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37C8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b/>
          <w:bCs/>
          <w:sz w:val="22"/>
          <w:szCs w:val="22"/>
          <w:lang w:eastAsia="en-GB"/>
        </w:rPr>
      </w:pP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Why has the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c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ouncil withdrawn from the 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GB"/>
        </w:rPr>
        <w:t>Hybont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p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>roject?</w:t>
      </w:r>
    </w:p>
    <w:p w14:paraId="43B8F1E9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Bridgend County Borough Council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has had to make the very difficult decision to withdraw its financial support from this project because of the very challenging budget situation </w:t>
      </w:r>
      <w:r>
        <w:rPr>
          <w:rFonts w:ascii="Arial" w:hAnsi="Arial" w:cs="Arial"/>
          <w:sz w:val="22"/>
          <w:szCs w:val="22"/>
          <w:lang w:eastAsia="en-GB"/>
        </w:rPr>
        <w:t>the authority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is now facing, in common with many other </w:t>
      </w:r>
      <w:r>
        <w:rPr>
          <w:rFonts w:ascii="Arial" w:hAnsi="Arial" w:cs="Arial"/>
          <w:sz w:val="22"/>
          <w:szCs w:val="22"/>
          <w:lang w:eastAsia="en-GB"/>
        </w:rPr>
        <w:t>l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ocal </w:t>
      </w:r>
      <w:r>
        <w:rPr>
          <w:rFonts w:ascii="Arial" w:hAnsi="Arial" w:cs="Arial"/>
          <w:sz w:val="22"/>
          <w:szCs w:val="22"/>
          <w:lang w:eastAsia="en-GB"/>
        </w:rPr>
        <w:t>a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uthorities in Wales and the UK. In this difficult financial situation, the </w:t>
      </w:r>
      <w:r>
        <w:rPr>
          <w:rFonts w:ascii="Arial" w:hAnsi="Arial" w:cs="Arial"/>
          <w:sz w:val="22"/>
          <w:szCs w:val="22"/>
          <w:lang w:eastAsia="en-GB"/>
        </w:rPr>
        <w:t>c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ouncil must now prioritise its resources on essential service delivery, so as part of this it is reviewing its involvement in a range of projects, including </w:t>
      </w:r>
      <w:proofErr w:type="spellStart"/>
      <w:r w:rsidRPr="00AE1823">
        <w:rPr>
          <w:rFonts w:ascii="Arial" w:hAnsi="Arial" w:cs="Arial"/>
          <w:sz w:val="22"/>
          <w:szCs w:val="22"/>
          <w:lang w:eastAsia="en-GB"/>
        </w:rPr>
        <w:t>HyBont</w:t>
      </w:r>
      <w:proofErr w:type="spellEnd"/>
      <w:r w:rsidRPr="00AE1823">
        <w:rPr>
          <w:rFonts w:ascii="Arial" w:hAnsi="Arial" w:cs="Arial"/>
          <w:sz w:val="22"/>
          <w:szCs w:val="22"/>
          <w:lang w:eastAsia="en-GB"/>
        </w:rPr>
        <w:t>. </w:t>
      </w:r>
    </w:p>
    <w:p w14:paraId="29255408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sz w:val="16"/>
          <w:szCs w:val="16"/>
          <w:lang w:eastAsia="en-GB"/>
        </w:rPr>
      </w:pPr>
    </w:p>
    <w:p w14:paraId="18158F53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b/>
          <w:bCs/>
          <w:sz w:val="22"/>
          <w:szCs w:val="22"/>
          <w:lang w:eastAsia="en-GB"/>
        </w:rPr>
      </w:pP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>Will the project continue?</w:t>
      </w:r>
    </w:p>
    <w:p w14:paraId="0E282385" w14:textId="77777777" w:rsidR="00ED2DB0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 w:rsidRPr="00AE1823">
        <w:rPr>
          <w:rFonts w:ascii="Arial" w:hAnsi="Arial" w:cs="Arial"/>
          <w:sz w:val="22"/>
          <w:szCs w:val="22"/>
          <w:lang w:eastAsia="en-GB"/>
        </w:rPr>
        <w:t xml:space="preserve">The </w:t>
      </w:r>
      <w:proofErr w:type="spellStart"/>
      <w:r w:rsidRPr="00AE1823">
        <w:rPr>
          <w:rFonts w:ascii="Arial" w:hAnsi="Arial" w:cs="Arial"/>
          <w:sz w:val="22"/>
          <w:szCs w:val="22"/>
          <w:lang w:eastAsia="en-GB"/>
        </w:rPr>
        <w:t>HyBont</w:t>
      </w:r>
      <w:proofErr w:type="spellEnd"/>
      <w:r w:rsidRPr="00AE182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p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roject is a proposed partnership to develop a green hydrogen demonstrator </w:t>
      </w:r>
      <w:r>
        <w:rPr>
          <w:rFonts w:ascii="Arial" w:hAnsi="Arial" w:cs="Arial"/>
          <w:sz w:val="22"/>
          <w:szCs w:val="22"/>
          <w:lang w:eastAsia="en-GB"/>
        </w:rPr>
        <w:t>initiative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between Marubeni </w:t>
      </w:r>
      <w:proofErr w:type="spellStart"/>
      <w:r w:rsidRPr="00AE1823">
        <w:rPr>
          <w:rFonts w:ascii="Arial" w:hAnsi="Arial" w:cs="Arial"/>
          <w:sz w:val="22"/>
          <w:szCs w:val="22"/>
          <w:lang w:eastAsia="en-GB"/>
        </w:rPr>
        <w:t>Europower</w:t>
      </w:r>
      <w:proofErr w:type="spellEnd"/>
      <w:r w:rsidRPr="00AE1823">
        <w:rPr>
          <w:rFonts w:ascii="Arial" w:hAnsi="Arial" w:cs="Arial"/>
          <w:sz w:val="22"/>
          <w:szCs w:val="22"/>
          <w:lang w:eastAsia="en-GB"/>
        </w:rPr>
        <w:t xml:space="preserve"> Limited (MEL) and what is </w:t>
      </w:r>
      <w:r>
        <w:rPr>
          <w:rFonts w:ascii="Arial" w:hAnsi="Arial" w:cs="Arial"/>
          <w:sz w:val="22"/>
          <w:szCs w:val="22"/>
          <w:lang w:eastAsia="en-GB"/>
        </w:rPr>
        <w:t>informally known as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‘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Team </w:t>
      </w:r>
      <w:proofErr w:type="spellStart"/>
      <w:r w:rsidRPr="00AE1823">
        <w:rPr>
          <w:rFonts w:ascii="Arial" w:hAnsi="Arial" w:cs="Arial"/>
          <w:sz w:val="22"/>
          <w:szCs w:val="22"/>
          <w:lang w:eastAsia="en-GB"/>
        </w:rPr>
        <w:t>Wales</w:t>
      </w:r>
      <w:r>
        <w:rPr>
          <w:rFonts w:ascii="Arial" w:hAnsi="Arial" w:cs="Arial"/>
          <w:sz w:val="22"/>
          <w:szCs w:val="22"/>
          <w:lang w:eastAsia="en-GB"/>
        </w:rPr>
        <w:t>’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Pr="00AE1823">
        <w:rPr>
          <w:rFonts w:ascii="Arial" w:hAnsi="Arial" w:cs="Arial"/>
          <w:sz w:val="22"/>
          <w:szCs w:val="22"/>
          <w:lang w:eastAsia="en-GB"/>
        </w:rPr>
        <w:t>compris</w:t>
      </w:r>
      <w:r>
        <w:rPr>
          <w:rFonts w:ascii="Arial" w:hAnsi="Arial" w:cs="Arial"/>
          <w:sz w:val="22"/>
          <w:szCs w:val="22"/>
          <w:lang w:eastAsia="en-GB"/>
        </w:rPr>
        <w:t>es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of Welsh Government, Cardiff Capital Region (CCR) and </w:t>
      </w:r>
      <w:r>
        <w:rPr>
          <w:rFonts w:ascii="Arial" w:hAnsi="Arial" w:cs="Arial"/>
          <w:sz w:val="22"/>
          <w:szCs w:val="22"/>
          <w:lang w:eastAsia="en-GB"/>
        </w:rPr>
        <w:t>Bridgend County Borough Council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(</w:t>
      </w:r>
      <w:r w:rsidRPr="00AE1823">
        <w:rPr>
          <w:rFonts w:ascii="Arial" w:hAnsi="Arial" w:cs="Arial"/>
          <w:sz w:val="22"/>
          <w:szCs w:val="22"/>
          <w:lang w:eastAsia="en-GB"/>
        </w:rPr>
        <w:t>BCBC</w:t>
      </w:r>
      <w:r>
        <w:rPr>
          <w:rFonts w:ascii="Arial" w:hAnsi="Arial" w:cs="Arial"/>
          <w:sz w:val="22"/>
          <w:szCs w:val="22"/>
          <w:lang w:eastAsia="en-GB"/>
        </w:rPr>
        <w:t>)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. The </w:t>
      </w:r>
      <w:r>
        <w:rPr>
          <w:rFonts w:ascii="Arial" w:hAnsi="Arial" w:cs="Arial"/>
          <w:sz w:val="22"/>
          <w:szCs w:val="22"/>
          <w:lang w:eastAsia="en-GB"/>
        </w:rPr>
        <w:t>c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ouncil has been working alongside all </w:t>
      </w:r>
      <w:r>
        <w:rPr>
          <w:rFonts w:ascii="Arial" w:hAnsi="Arial" w:cs="Arial"/>
          <w:sz w:val="22"/>
          <w:szCs w:val="22"/>
          <w:lang w:eastAsia="en-GB"/>
        </w:rPr>
        <w:t xml:space="preserve">of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these organisations to develop this project and look at the potential benefits of </w:t>
      </w:r>
      <w:r>
        <w:rPr>
          <w:rFonts w:ascii="Arial" w:hAnsi="Arial" w:cs="Arial"/>
          <w:sz w:val="22"/>
          <w:szCs w:val="22"/>
          <w:lang w:eastAsia="en-GB"/>
        </w:rPr>
        <w:t>using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green hydrogen to decarbonise part of our </w:t>
      </w:r>
      <w:r>
        <w:rPr>
          <w:rFonts w:ascii="Arial" w:hAnsi="Arial" w:cs="Arial"/>
          <w:sz w:val="22"/>
          <w:szCs w:val="22"/>
          <w:lang w:eastAsia="en-GB"/>
        </w:rPr>
        <w:t>r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efuse </w:t>
      </w:r>
      <w:r>
        <w:rPr>
          <w:rFonts w:ascii="Arial" w:hAnsi="Arial" w:cs="Arial"/>
          <w:sz w:val="22"/>
          <w:szCs w:val="22"/>
          <w:lang w:eastAsia="en-GB"/>
        </w:rPr>
        <w:t>c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ollection </w:t>
      </w:r>
      <w:r>
        <w:rPr>
          <w:rFonts w:ascii="Arial" w:hAnsi="Arial" w:cs="Arial"/>
          <w:sz w:val="22"/>
          <w:szCs w:val="22"/>
          <w:lang w:eastAsia="en-GB"/>
        </w:rPr>
        <w:t>f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leet. </w:t>
      </w:r>
    </w:p>
    <w:p w14:paraId="34E759EB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/>
      </w:r>
      <w:r w:rsidRPr="00AE1823">
        <w:rPr>
          <w:rFonts w:ascii="Arial" w:hAnsi="Arial" w:cs="Arial"/>
          <w:sz w:val="22"/>
          <w:szCs w:val="22"/>
          <w:lang w:eastAsia="en-GB"/>
        </w:rPr>
        <w:t>At this stage</w:t>
      </w:r>
      <w:r>
        <w:rPr>
          <w:rFonts w:ascii="Arial" w:hAnsi="Arial" w:cs="Arial"/>
          <w:sz w:val="22"/>
          <w:szCs w:val="22"/>
          <w:lang w:eastAsia="en-GB"/>
        </w:rPr>
        <w:t>,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MEL, Welsh Government and CCR are looking closely at the project to understand if it can be reshaped </w:t>
      </w:r>
      <w:r>
        <w:rPr>
          <w:rFonts w:ascii="Arial" w:hAnsi="Arial" w:cs="Arial"/>
          <w:sz w:val="22"/>
          <w:szCs w:val="22"/>
          <w:lang w:eastAsia="en-GB"/>
        </w:rPr>
        <w:t>to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continue without the involvement of BCBC. At this point</w:t>
      </w:r>
      <w:r>
        <w:rPr>
          <w:rFonts w:ascii="Arial" w:hAnsi="Arial" w:cs="Arial"/>
          <w:sz w:val="22"/>
          <w:szCs w:val="22"/>
          <w:lang w:eastAsia="en-GB"/>
        </w:rPr>
        <w:t>,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it will not include the proposed heat network as that was to be funded via BCBC.</w:t>
      </w:r>
    </w:p>
    <w:p w14:paraId="2A71537B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sz w:val="16"/>
          <w:szCs w:val="16"/>
          <w:lang w:eastAsia="en-GB"/>
        </w:rPr>
      </w:pPr>
    </w:p>
    <w:p w14:paraId="589C579F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b/>
          <w:bCs/>
          <w:sz w:val="22"/>
          <w:szCs w:val="22"/>
          <w:lang w:eastAsia="en-GB"/>
        </w:rPr>
      </w:pP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Will the planning application for the </w:t>
      </w:r>
      <w:proofErr w:type="spellStart"/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>Hybont</w:t>
      </w:r>
      <w:proofErr w:type="spellEnd"/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 proposal still go ahead?</w:t>
      </w:r>
    </w:p>
    <w:p w14:paraId="00DA429C" w14:textId="77777777" w:rsidR="00ED2DB0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 w:rsidRPr="00AE1823">
        <w:rPr>
          <w:rFonts w:ascii="Arial" w:hAnsi="Arial" w:cs="Arial"/>
          <w:sz w:val="22"/>
          <w:szCs w:val="22"/>
          <w:lang w:eastAsia="en-GB"/>
        </w:rPr>
        <w:t xml:space="preserve">Yes, the </w:t>
      </w:r>
      <w:r>
        <w:rPr>
          <w:rFonts w:ascii="Arial" w:hAnsi="Arial" w:cs="Arial"/>
          <w:sz w:val="22"/>
          <w:szCs w:val="22"/>
          <w:lang w:eastAsia="en-GB"/>
        </w:rPr>
        <w:t xml:space="preserve">determination of the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planning application submitted by Marubeni </w:t>
      </w:r>
      <w:proofErr w:type="spellStart"/>
      <w:r w:rsidRPr="00AE1823">
        <w:rPr>
          <w:rFonts w:ascii="Arial" w:hAnsi="Arial" w:cs="Arial"/>
          <w:sz w:val="22"/>
          <w:szCs w:val="22"/>
          <w:lang w:eastAsia="en-GB"/>
        </w:rPr>
        <w:t>Europower</w:t>
      </w:r>
      <w:proofErr w:type="spellEnd"/>
      <w:r w:rsidRPr="00AE1823">
        <w:rPr>
          <w:rFonts w:ascii="Arial" w:hAnsi="Arial" w:cs="Arial"/>
          <w:sz w:val="22"/>
          <w:szCs w:val="22"/>
          <w:lang w:eastAsia="en-GB"/>
        </w:rPr>
        <w:t xml:space="preserve"> Ltd</w:t>
      </w:r>
      <w:r>
        <w:rPr>
          <w:rFonts w:ascii="Arial" w:hAnsi="Arial" w:cs="Arial"/>
          <w:sz w:val="22"/>
          <w:szCs w:val="22"/>
          <w:lang w:eastAsia="en-GB"/>
        </w:rPr>
        <w:t>,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based on the individual merits of the application by officers of the local planning authority</w:t>
      </w:r>
      <w:r>
        <w:rPr>
          <w:rFonts w:ascii="Arial" w:hAnsi="Arial" w:cs="Arial"/>
          <w:sz w:val="22"/>
          <w:szCs w:val="22"/>
          <w:lang w:eastAsia="en-GB"/>
        </w:rPr>
        <w:t>,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will continue</w:t>
      </w:r>
      <w:r>
        <w:rPr>
          <w:rFonts w:ascii="Arial" w:hAnsi="Arial" w:cs="Arial"/>
          <w:sz w:val="22"/>
          <w:szCs w:val="22"/>
          <w:lang w:eastAsia="en-GB"/>
        </w:rPr>
        <w:t>. O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nce Welsh Government have decided whether </w:t>
      </w:r>
      <w:r>
        <w:rPr>
          <w:rFonts w:ascii="Arial" w:hAnsi="Arial" w:cs="Arial"/>
          <w:sz w:val="22"/>
          <w:szCs w:val="22"/>
          <w:lang w:eastAsia="en-GB"/>
        </w:rPr>
        <w:t xml:space="preserve">or not they wish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to call the application in for </w:t>
      </w:r>
      <w:r>
        <w:rPr>
          <w:rFonts w:ascii="Arial" w:hAnsi="Arial" w:cs="Arial"/>
          <w:sz w:val="22"/>
          <w:szCs w:val="22"/>
          <w:lang w:eastAsia="en-GB"/>
        </w:rPr>
        <w:t xml:space="preserve">national </w:t>
      </w:r>
      <w:r w:rsidRPr="00AE1823">
        <w:rPr>
          <w:rFonts w:ascii="Arial" w:hAnsi="Arial" w:cs="Arial"/>
          <w:sz w:val="22"/>
          <w:szCs w:val="22"/>
          <w:lang w:eastAsia="en-GB"/>
        </w:rPr>
        <w:t>determination</w:t>
      </w:r>
      <w:r>
        <w:rPr>
          <w:rFonts w:ascii="Arial" w:hAnsi="Arial" w:cs="Arial"/>
          <w:sz w:val="22"/>
          <w:szCs w:val="22"/>
          <w:lang w:eastAsia="en-GB"/>
        </w:rPr>
        <w:t>, a s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pecial </w:t>
      </w:r>
      <w:r>
        <w:rPr>
          <w:rFonts w:ascii="Arial" w:hAnsi="Arial" w:cs="Arial"/>
          <w:sz w:val="22"/>
          <w:szCs w:val="22"/>
          <w:lang w:eastAsia="en-GB"/>
        </w:rPr>
        <w:t>p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lanning </w:t>
      </w:r>
      <w:r>
        <w:rPr>
          <w:rFonts w:ascii="Arial" w:hAnsi="Arial" w:cs="Arial"/>
          <w:sz w:val="22"/>
          <w:szCs w:val="22"/>
          <w:lang w:eastAsia="en-GB"/>
        </w:rPr>
        <w:t>c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ommittee will be called at an appropriate time in the </w:t>
      </w:r>
      <w:r>
        <w:rPr>
          <w:rFonts w:ascii="Arial" w:hAnsi="Arial" w:cs="Arial"/>
          <w:sz w:val="22"/>
          <w:szCs w:val="22"/>
          <w:lang w:eastAsia="en-GB"/>
        </w:rPr>
        <w:t>a</w:t>
      </w:r>
      <w:r w:rsidRPr="00AE1823">
        <w:rPr>
          <w:rFonts w:ascii="Arial" w:hAnsi="Arial" w:cs="Arial"/>
          <w:sz w:val="22"/>
          <w:szCs w:val="22"/>
          <w:lang w:eastAsia="en-GB"/>
        </w:rPr>
        <w:t>utumn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503A17F6" w14:textId="77777777" w:rsidR="00ED2DB0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/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A planning application can only determine if the </w:t>
      </w:r>
      <w:r>
        <w:rPr>
          <w:rFonts w:ascii="Arial" w:hAnsi="Arial" w:cs="Arial"/>
          <w:sz w:val="22"/>
          <w:szCs w:val="22"/>
          <w:lang w:eastAsia="en-GB"/>
        </w:rPr>
        <w:t xml:space="preserve">proposed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land use is appropriate for </w:t>
      </w:r>
      <w:r>
        <w:rPr>
          <w:rFonts w:ascii="Arial" w:hAnsi="Arial" w:cs="Arial"/>
          <w:sz w:val="22"/>
          <w:szCs w:val="22"/>
          <w:lang w:eastAsia="en-GB"/>
        </w:rPr>
        <w:t>the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location</w:t>
      </w:r>
      <w:r>
        <w:rPr>
          <w:rFonts w:ascii="Arial" w:hAnsi="Arial" w:cs="Arial"/>
          <w:sz w:val="22"/>
          <w:szCs w:val="22"/>
          <w:lang w:eastAsia="en-GB"/>
        </w:rPr>
        <w:t>, l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ooking at matters such as use, design, siting, and transport issues. </w:t>
      </w:r>
      <w:r>
        <w:rPr>
          <w:rFonts w:ascii="Arial" w:hAnsi="Arial" w:cs="Arial"/>
          <w:sz w:val="22"/>
          <w:szCs w:val="22"/>
          <w:lang w:eastAsia="en-GB"/>
        </w:rPr>
        <w:t>It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is not for the planning application to determine </w:t>
      </w:r>
      <w:r>
        <w:rPr>
          <w:rFonts w:ascii="Arial" w:hAnsi="Arial" w:cs="Arial"/>
          <w:sz w:val="22"/>
          <w:szCs w:val="22"/>
          <w:lang w:eastAsia="en-GB"/>
        </w:rPr>
        <w:t>whether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the proposed operation is </w:t>
      </w:r>
      <w:r>
        <w:rPr>
          <w:rFonts w:ascii="Arial" w:hAnsi="Arial" w:cs="Arial"/>
          <w:sz w:val="22"/>
          <w:szCs w:val="22"/>
          <w:lang w:eastAsia="en-GB"/>
        </w:rPr>
        <w:t xml:space="preserve">e.g. </w:t>
      </w:r>
      <w:r w:rsidRPr="00AE1823">
        <w:rPr>
          <w:rFonts w:ascii="Arial" w:hAnsi="Arial" w:cs="Arial"/>
          <w:sz w:val="22"/>
          <w:szCs w:val="22"/>
          <w:lang w:eastAsia="en-GB"/>
        </w:rPr>
        <w:t>safe</w:t>
      </w:r>
      <w:r>
        <w:rPr>
          <w:rFonts w:ascii="Arial" w:hAnsi="Arial" w:cs="Arial"/>
          <w:sz w:val="22"/>
          <w:szCs w:val="22"/>
          <w:lang w:eastAsia="en-GB"/>
        </w:rPr>
        <w:t xml:space="preserve"> – that would be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determined</w:t>
      </w:r>
      <w:r>
        <w:rPr>
          <w:rFonts w:ascii="Arial" w:hAnsi="Arial" w:cs="Arial"/>
          <w:sz w:val="22"/>
          <w:szCs w:val="22"/>
          <w:lang w:eastAsia="en-GB"/>
        </w:rPr>
        <w:t xml:space="preserve"> via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an application for a Control of Hazardous Substances </w:t>
      </w:r>
      <w:r>
        <w:rPr>
          <w:rFonts w:ascii="Arial" w:hAnsi="Arial" w:cs="Arial"/>
          <w:sz w:val="22"/>
          <w:szCs w:val="22"/>
          <w:lang w:eastAsia="en-GB"/>
        </w:rPr>
        <w:t>l</w:t>
      </w:r>
      <w:r w:rsidRPr="00AE1823">
        <w:rPr>
          <w:rFonts w:ascii="Arial" w:hAnsi="Arial" w:cs="Arial"/>
          <w:sz w:val="22"/>
          <w:szCs w:val="22"/>
          <w:lang w:eastAsia="en-GB"/>
        </w:rPr>
        <w:t>icence</w:t>
      </w:r>
      <w:r>
        <w:rPr>
          <w:rFonts w:ascii="Arial" w:hAnsi="Arial" w:cs="Arial"/>
          <w:sz w:val="22"/>
          <w:szCs w:val="22"/>
          <w:lang w:eastAsia="en-GB"/>
        </w:rPr>
        <w:t xml:space="preserve"> (see below)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5FB62889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br/>
        <w:t>Also, t</w:t>
      </w:r>
      <w:r w:rsidRPr="00AE1823">
        <w:rPr>
          <w:rFonts w:ascii="Arial" w:hAnsi="Arial" w:cs="Arial"/>
          <w:sz w:val="22"/>
          <w:szCs w:val="22"/>
          <w:lang w:eastAsia="en-GB"/>
        </w:rPr>
        <w:t>his planning application does not include any details for the proposed heat network</w:t>
      </w:r>
      <w:r>
        <w:rPr>
          <w:rFonts w:ascii="Arial" w:hAnsi="Arial" w:cs="Arial"/>
          <w:sz w:val="22"/>
          <w:szCs w:val="22"/>
          <w:lang w:eastAsia="en-GB"/>
        </w:rPr>
        <w:t xml:space="preserve"> as that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would be subject to a separate planning application. However, now that BCBC have withdrawn </w:t>
      </w:r>
      <w:r>
        <w:rPr>
          <w:rFonts w:ascii="Arial" w:hAnsi="Arial" w:cs="Arial"/>
          <w:sz w:val="22"/>
          <w:szCs w:val="22"/>
          <w:lang w:eastAsia="en-GB"/>
        </w:rPr>
        <w:t xml:space="preserve">financial support </w:t>
      </w:r>
      <w:r w:rsidRPr="00AE1823">
        <w:rPr>
          <w:rFonts w:ascii="Arial" w:hAnsi="Arial" w:cs="Arial"/>
          <w:sz w:val="22"/>
          <w:szCs w:val="22"/>
          <w:lang w:eastAsia="en-GB"/>
        </w:rPr>
        <w:t>from the project,</w:t>
      </w:r>
      <w:r>
        <w:rPr>
          <w:rFonts w:ascii="Arial" w:hAnsi="Arial" w:cs="Arial"/>
          <w:sz w:val="22"/>
          <w:szCs w:val="22"/>
          <w:lang w:eastAsia="en-GB"/>
        </w:rPr>
        <w:t xml:space="preserve"> at this stage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it is unlikely </w:t>
      </w:r>
      <w:r>
        <w:rPr>
          <w:rFonts w:ascii="Arial" w:hAnsi="Arial" w:cs="Arial"/>
          <w:sz w:val="22"/>
          <w:szCs w:val="22"/>
          <w:lang w:eastAsia="en-GB"/>
        </w:rPr>
        <w:t xml:space="preserve">that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this will proceed. </w:t>
      </w:r>
    </w:p>
    <w:p w14:paraId="6A3DF1D9" w14:textId="77777777" w:rsidR="00ED2DB0" w:rsidRDefault="00ED2DB0" w:rsidP="00ED2DB0">
      <w:pPr>
        <w:spacing w:line="360" w:lineRule="auto"/>
        <w:ind w:left="-284" w:right="-569"/>
        <w:jc w:val="right"/>
        <w:rPr>
          <w:rFonts w:ascii="Arial" w:hAnsi="Arial" w:cs="Arial"/>
          <w:b/>
          <w:bCs/>
          <w:i/>
          <w:iCs/>
          <w:sz w:val="22"/>
          <w:szCs w:val="22"/>
          <w:lang w:eastAsia="en-US"/>
        </w:rPr>
      </w:pPr>
    </w:p>
    <w:p w14:paraId="407A55A6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What does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‘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>the Welsh Government can call in the planning application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 mean</w:t>
      </w:r>
      <w:r w:rsidRPr="00AE1823">
        <w:rPr>
          <w:rFonts w:ascii="Arial" w:hAnsi="Arial" w:cs="Arial"/>
          <w:sz w:val="22"/>
          <w:szCs w:val="22"/>
          <w:lang w:eastAsia="en-GB"/>
        </w:rPr>
        <w:t>?</w:t>
      </w:r>
    </w:p>
    <w:p w14:paraId="30348A23" w14:textId="77777777" w:rsidR="00ED2DB0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 w:rsidRPr="00AE1823">
        <w:rPr>
          <w:rFonts w:ascii="Arial" w:hAnsi="Arial" w:cs="Arial"/>
          <w:sz w:val="22"/>
          <w:szCs w:val="22"/>
          <w:lang w:eastAsia="en-GB"/>
        </w:rPr>
        <w:t xml:space="preserve">Welsh Government have the right to call in any planning application that it feels requires </w:t>
      </w:r>
      <w:r>
        <w:rPr>
          <w:rFonts w:ascii="Arial" w:hAnsi="Arial" w:cs="Arial"/>
          <w:sz w:val="22"/>
          <w:szCs w:val="22"/>
          <w:lang w:eastAsia="en-GB"/>
        </w:rPr>
        <w:t xml:space="preserve">national </w:t>
      </w:r>
      <w:r w:rsidRPr="00AE1823">
        <w:rPr>
          <w:rFonts w:ascii="Arial" w:hAnsi="Arial" w:cs="Arial"/>
          <w:sz w:val="22"/>
          <w:szCs w:val="22"/>
          <w:lang w:eastAsia="en-GB"/>
        </w:rPr>
        <w:t>determination. I</w:t>
      </w:r>
      <w:r>
        <w:rPr>
          <w:rFonts w:ascii="Arial" w:hAnsi="Arial" w:cs="Arial"/>
          <w:sz w:val="22"/>
          <w:szCs w:val="22"/>
          <w:lang w:eastAsia="en-GB"/>
        </w:rPr>
        <w:t>n line with this, i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t has reserved the right to call the </w:t>
      </w:r>
      <w:proofErr w:type="spellStart"/>
      <w:r w:rsidRPr="00AE1823">
        <w:rPr>
          <w:rFonts w:ascii="Arial" w:hAnsi="Arial" w:cs="Arial"/>
          <w:sz w:val="22"/>
          <w:szCs w:val="22"/>
          <w:lang w:eastAsia="en-GB"/>
        </w:rPr>
        <w:t>Hybont</w:t>
      </w:r>
      <w:proofErr w:type="spellEnd"/>
      <w:r w:rsidRPr="00AE1823">
        <w:rPr>
          <w:rFonts w:ascii="Arial" w:hAnsi="Arial" w:cs="Arial"/>
          <w:sz w:val="22"/>
          <w:szCs w:val="22"/>
          <w:lang w:eastAsia="en-GB"/>
        </w:rPr>
        <w:t xml:space="preserve"> planning application in.  </w:t>
      </w:r>
    </w:p>
    <w:p w14:paraId="6AA42978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6D7C8BF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lastRenderedPageBreak/>
        <w:t xml:space="preserve">This means that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BCBC will send </w:t>
      </w:r>
      <w:r>
        <w:rPr>
          <w:rFonts w:ascii="Arial" w:hAnsi="Arial" w:cs="Arial"/>
          <w:sz w:val="22"/>
          <w:szCs w:val="22"/>
          <w:lang w:eastAsia="en-GB"/>
        </w:rPr>
        <w:t>the p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lanning </w:t>
      </w:r>
      <w:r>
        <w:rPr>
          <w:rFonts w:ascii="Arial" w:hAnsi="Arial" w:cs="Arial"/>
          <w:sz w:val="22"/>
          <w:szCs w:val="22"/>
          <w:lang w:eastAsia="en-GB"/>
        </w:rPr>
        <w:t>o</w:t>
      </w:r>
      <w:r w:rsidRPr="00AE1823">
        <w:rPr>
          <w:rFonts w:ascii="Arial" w:hAnsi="Arial" w:cs="Arial"/>
          <w:sz w:val="22"/>
          <w:szCs w:val="22"/>
          <w:lang w:eastAsia="en-GB"/>
        </w:rPr>
        <w:t>fficers</w:t>
      </w:r>
      <w:r>
        <w:rPr>
          <w:rFonts w:ascii="Arial" w:hAnsi="Arial" w:cs="Arial"/>
          <w:sz w:val="22"/>
          <w:szCs w:val="22"/>
          <w:lang w:eastAsia="en-GB"/>
        </w:rPr>
        <w:t>’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report on the project and the proposed </w:t>
      </w:r>
      <w:r>
        <w:rPr>
          <w:rFonts w:ascii="Arial" w:hAnsi="Arial" w:cs="Arial"/>
          <w:sz w:val="22"/>
          <w:szCs w:val="22"/>
          <w:lang w:eastAsia="en-GB"/>
        </w:rPr>
        <w:t>recommendation (i.e. to approve or refuse the application)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to Welsh Government. </w:t>
      </w:r>
      <w:r>
        <w:rPr>
          <w:rFonts w:ascii="Arial" w:hAnsi="Arial" w:cs="Arial"/>
          <w:sz w:val="22"/>
          <w:szCs w:val="22"/>
          <w:lang w:eastAsia="en-GB"/>
        </w:rPr>
        <w:t>Once they have reviewed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the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report</w:t>
      </w:r>
      <w:r>
        <w:rPr>
          <w:rFonts w:ascii="Arial" w:hAnsi="Arial" w:cs="Arial"/>
          <w:sz w:val="22"/>
          <w:szCs w:val="22"/>
          <w:lang w:eastAsia="en-GB"/>
        </w:rPr>
        <w:t xml:space="preserve">, they will </w:t>
      </w:r>
      <w:r w:rsidRPr="00AE1823">
        <w:rPr>
          <w:rFonts w:ascii="Arial" w:hAnsi="Arial" w:cs="Arial"/>
          <w:sz w:val="22"/>
          <w:szCs w:val="22"/>
          <w:lang w:eastAsia="en-GB"/>
        </w:rPr>
        <w:t>decide whether they wish to determine the application</w:t>
      </w:r>
      <w:r>
        <w:rPr>
          <w:rFonts w:ascii="Arial" w:hAnsi="Arial" w:cs="Arial"/>
          <w:sz w:val="22"/>
          <w:szCs w:val="22"/>
          <w:lang w:eastAsia="en-GB"/>
        </w:rPr>
        <w:t xml:space="preserve"> by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taking all the planning officer comments and recommendations into consideration, or whether </w:t>
      </w:r>
      <w:r>
        <w:rPr>
          <w:rFonts w:ascii="Arial" w:hAnsi="Arial" w:cs="Arial"/>
          <w:sz w:val="22"/>
          <w:szCs w:val="22"/>
          <w:lang w:eastAsia="en-GB"/>
        </w:rPr>
        <w:t>the application will be sent back to the council to determine as the l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ocal </w:t>
      </w:r>
      <w:r>
        <w:rPr>
          <w:rFonts w:ascii="Arial" w:hAnsi="Arial" w:cs="Arial"/>
          <w:sz w:val="22"/>
          <w:szCs w:val="22"/>
          <w:lang w:eastAsia="en-GB"/>
        </w:rPr>
        <w:t>p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lanning </w:t>
      </w:r>
      <w:r>
        <w:rPr>
          <w:rFonts w:ascii="Arial" w:hAnsi="Arial" w:cs="Arial"/>
          <w:sz w:val="22"/>
          <w:szCs w:val="22"/>
          <w:lang w:eastAsia="en-GB"/>
        </w:rPr>
        <w:t>a</w:t>
      </w:r>
      <w:r w:rsidRPr="00AE1823">
        <w:rPr>
          <w:rFonts w:ascii="Arial" w:hAnsi="Arial" w:cs="Arial"/>
          <w:sz w:val="22"/>
          <w:szCs w:val="22"/>
          <w:lang w:eastAsia="en-GB"/>
        </w:rPr>
        <w:t>uthority. It is anticipated that th</w:t>
      </w:r>
      <w:r>
        <w:rPr>
          <w:rFonts w:ascii="Arial" w:hAnsi="Arial" w:cs="Arial"/>
          <w:sz w:val="22"/>
          <w:szCs w:val="22"/>
          <w:lang w:eastAsia="en-GB"/>
        </w:rPr>
        <w:t>e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officer report will be sent to Welsh Government in early October, and </w:t>
      </w:r>
      <w:r>
        <w:rPr>
          <w:rFonts w:ascii="Arial" w:hAnsi="Arial" w:cs="Arial"/>
          <w:sz w:val="22"/>
          <w:szCs w:val="22"/>
          <w:lang w:eastAsia="en-GB"/>
        </w:rPr>
        <w:t xml:space="preserve">that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we will wait to hear back from Welsh Government on </w:t>
      </w:r>
      <w:r>
        <w:rPr>
          <w:rFonts w:ascii="Arial" w:hAnsi="Arial" w:cs="Arial"/>
          <w:sz w:val="22"/>
          <w:szCs w:val="22"/>
          <w:lang w:eastAsia="en-GB"/>
        </w:rPr>
        <w:t>what the next step will be.</w:t>
      </w:r>
    </w:p>
    <w:p w14:paraId="0F3D0D4C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33E225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932391">
        <w:rPr>
          <w:rFonts w:ascii="Arial" w:hAnsi="Arial" w:cs="Arial"/>
          <w:b/>
          <w:bCs/>
          <w:sz w:val="22"/>
          <w:szCs w:val="22"/>
          <w:lang w:eastAsia="en-GB"/>
        </w:rPr>
        <w:t>What official assurances will be sought regarding the safety of the project?</w:t>
      </w:r>
    </w:p>
    <w:p w14:paraId="45776E7F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 w:rsidRPr="00AE1823">
        <w:rPr>
          <w:rFonts w:ascii="Arial" w:hAnsi="Arial" w:cs="Arial"/>
          <w:sz w:val="22"/>
          <w:szCs w:val="22"/>
          <w:lang w:eastAsia="en-GB"/>
        </w:rPr>
        <w:t xml:space="preserve">All proposals that involve industrial processes of this nature are required to submit a Control of Hazardous Substances </w:t>
      </w:r>
      <w:r>
        <w:rPr>
          <w:rFonts w:ascii="Arial" w:hAnsi="Arial" w:cs="Arial"/>
          <w:sz w:val="22"/>
          <w:szCs w:val="22"/>
          <w:lang w:eastAsia="en-GB"/>
        </w:rPr>
        <w:t>l</w:t>
      </w:r>
      <w:r w:rsidRPr="00AE1823">
        <w:rPr>
          <w:rFonts w:ascii="Arial" w:hAnsi="Arial" w:cs="Arial"/>
          <w:sz w:val="22"/>
          <w:szCs w:val="22"/>
          <w:lang w:eastAsia="en-GB"/>
        </w:rPr>
        <w:t>icence</w:t>
      </w:r>
      <w:r>
        <w:rPr>
          <w:rFonts w:ascii="Arial" w:hAnsi="Arial" w:cs="Arial"/>
          <w:sz w:val="22"/>
          <w:szCs w:val="22"/>
          <w:lang w:eastAsia="en-GB"/>
        </w:rPr>
        <w:t xml:space="preserve"> -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they cannot operate without this. Whil</w:t>
      </w:r>
      <w:r>
        <w:rPr>
          <w:rFonts w:ascii="Arial" w:hAnsi="Arial" w:cs="Arial"/>
          <w:sz w:val="22"/>
          <w:szCs w:val="22"/>
          <w:lang w:eastAsia="en-GB"/>
        </w:rPr>
        <w:t>e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 xml:space="preserve">it is a matter for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the </w:t>
      </w:r>
      <w:r>
        <w:rPr>
          <w:rFonts w:ascii="Arial" w:hAnsi="Arial" w:cs="Arial"/>
          <w:sz w:val="22"/>
          <w:szCs w:val="22"/>
          <w:lang w:eastAsia="en-GB"/>
        </w:rPr>
        <w:t>council as l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ocal </w:t>
      </w:r>
      <w:r>
        <w:rPr>
          <w:rFonts w:ascii="Arial" w:hAnsi="Arial" w:cs="Arial"/>
          <w:sz w:val="22"/>
          <w:szCs w:val="22"/>
          <w:lang w:eastAsia="en-GB"/>
        </w:rPr>
        <w:t>p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lanning </w:t>
      </w:r>
      <w:r>
        <w:rPr>
          <w:rFonts w:ascii="Arial" w:hAnsi="Arial" w:cs="Arial"/>
          <w:sz w:val="22"/>
          <w:szCs w:val="22"/>
          <w:lang w:eastAsia="en-GB"/>
        </w:rPr>
        <w:t>a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uthority to grant </w:t>
      </w:r>
      <w:r>
        <w:rPr>
          <w:rFonts w:ascii="Arial" w:hAnsi="Arial" w:cs="Arial"/>
          <w:sz w:val="22"/>
          <w:szCs w:val="22"/>
          <w:lang w:eastAsia="en-GB"/>
        </w:rPr>
        <w:t>a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l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icence via the Development Control Committee, they must </w:t>
      </w:r>
      <w:r>
        <w:rPr>
          <w:rFonts w:ascii="Arial" w:hAnsi="Arial" w:cs="Arial"/>
          <w:sz w:val="22"/>
          <w:szCs w:val="22"/>
          <w:lang w:eastAsia="en-GB"/>
        </w:rPr>
        <w:t xml:space="preserve">also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consult with statutory operators </w:t>
      </w:r>
      <w:r>
        <w:rPr>
          <w:rFonts w:ascii="Arial" w:hAnsi="Arial" w:cs="Arial"/>
          <w:sz w:val="22"/>
          <w:szCs w:val="22"/>
          <w:lang w:eastAsia="en-GB"/>
        </w:rPr>
        <w:t xml:space="preserve">such as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the Health </w:t>
      </w:r>
      <w:r>
        <w:rPr>
          <w:rFonts w:ascii="Arial" w:hAnsi="Arial" w:cs="Arial"/>
          <w:sz w:val="22"/>
          <w:szCs w:val="22"/>
          <w:lang w:eastAsia="en-GB"/>
        </w:rPr>
        <w:t>and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 Safety Executive and Natural Resources Wales. </w:t>
      </w:r>
      <w:r>
        <w:rPr>
          <w:rFonts w:ascii="Arial" w:hAnsi="Arial" w:cs="Arial"/>
          <w:sz w:val="22"/>
          <w:szCs w:val="22"/>
          <w:lang w:eastAsia="en-GB"/>
        </w:rPr>
        <w:t>A licence application will only be granted if they d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eem the proposal </w:t>
      </w:r>
      <w:r>
        <w:rPr>
          <w:rFonts w:ascii="Arial" w:hAnsi="Arial" w:cs="Arial"/>
          <w:sz w:val="22"/>
          <w:szCs w:val="22"/>
          <w:lang w:eastAsia="en-GB"/>
        </w:rPr>
        <w:t xml:space="preserve">to be </w:t>
      </w:r>
      <w:r w:rsidRPr="00AE1823">
        <w:rPr>
          <w:rFonts w:ascii="Arial" w:hAnsi="Arial" w:cs="Arial"/>
          <w:sz w:val="22"/>
          <w:szCs w:val="22"/>
          <w:lang w:eastAsia="en-GB"/>
        </w:rPr>
        <w:t>safe and compliant.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Marubeni </w:t>
      </w:r>
      <w:proofErr w:type="spellStart"/>
      <w:r w:rsidRPr="00AE1823">
        <w:rPr>
          <w:rFonts w:ascii="Arial" w:hAnsi="Arial" w:cs="Arial"/>
          <w:sz w:val="22"/>
          <w:szCs w:val="22"/>
          <w:lang w:eastAsia="en-GB"/>
        </w:rPr>
        <w:t>Europower</w:t>
      </w:r>
      <w:proofErr w:type="spellEnd"/>
      <w:r w:rsidRPr="00AE1823">
        <w:rPr>
          <w:rFonts w:ascii="Arial" w:hAnsi="Arial" w:cs="Arial"/>
          <w:sz w:val="22"/>
          <w:szCs w:val="22"/>
          <w:lang w:eastAsia="en-GB"/>
        </w:rPr>
        <w:t xml:space="preserve"> Ltd are intending to submit this licence application to BCBC later this autumn.</w:t>
      </w:r>
    </w:p>
    <w:p w14:paraId="11D6DBCD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ABAFCE5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Why is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the application for 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a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‘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>demonstrator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 project?</w:t>
      </w:r>
    </w:p>
    <w:p w14:paraId="7284CA95" w14:textId="77777777" w:rsidR="00ED2DB0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</w:rPr>
      </w:pPr>
      <w:r w:rsidRPr="00AE1823">
        <w:rPr>
          <w:rFonts w:ascii="Arial" w:hAnsi="Arial" w:cs="Arial"/>
          <w:sz w:val="22"/>
          <w:szCs w:val="22"/>
        </w:rPr>
        <w:t>Whil</w:t>
      </w:r>
      <w:r>
        <w:rPr>
          <w:rFonts w:ascii="Arial" w:hAnsi="Arial" w:cs="Arial"/>
          <w:sz w:val="22"/>
          <w:szCs w:val="22"/>
        </w:rPr>
        <w:t>e</w:t>
      </w:r>
      <w:r w:rsidRPr="00AE1823">
        <w:rPr>
          <w:rFonts w:ascii="Arial" w:hAnsi="Arial" w:cs="Arial"/>
          <w:sz w:val="22"/>
          <w:szCs w:val="22"/>
        </w:rPr>
        <w:t xml:space="preserve"> the project </w:t>
      </w:r>
      <w:r>
        <w:rPr>
          <w:rFonts w:ascii="Arial" w:hAnsi="Arial" w:cs="Arial"/>
          <w:sz w:val="22"/>
          <w:szCs w:val="22"/>
        </w:rPr>
        <w:t>has been</w:t>
      </w:r>
      <w:r w:rsidRPr="00AE1823">
        <w:rPr>
          <w:rFonts w:ascii="Arial" w:hAnsi="Arial" w:cs="Arial"/>
          <w:sz w:val="22"/>
          <w:szCs w:val="22"/>
        </w:rPr>
        <w:t xml:space="preserve"> classed as a demonstrator, it is not </w:t>
      </w:r>
      <w:r>
        <w:rPr>
          <w:rFonts w:ascii="Arial" w:hAnsi="Arial" w:cs="Arial"/>
          <w:sz w:val="22"/>
          <w:szCs w:val="22"/>
        </w:rPr>
        <w:t>intended to establish</w:t>
      </w:r>
      <w:r w:rsidRPr="00AE1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</w:t>
      </w:r>
      <w:r w:rsidRPr="00AE1823">
        <w:rPr>
          <w:rFonts w:ascii="Arial" w:hAnsi="Arial" w:cs="Arial"/>
          <w:sz w:val="22"/>
          <w:szCs w:val="22"/>
        </w:rPr>
        <w:t xml:space="preserve"> hydrogen </w:t>
      </w:r>
      <w:r>
        <w:rPr>
          <w:rFonts w:ascii="Arial" w:hAnsi="Arial" w:cs="Arial"/>
          <w:sz w:val="22"/>
          <w:szCs w:val="22"/>
        </w:rPr>
        <w:t xml:space="preserve">is produced using an </w:t>
      </w:r>
      <w:r w:rsidRPr="00AE1823">
        <w:rPr>
          <w:rFonts w:ascii="Arial" w:hAnsi="Arial" w:cs="Arial"/>
          <w:sz w:val="22"/>
          <w:szCs w:val="22"/>
        </w:rPr>
        <w:t xml:space="preserve">electrolyser </w:t>
      </w:r>
      <w:r>
        <w:rPr>
          <w:rFonts w:ascii="Arial" w:hAnsi="Arial" w:cs="Arial"/>
          <w:sz w:val="22"/>
          <w:szCs w:val="22"/>
        </w:rPr>
        <w:t>- t</w:t>
      </w:r>
      <w:r w:rsidRPr="00AE1823">
        <w:rPr>
          <w:rFonts w:ascii="Arial" w:hAnsi="Arial" w:cs="Arial"/>
          <w:sz w:val="22"/>
          <w:szCs w:val="22"/>
        </w:rPr>
        <w:t>his is not new technology</w:t>
      </w:r>
      <w:r>
        <w:rPr>
          <w:rFonts w:ascii="Arial" w:hAnsi="Arial" w:cs="Arial"/>
          <w:sz w:val="22"/>
          <w:szCs w:val="22"/>
        </w:rPr>
        <w:t>,</w:t>
      </w:r>
      <w:r w:rsidRPr="00AE1823">
        <w:rPr>
          <w:rFonts w:ascii="Arial" w:hAnsi="Arial" w:cs="Arial"/>
          <w:sz w:val="22"/>
          <w:szCs w:val="22"/>
        </w:rPr>
        <w:t xml:space="preserve"> and is currently </w:t>
      </w:r>
      <w:r>
        <w:rPr>
          <w:rFonts w:ascii="Arial" w:hAnsi="Arial" w:cs="Arial"/>
          <w:sz w:val="22"/>
          <w:szCs w:val="22"/>
        </w:rPr>
        <w:t>in use</w:t>
      </w:r>
      <w:r w:rsidRPr="00AE1823">
        <w:rPr>
          <w:rFonts w:ascii="Arial" w:hAnsi="Arial" w:cs="Arial"/>
          <w:sz w:val="22"/>
          <w:szCs w:val="22"/>
        </w:rPr>
        <w:t xml:space="preserve"> across 16 other locations in the UK</w:t>
      </w:r>
      <w:r>
        <w:rPr>
          <w:rFonts w:ascii="Arial" w:hAnsi="Arial" w:cs="Arial"/>
          <w:sz w:val="22"/>
          <w:szCs w:val="22"/>
        </w:rPr>
        <w:t xml:space="preserve"> as well as being widely used across</w:t>
      </w:r>
      <w:r w:rsidRPr="00AE1823">
        <w:rPr>
          <w:rFonts w:ascii="Arial" w:hAnsi="Arial" w:cs="Arial"/>
          <w:sz w:val="22"/>
          <w:szCs w:val="22"/>
        </w:rPr>
        <w:t xml:space="preserve"> Europe and </w:t>
      </w:r>
      <w:r>
        <w:rPr>
          <w:rFonts w:ascii="Arial" w:hAnsi="Arial" w:cs="Arial"/>
          <w:sz w:val="22"/>
          <w:szCs w:val="22"/>
        </w:rPr>
        <w:t>the world.</w:t>
      </w:r>
      <w:r w:rsidRPr="00AE1823">
        <w:rPr>
          <w:rFonts w:ascii="Arial" w:hAnsi="Arial" w:cs="Arial"/>
          <w:sz w:val="22"/>
          <w:szCs w:val="22"/>
        </w:rPr>
        <w:t xml:space="preserve"> </w:t>
      </w:r>
    </w:p>
    <w:p w14:paraId="6B5CBDD2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16"/>
          <w:szCs w:val="16"/>
        </w:rPr>
      </w:pPr>
    </w:p>
    <w:p w14:paraId="5FEB1FB1" w14:textId="77777777" w:rsidR="00ED2DB0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</w:rPr>
      </w:pPr>
      <w:r w:rsidRPr="00AE1823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isting ex</w:t>
      </w:r>
      <w:r w:rsidRPr="00AE1823">
        <w:rPr>
          <w:rFonts w:ascii="Arial" w:hAnsi="Arial" w:cs="Arial"/>
          <w:sz w:val="22"/>
          <w:szCs w:val="22"/>
        </w:rPr>
        <w:t>amples of</w:t>
      </w:r>
      <w:r>
        <w:rPr>
          <w:rFonts w:ascii="Arial" w:hAnsi="Arial" w:cs="Arial"/>
          <w:sz w:val="22"/>
          <w:szCs w:val="22"/>
        </w:rPr>
        <w:t xml:space="preserve"> how</w:t>
      </w:r>
      <w:r w:rsidRPr="00AE1823">
        <w:rPr>
          <w:rFonts w:ascii="Arial" w:hAnsi="Arial" w:cs="Arial"/>
          <w:sz w:val="22"/>
          <w:szCs w:val="22"/>
        </w:rPr>
        <w:t xml:space="preserve"> hydrogen </w:t>
      </w:r>
      <w:r>
        <w:rPr>
          <w:rFonts w:ascii="Arial" w:hAnsi="Arial" w:cs="Arial"/>
          <w:sz w:val="22"/>
          <w:szCs w:val="22"/>
        </w:rPr>
        <w:t>is both produced and used include</w:t>
      </w:r>
      <w:r w:rsidRPr="00AE1823">
        <w:rPr>
          <w:rFonts w:ascii="Arial" w:hAnsi="Arial" w:cs="Arial"/>
          <w:sz w:val="22"/>
          <w:szCs w:val="22"/>
        </w:rPr>
        <w:t xml:space="preserve"> Aberdeen City Council and their bus fleet, Wright Bus in Northern Ireland</w:t>
      </w:r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E1823">
        <w:rPr>
          <w:rFonts w:ascii="Arial" w:hAnsi="Arial" w:cs="Arial"/>
          <w:sz w:val="22"/>
          <w:szCs w:val="22"/>
        </w:rPr>
        <w:t>HydroFLEX</w:t>
      </w:r>
      <w:proofErr w:type="spellEnd"/>
      <w:r w:rsidRPr="00AE1823">
        <w:rPr>
          <w:rFonts w:ascii="Arial" w:hAnsi="Arial" w:cs="Arial"/>
          <w:sz w:val="22"/>
          <w:szCs w:val="22"/>
        </w:rPr>
        <w:t xml:space="preserve"> in Birmingham, which is a ground-breaking partnership between the University of Birmingham and </w:t>
      </w:r>
      <w:proofErr w:type="spellStart"/>
      <w:r w:rsidRPr="00AE1823">
        <w:rPr>
          <w:rFonts w:ascii="Arial" w:hAnsi="Arial" w:cs="Arial"/>
          <w:sz w:val="22"/>
          <w:szCs w:val="22"/>
        </w:rPr>
        <w:t>Porterbrook</w:t>
      </w:r>
      <w:proofErr w:type="spellEnd"/>
      <w:r>
        <w:rPr>
          <w:rFonts w:ascii="Arial" w:hAnsi="Arial" w:cs="Arial"/>
          <w:sz w:val="22"/>
          <w:szCs w:val="22"/>
        </w:rPr>
        <w:t>. S</w:t>
      </w:r>
      <w:r w:rsidRPr="00AE1823">
        <w:rPr>
          <w:rFonts w:ascii="Arial" w:hAnsi="Arial" w:cs="Arial"/>
          <w:sz w:val="22"/>
          <w:szCs w:val="22"/>
        </w:rPr>
        <w:t>upported by a £750,000 grant from UK Government</w:t>
      </w:r>
      <w:r>
        <w:rPr>
          <w:rFonts w:ascii="Arial" w:hAnsi="Arial" w:cs="Arial"/>
          <w:sz w:val="22"/>
          <w:szCs w:val="22"/>
        </w:rPr>
        <w:t>, this</w:t>
      </w:r>
      <w:r w:rsidRPr="00AE1823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 xml:space="preserve">seeking </w:t>
      </w:r>
      <w:r w:rsidRPr="00AE1823">
        <w:rPr>
          <w:rFonts w:ascii="Arial" w:hAnsi="Arial" w:cs="Arial"/>
          <w:sz w:val="22"/>
          <w:szCs w:val="22"/>
        </w:rPr>
        <w:t>to develop a hydrogen</w:t>
      </w:r>
      <w:r>
        <w:rPr>
          <w:rFonts w:ascii="Arial" w:hAnsi="Arial" w:cs="Arial"/>
          <w:sz w:val="22"/>
          <w:szCs w:val="22"/>
        </w:rPr>
        <w:t>-</w:t>
      </w:r>
      <w:r w:rsidRPr="00AE1823">
        <w:rPr>
          <w:rFonts w:ascii="Arial" w:hAnsi="Arial" w:cs="Arial"/>
          <w:sz w:val="22"/>
          <w:szCs w:val="22"/>
        </w:rPr>
        <w:t>powered application t</w:t>
      </w:r>
      <w:r>
        <w:rPr>
          <w:rFonts w:ascii="Arial" w:hAnsi="Arial" w:cs="Arial"/>
          <w:sz w:val="22"/>
          <w:szCs w:val="22"/>
        </w:rPr>
        <w:t xml:space="preserve">hat can be </w:t>
      </w:r>
      <w:r w:rsidRPr="00AE1823">
        <w:rPr>
          <w:rFonts w:ascii="Arial" w:hAnsi="Arial" w:cs="Arial"/>
          <w:sz w:val="22"/>
          <w:szCs w:val="22"/>
        </w:rPr>
        <w:t>retrofit</w:t>
      </w:r>
      <w:r>
        <w:rPr>
          <w:rFonts w:ascii="Arial" w:hAnsi="Arial" w:cs="Arial"/>
          <w:sz w:val="22"/>
          <w:szCs w:val="22"/>
        </w:rPr>
        <w:t>ted</w:t>
      </w:r>
      <w:r w:rsidRPr="00AE1823">
        <w:rPr>
          <w:rFonts w:ascii="Arial" w:hAnsi="Arial" w:cs="Arial"/>
          <w:sz w:val="22"/>
          <w:szCs w:val="22"/>
        </w:rPr>
        <w:t xml:space="preserve"> into current in-service diesel trains to help decarbonise the rail network. </w:t>
      </w:r>
    </w:p>
    <w:p w14:paraId="5A2BB39F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16"/>
          <w:szCs w:val="16"/>
        </w:rPr>
      </w:pPr>
    </w:p>
    <w:p w14:paraId="5996D14C" w14:textId="77777777" w:rsidR="00ED2DB0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</w:rPr>
      </w:pPr>
      <w:r w:rsidRPr="00AE1823">
        <w:rPr>
          <w:rFonts w:ascii="Arial" w:hAnsi="Arial" w:cs="Arial"/>
          <w:sz w:val="22"/>
          <w:szCs w:val="22"/>
        </w:rPr>
        <w:t xml:space="preserve">With the </w:t>
      </w:r>
      <w:proofErr w:type="spellStart"/>
      <w:r w:rsidRPr="00AE1823">
        <w:rPr>
          <w:rFonts w:ascii="Arial" w:hAnsi="Arial" w:cs="Arial"/>
          <w:sz w:val="22"/>
          <w:szCs w:val="22"/>
        </w:rPr>
        <w:t>Hybont</w:t>
      </w:r>
      <w:proofErr w:type="spellEnd"/>
      <w:r w:rsidRPr="00AE1823">
        <w:rPr>
          <w:rFonts w:ascii="Arial" w:hAnsi="Arial" w:cs="Arial"/>
          <w:sz w:val="22"/>
          <w:szCs w:val="22"/>
        </w:rPr>
        <w:t xml:space="preserve"> project</w:t>
      </w:r>
      <w:r>
        <w:rPr>
          <w:rFonts w:ascii="Arial" w:hAnsi="Arial" w:cs="Arial"/>
          <w:sz w:val="22"/>
          <w:szCs w:val="22"/>
        </w:rPr>
        <w:t>,</w:t>
      </w:r>
      <w:r w:rsidRPr="00AE1823">
        <w:rPr>
          <w:rFonts w:ascii="Arial" w:hAnsi="Arial" w:cs="Arial"/>
          <w:sz w:val="22"/>
          <w:szCs w:val="22"/>
        </w:rPr>
        <w:t xml:space="preserve"> the demonstrator component is the software that is planned to be used.</w:t>
      </w:r>
      <w:r>
        <w:rPr>
          <w:rFonts w:ascii="Arial" w:hAnsi="Arial" w:cs="Arial"/>
          <w:sz w:val="22"/>
          <w:szCs w:val="22"/>
        </w:rPr>
        <w:t xml:space="preserve"> It will </w:t>
      </w:r>
      <w:r w:rsidRPr="00AE1823">
        <w:rPr>
          <w:rFonts w:ascii="Arial" w:hAnsi="Arial" w:cs="Arial"/>
          <w:sz w:val="22"/>
          <w:szCs w:val="22"/>
        </w:rPr>
        <w:t xml:space="preserve">assess </w:t>
      </w:r>
      <w:r>
        <w:rPr>
          <w:rFonts w:ascii="Arial" w:hAnsi="Arial" w:cs="Arial"/>
          <w:sz w:val="22"/>
          <w:szCs w:val="22"/>
        </w:rPr>
        <w:t xml:space="preserve">the </w:t>
      </w:r>
      <w:r w:rsidRPr="00AE1823">
        <w:rPr>
          <w:rFonts w:ascii="Arial" w:hAnsi="Arial" w:cs="Arial"/>
          <w:sz w:val="22"/>
          <w:szCs w:val="22"/>
        </w:rPr>
        <w:t>demand for hydrogen</w:t>
      </w:r>
      <w:r>
        <w:rPr>
          <w:rFonts w:ascii="Arial" w:hAnsi="Arial" w:cs="Arial"/>
          <w:sz w:val="22"/>
          <w:szCs w:val="22"/>
        </w:rPr>
        <w:t>,</w:t>
      </w:r>
      <w:r w:rsidRPr="00AE1823">
        <w:rPr>
          <w:rFonts w:ascii="Arial" w:hAnsi="Arial" w:cs="Arial"/>
          <w:sz w:val="22"/>
          <w:szCs w:val="22"/>
        </w:rPr>
        <w:t xml:space="preserve"> match it to times when it is cheapest to produce, </w:t>
      </w:r>
      <w:r>
        <w:rPr>
          <w:rFonts w:ascii="Arial" w:hAnsi="Arial" w:cs="Arial"/>
          <w:sz w:val="22"/>
          <w:szCs w:val="22"/>
        </w:rPr>
        <w:t xml:space="preserve">and lower </w:t>
      </w:r>
      <w:r w:rsidRPr="00AE1823">
        <w:rPr>
          <w:rFonts w:ascii="Arial" w:hAnsi="Arial" w:cs="Arial"/>
          <w:sz w:val="22"/>
          <w:szCs w:val="22"/>
        </w:rPr>
        <w:t>the costs of produc</w:t>
      </w:r>
      <w:r>
        <w:rPr>
          <w:rFonts w:ascii="Arial" w:hAnsi="Arial" w:cs="Arial"/>
          <w:sz w:val="22"/>
          <w:szCs w:val="22"/>
        </w:rPr>
        <w:t>ing</w:t>
      </w:r>
      <w:r w:rsidRPr="00AE1823">
        <w:rPr>
          <w:rFonts w:ascii="Arial" w:hAnsi="Arial" w:cs="Arial"/>
          <w:sz w:val="22"/>
          <w:szCs w:val="22"/>
        </w:rPr>
        <w:t xml:space="preserve"> and reducing waste and making the process more efficient. This</w:t>
      </w:r>
      <w:r>
        <w:rPr>
          <w:rFonts w:ascii="Arial" w:hAnsi="Arial" w:cs="Arial"/>
          <w:sz w:val="22"/>
          <w:szCs w:val="22"/>
        </w:rPr>
        <w:t>, not the production or application of hydrogen,</w:t>
      </w:r>
      <w:r w:rsidRPr="00AE1823">
        <w:rPr>
          <w:rFonts w:ascii="Arial" w:hAnsi="Arial" w:cs="Arial"/>
          <w:sz w:val="22"/>
          <w:szCs w:val="22"/>
        </w:rPr>
        <w:t xml:space="preserve"> is what is being funded for demonstration via the proposed </w:t>
      </w:r>
      <w:proofErr w:type="spellStart"/>
      <w:r w:rsidRPr="00AE1823">
        <w:rPr>
          <w:rFonts w:ascii="Arial" w:hAnsi="Arial" w:cs="Arial"/>
          <w:sz w:val="22"/>
          <w:szCs w:val="22"/>
        </w:rPr>
        <w:t>Hybont</w:t>
      </w:r>
      <w:proofErr w:type="spellEnd"/>
      <w:r w:rsidRPr="00AE1823">
        <w:rPr>
          <w:rFonts w:ascii="Arial" w:hAnsi="Arial" w:cs="Arial"/>
          <w:sz w:val="22"/>
          <w:szCs w:val="22"/>
        </w:rPr>
        <w:t xml:space="preserve"> Project</w:t>
      </w:r>
      <w:r>
        <w:rPr>
          <w:rFonts w:ascii="Arial" w:hAnsi="Arial" w:cs="Arial"/>
          <w:sz w:val="22"/>
          <w:szCs w:val="22"/>
        </w:rPr>
        <w:t>.</w:t>
      </w:r>
    </w:p>
    <w:p w14:paraId="21E9ECC0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sz w:val="16"/>
          <w:szCs w:val="16"/>
          <w:lang w:eastAsia="en-GB"/>
        </w:rPr>
      </w:pPr>
    </w:p>
    <w:p w14:paraId="262C58BE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b/>
          <w:bCs/>
          <w:sz w:val="22"/>
          <w:szCs w:val="22"/>
          <w:lang w:eastAsia="en-GB"/>
        </w:rPr>
      </w:pP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>What does green hydrogen mean?</w:t>
      </w:r>
    </w:p>
    <w:p w14:paraId="0E554672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his </w:t>
      </w:r>
      <w:r>
        <w:rPr>
          <w:rFonts w:ascii="Arial" w:hAnsi="Arial" w:cs="Arial"/>
          <w:sz w:val="22"/>
          <w:szCs w:val="22"/>
          <w:lang w:eastAsia="en-GB"/>
        </w:rPr>
        <w:t xml:space="preserve">simply </w:t>
      </w:r>
      <w:r w:rsidRPr="00AE1823">
        <w:rPr>
          <w:rFonts w:ascii="Arial" w:hAnsi="Arial" w:cs="Arial"/>
          <w:sz w:val="22"/>
          <w:szCs w:val="22"/>
          <w:lang w:eastAsia="en-GB"/>
        </w:rPr>
        <w:t xml:space="preserve">means that hydrogen is produced using renewable energy, such as from wind or solar farms. </w:t>
      </w:r>
      <w:r>
        <w:rPr>
          <w:rFonts w:ascii="Arial" w:hAnsi="Arial" w:cs="Arial"/>
          <w:sz w:val="22"/>
          <w:szCs w:val="22"/>
          <w:lang w:eastAsia="en-GB"/>
        </w:rPr>
        <w:t xml:space="preserve">As these are </w:t>
      </w:r>
      <w:r w:rsidRPr="00AE1823">
        <w:rPr>
          <w:rFonts w:ascii="Arial" w:hAnsi="Arial" w:cs="Arial"/>
          <w:sz w:val="22"/>
          <w:szCs w:val="22"/>
          <w:lang w:eastAsia="en-GB"/>
        </w:rPr>
        <w:t>completely sustainable energy source</w:t>
      </w:r>
      <w:r>
        <w:rPr>
          <w:rFonts w:ascii="Arial" w:hAnsi="Arial" w:cs="Arial"/>
          <w:sz w:val="22"/>
          <w:szCs w:val="22"/>
          <w:lang w:eastAsia="en-GB"/>
        </w:rPr>
        <w:t>s, they produce ‘</w:t>
      </w:r>
      <w:r w:rsidRPr="00AE1823">
        <w:rPr>
          <w:rFonts w:ascii="Arial" w:hAnsi="Arial" w:cs="Arial"/>
          <w:sz w:val="22"/>
          <w:szCs w:val="22"/>
          <w:lang w:eastAsia="en-GB"/>
        </w:rPr>
        <w:t>green hydrogen</w:t>
      </w:r>
      <w:r>
        <w:rPr>
          <w:rFonts w:ascii="Arial" w:hAnsi="Arial" w:cs="Arial"/>
          <w:sz w:val="22"/>
          <w:szCs w:val="22"/>
          <w:lang w:eastAsia="en-GB"/>
        </w:rPr>
        <w:t>’</w:t>
      </w:r>
      <w:r w:rsidRPr="00AE1823">
        <w:rPr>
          <w:rFonts w:ascii="Arial" w:hAnsi="Arial" w:cs="Arial"/>
          <w:sz w:val="22"/>
          <w:szCs w:val="22"/>
          <w:lang w:eastAsia="en-GB"/>
        </w:rPr>
        <w:t>.</w:t>
      </w:r>
    </w:p>
    <w:p w14:paraId="787C3996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50BA15D8" w14:textId="77777777" w:rsidR="00ED2DB0" w:rsidRPr="00AE1823" w:rsidRDefault="00ED2DB0" w:rsidP="00ED2DB0">
      <w:pPr>
        <w:spacing w:line="360" w:lineRule="auto"/>
        <w:ind w:left="-284" w:right="-569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Where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 can I find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further 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information about the </w:t>
      </w:r>
      <w:proofErr w:type="spellStart"/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>Hybont</w:t>
      </w:r>
      <w:proofErr w:type="spellEnd"/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p</w:t>
      </w:r>
      <w:r w:rsidRPr="00AE1823">
        <w:rPr>
          <w:rFonts w:ascii="Arial" w:hAnsi="Arial" w:cs="Arial"/>
          <w:b/>
          <w:bCs/>
          <w:sz w:val="22"/>
          <w:szCs w:val="22"/>
          <w:lang w:eastAsia="en-GB"/>
        </w:rPr>
        <w:t>roject?</w:t>
      </w:r>
    </w:p>
    <w:p w14:paraId="0DE4DE1B" w14:textId="77777777" w:rsidR="00ED2DB0" w:rsidRPr="00AE1823" w:rsidRDefault="00ED2DB0" w:rsidP="00ED2DB0">
      <w:pPr>
        <w:spacing w:line="360" w:lineRule="auto"/>
        <w:ind w:left="-284" w:right="-569"/>
        <w:jc w:val="both"/>
        <w:rPr>
          <w:rFonts w:ascii="Arial" w:hAnsi="Arial" w:cs="Arial"/>
          <w:sz w:val="22"/>
          <w:szCs w:val="22"/>
          <w:lang w:eastAsia="en-GB"/>
        </w:rPr>
      </w:pPr>
      <w:r w:rsidRPr="00AE1823">
        <w:rPr>
          <w:rFonts w:ascii="Arial" w:hAnsi="Arial" w:cs="Arial"/>
          <w:sz w:val="22"/>
          <w:szCs w:val="22"/>
          <w:lang w:eastAsia="en-GB"/>
        </w:rPr>
        <w:t xml:space="preserve">There is more detailed information available on this project on </w:t>
      </w:r>
      <w:hyperlink r:id="rId4" w:history="1">
        <w:r w:rsidRPr="00AE1823">
          <w:rPr>
            <w:rStyle w:val="Hyperlink"/>
            <w:rFonts w:ascii="Arial" w:hAnsi="Arial" w:cs="Arial"/>
            <w:sz w:val="22"/>
            <w:szCs w:val="22"/>
            <w:lang w:eastAsia="en-GB"/>
          </w:rPr>
          <w:t>www.hybont.co.uk</w:t>
        </w:r>
      </w:hyperlink>
      <w:r>
        <w:rPr>
          <w:rFonts w:ascii="Arial" w:hAnsi="Arial" w:cs="Arial"/>
          <w:sz w:val="22"/>
          <w:szCs w:val="22"/>
          <w:lang w:eastAsia="en-GB"/>
        </w:rPr>
        <w:t>.</w:t>
      </w:r>
    </w:p>
    <w:p w14:paraId="06AE94E4" w14:textId="77777777" w:rsidR="008B063E" w:rsidRDefault="008B063E"/>
    <w:sectPr w:rsidR="008B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B0"/>
    <w:rsid w:val="008B063E"/>
    <w:rsid w:val="00E601D5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CBF8"/>
  <w15:chartTrackingRefBased/>
  <w15:docId w15:val="{6CCCE18D-2C1F-4ED0-A6CF-E9658111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B0"/>
    <w:pPr>
      <w:suppressAutoHyphens/>
      <w:autoSpaceDE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2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ybo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Ronan</dc:creator>
  <cp:keywords/>
  <dc:description/>
  <cp:lastModifiedBy>Liam Ronan</cp:lastModifiedBy>
  <cp:revision>1</cp:revision>
  <dcterms:created xsi:type="dcterms:W3CDTF">2023-09-20T09:27:00Z</dcterms:created>
  <dcterms:modified xsi:type="dcterms:W3CDTF">2023-09-20T09:28:00Z</dcterms:modified>
</cp:coreProperties>
</file>