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645C" w14:textId="77777777" w:rsidR="0026043D" w:rsidRPr="000A57E7" w:rsidRDefault="0026043D" w:rsidP="0026043D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BRIDGEND</w:t>
      </w:r>
    </w:p>
    <w:p w14:paraId="12BEE68E" w14:textId="77777777" w:rsidR="0026043D" w:rsidRPr="000A57E7" w:rsidRDefault="0026043D" w:rsidP="0026043D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REPLACEMENT LOCAL DEVELOPMENT PLAN (2018-2033)</w:t>
      </w:r>
    </w:p>
    <w:p w14:paraId="409F93DA" w14:textId="77777777" w:rsidR="0026043D" w:rsidRPr="000A57E7" w:rsidRDefault="0026043D" w:rsidP="0026043D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EXAMINATION</w:t>
      </w:r>
      <w:r w:rsidR="00A05043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pict w14:anchorId="684817DD">
          <v:rect id="_x0000_i1025" style="width:0;height:1.5pt" o:hralign="center" o:hrstd="t" o:hr="t" fillcolor="#a0a0a0" stroked="f"/>
        </w:pict>
      </w:r>
    </w:p>
    <w:p w14:paraId="44F7E9DD" w14:textId="77777777" w:rsidR="0026043D" w:rsidRDefault="0026043D" w:rsidP="002604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5D38AB0" w14:textId="77777777" w:rsidR="0026043D" w:rsidRDefault="0026043D" w:rsidP="002604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</w:t>
      </w:r>
    </w:p>
    <w:p w14:paraId="4F7C861C" w14:textId="1913DEFE" w:rsidR="0026043D" w:rsidRDefault="0026043D" w:rsidP="002604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C1B">
        <w:rPr>
          <w:rFonts w:ascii="Arial" w:hAnsi="Arial" w:cs="Arial"/>
          <w:b/>
          <w:bCs/>
          <w:sz w:val="24"/>
          <w:szCs w:val="24"/>
        </w:rPr>
        <w:t xml:space="preserve">Hearing Session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Wednesday 22 March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2023 10:00</w:t>
      </w:r>
      <w:r w:rsidR="00A050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17:00</w:t>
      </w:r>
    </w:p>
    <w:p w14:paraId="72D565DF" w14:textId="4852397A" w:rsidR="0026043D" w:rsidRDefault="0026043D" w:rsidP="002604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Hearing</w:t>
      </w:r>
    </w:p>
    <w:p w14:paraId="1573DF54" w14:textId="77777777" w:rsidR="00C57CA8" w:rsidRDefault="00C57CA8" w:rsidP="002604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42B843" w14:textId="1CC450E6" w:rsidR="0026043D" w:rsidRPr="000577D1" w:rsidRDefault="0026043D" w:rsidP="0026043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77D1">
        <w:rPr>
          <w:rFonts w:ascii="Arial" w:hAnsi="Arial" w:cs="Arial"/>
          <w:b/>
          <w:bCs/>
          <w:sz w:val="24"/>
          <w:szCs w:val="24"/>
        </w:rPr>
        <w:t xml:space="preserve">Matter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0577D1">
        <w:rPr>
          <w:rFonts w:ascii="Arial" w:hAnsi="Arial" w:cs="Arial"/>
          <w:b/>
          <w:bCs/>
          <w:sz w:val="24"/>
          <w:szCs w:val="24"/>
        </w:rPr>
        <w:t xml:space="preserve">: Good Design and Sustainable Placemaking – Strategic Allocation at Land South of Bridgend (Island Farm) and Housing Allocations at Parc </w:t>
      </w:r>
      <w:proofErr w:type="spellStart"/>
      <w:r w:rsidRPr="000577D1">
        <w:rPr>
          <w:rFonts w:ascii="Arial" w:hAnsi="Arial" w:cs="Arial"/>
          <w:b/>
          <w:bCs/>
          <w:sz w:val="24"/>
          <w:szCs w:val="24"/>
        </w:rPr>
        <w:t>Afon</w:t>
      </w:r>
      <w:proofErr w:type="spellEnd"/>
      <w:r w:rsidRPr="000577D1">
        <w:rPr>
          <w:rFonts w:ascii="Arial" w:hAnsi="Arial" w:cs="Arial"/>
          <w:b/>
          <w:bCs/>
          <w:sz w:val="24"/>
          <w:szCs w:val="24"/>
        </w:rPr>
        <w:t xml:space="preserve">, Ewenny and Craig y </w:t>
      </w:r>
      <w:proofErr w:type="spellStart"/>
      <w:r w:rsidRPr="000577D1">
        <w:rPr>
          <w:rFonts w:ascii="Arial" w:hAnsi="Arial" w:cs="Arial"/>
          <w:b/>
          <w:bCs/>
          <w:sz w:val="24"/>
          <w:szCs w:val="24"/>
        </w:rPr>
        <w:t>Parcau</w:t>
      </w:r>
      <w:proofErr w:type="spellEnd"/>
      <w:r w:rsidRPr="000577D1">
        <w:rPr>
          <w:rFonts w:ascii="Arial" w:hAnsi="Arial" w:cs="Arial"/>
          <w:b/>
          <w:bCs/>
          <w:sz w:val="24"/>
          <w:szCs w:val="24"/>
        </w:rPr>
        <w:t xml:space="preserve">, Bridgend </w:t>
      </w:r>
    </w:p>
    <w:p w14:paraId="5EA3ADCB" w14:textId="77777777" w:rsidR="0026043D" w:rsidRPr="000577D1" w:rsidRDefault="0026043D" w:rsidP="0026043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4F1B37" w14:textId="77777777" w:rsidR="0026043D" w:rsidRPr="000577D1" w:rsidRDefault="0026043D" w:rsidP="0026043D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>Issue – Is the allocated Strategic Development Site and housing sites are soundly based and capable of delivering new residential and community development over the Plan period?</w:t>
      </w:r>
    </w:p>
    <w:p w14:paraId="1DD3D7FC" w14:textId="77777777" w:rsidR="0026043D" w:rsidRPr="000577D1" w:rsidRDefault="0026043D" w:rsidP="0026043D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311B191" w14:textId="77777777" w:rsidR="0026043D" w:rsidRPr="000577D1" w:rsidRDefault="0026043D" w:rsidP="0026043D">
      <w:p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Policies PLA2 and SP2(2): Land South of Bridgend (Island Farm) </w:t>
      </w:r>
    </w:p>
    <w:p w14:paraId="38D5EB68" w14:textId="77777777" w:rsidR="0026043D" w:rsidRPr="000577D1" w:rsidRDefault="0026043D" w:rsidP="0026043D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1B4C58F" w14:textId="77777777" w:rsidR="0026043D" w:rsidRPr="000577D1" w:rsidRDefault="0026043D" w:rsidP="002604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current use of the Strategic Development Site (SDS)? </w:t>
      </w:r>
    </w:p>
    <w:p w14:paraId="0F0BAB16" w14:textId="77777777" w:rsidR="0026043D" w:rsidRPr="000577D1" w:rsidRDefault="0026043D" w:rsidP="002604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proposed use of the SDS? </w:t>
      </w:r>
    </w:p>
    <w:p w14:paraId="4DAF1DF2" w14:textId="77777777" w:rsidR="0026043D" w:rsidRPr="000577D1" w:rsidRDefault="0026043D" w:rsidP="002604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are the constraints affecting the site, and are these constraints significant obstacles to development within the Plan period? </w:t>
      </w:r>
    </w:p>
    <w:p w14:paraId="521CAB2C" w14:textId="77777777" w:rsidR="0026043D" w:rsidRPr="000577D1" w:rsidRDefault="0026043D" w:rsidP="002604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0577D1">
        <w:rPr>
          <w:rFonts w:ascii="Arial" w:hAnsi="Arial" w:cs="Arial"/>
          <w:sz w:val="24"/>
          <w:szCs w:val="24"/>
        </w:rPr>
        <w:t>In light of</w:t>
      </w:r>
      <w:proofErr w:type="gramEnd"/>
      <w:r w:rsidRPr="000577D1">
        <w:rPr>
          <w:rFonts w:ascii="Arial" w:hAnsi="Arial" w:cs="Arial"/>
          <w:sz w:val="24"/>
          <w:szCs w:val="24"/>
        </w:rPr>
        <w:t xml:space="preserve"> the constraints, and having regard to the need to provide affordable housing, is SDS economically viable?</w:t>
      </w:r>
    </w:p>
    <w:p w14:paraId="30DFA428" w14:textId="77777777" w:rsidR="0026043D" w:rsidRPr="000577D1" w:rsidRDefault="0026043D" w:rsidP="002604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Are the number of residential units proposed realistic and deliverable over the plan period?</w:t>
      </w:r>
    </w:p>
    <w:p w14:paraId="0EA95EF6" w14:textId="77777777" w:rsidR="0026043D" w:rsidRPr="000577D1" w:rsidRDefault="0026043D" w:rsidP="002604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How and when will the proposed new educational facilities be delivered?</w:t>
      </w:r>
    </w:p>
    <w:p w14:paraId="12ACC156" w14:textId="77777777" w:rsidR="0026043D" w:rsidRPr="000577D1" w:rsidRDefault="0026043D" w:rsidP="002604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What are the mechanisms and timescales for delivering the site?</w:t>
      </w:r>
    </w:p>
    <w:p w14:paraId="0881BC0A" w14:textId="77777777" w:rsidR="0026043D" w:rsidRPr="000577D1" w:rsidRDefault="0026043D" w:rsidP="002604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the allocation of the SDS essential to ensure the soundness of the Plan? </w:t>
      </w:r>
    </w:p>
    <w:p w14:paraId="74177D28" w14:textId="77777777" w:rsidR="0026043D" w:rsidRPr="000577D1" w:rsidRDefault="0026043D" w:rsidP="0026043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296A35" w14:textId="77777777" w:rsidR="0026043D" w:rsidRPr="000577D1" w:rsidRDefault="0026043D" w:rsidP="0026043D">
      <w:pPr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 xml:space="preserve">Policy COM1(1): Parc </w:t>
      </w:r>
      <w:proofErr w:type="spellStart"/>
      <w:r w:rsidRPr="000577D1">
        <w:rPr>
          <w:rFonts w:ascii="Arial" w:hAnsi="Arial" w:cs="Arial"/>
          <w:i/>
          <w:iCs/>
          <w:sz w:val="24"/>
          <w:szCs w:val="24"/>
        </w:rPr>
        <w:t>Afon</w:t>
      </w:r>
      <w:proofErr w:type="spellEnd"/>
      <w:r w:rsidRPr="000577D1">
        <w:rPr>
          <w:rFonts w:ascii="Arial" w:hAnsi="Arial" w:cs="Arial"/>
          <w:i/>
          <w:iCs/>
          <w:sz w:val="24"/>
          <w:szCs w:val="24"/>
        </w:rPr>
        <w:t xml:space="preserve">, Ewenny and Policy COM1(2): Craig y </w:t>
      </w:r>
      <w:proofErr w:type="spellStart"/>
      <w:r w:rsidRPr="000577D1">
        <w:rPr>
          <w:rFonts w:ascii="Arial" w:hAnsi="Arial" w:cs="Arial"/>
          <w:i/>
          <w:iCs/>
          <w:sz w:val="24"/>
          <w:szCs w:val="24"/>
        </w:rPr>
        <w:t>Parcau</w:t>
      </w:r>
      <w:proofErr w:type="spellEnd"/>
      <w:r w:rsidRPr="000577D1">
        <w:rPr>
          <w:rFonts w:ascii="Arial" w:hAnsi="Arial" w:cs="Arial"/>
          <w:i/>
          <w:iCs/>
          <w:sz w:val="24"/>
          <w:szCs w:val="24"/>
        </w:rPr>
        <w:t>, Bridgend</w:t>
      </w:r>
    </w:p>
    <w:p w14:paraId="03DC44B4" w14:textId="77777777" w:rsidR="0026043D" w:rsidRPr="000577D1" w:rsidRDefault="0026043D" w:rsidP="002604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What is the current use of the allocated</w:t>
      </w:r>
      <w:r>
        <w:rPr>
          <w:rFonts w:ascii="Arial" w:hAnsi="Arial" w:cs="Arial"/>
          <w:sz w:val="24"/>
          <w:szCs w:val="24"/>
        </w:rPr>
        <w:t xml:space="preserve"> site</w:t>
      </w:r>
      <w:r w:rsidRPr="000577D1">
        <w:rPr>
          <w:rFonts w:ascii="Arial" w:hAnsi="Arial" w:cs="Arial"/>
          <w:sz w:val="24"/>
          <w:szCs w:val="24"/>
        </w:rPr>
        <w:t xml:space="preserve">? </w:t>
      </w:r>
    </w:p>
    <w:p w14:paraId="344471E0" w14:textId="77777777" w:rsidR="0026043D" w:rsidRPr="000577D1" w:rsidRDefault="0026043D" w:rsidP="002604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proposed use of the allocated site? </w:t>
      </w:r>
    </w:p>
    <w:p w14:paraId="40D178F7" w14:textId="77777777" w:rsidR="0026043D" w:rsidRPr="000577D1" w:rsidRDefault="0026043D" w:rsidP="002604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are the constraints affecting the site, and are these constraints significant obstacles to development within the Plan period? </w:t>
      </w:r>
    </w:p>
    <w:p w14:paraId="3F1A665C" w14:textId="77777777" w:rsidR="0026043D" w:rsidRPr="000577D1" w:rsidRDefault="0026043D" w:rsidP="002604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0577D1">
        <w:rPr>
          <w:rFonts w:ascii="Arial" w:hAnsi="Arial" w:cs="Arial"/>
          <w:sz w:val="24"/>
          <w:szCs w:val="24"/>
        </w:rPr>
        <w:t>In light of</w:t>
      </w:r>
      <w:proofErr w:type="gramEnd"/>
      <w:r w:rsidRPr="000577D1">
        <w:rPr>
          <w:rFonts w:ascii="Arial" w:hAnsi="Arial" w:cs="Arial"/>
          <w:sz w:val="24"/>
          <w:szCs w:val="24"/>
        </w:rPr>
        <w:t xml:space="preserve"> the constraints, and having regard to the need to provide affordable housing, is </w:t>
      </w:r>
      <w:r>
        <w:rPr>
          <w:rFonts w:ascii="Arial" w:hAnsi="Arial" w:cs="Arial"/>
          <w:sz w:val="24"/>
          <w:szCs w:val="24"/>
        </w:rPr>
        <w:t xml:space="preserve">the </w:t>
      </w:r>
      <w:r w:rsidRPr="000577D1">
        <w:rPr>
          <w:rFonts w:ascii="Arial" w:hAnsi="Arial" w:cs="Arial"/>
          <w:sz w:val="24"/>
          <w:szCs w:val="24"/>
        </w:rPr>
        <w:t>allocated site economically viable?</w:t>
      </w:r>
    </w:p>
    <w:p w14:paraId="72D5ADF6" w14:textId="77777777" w:rsidR="0026043D" w:rsidRPr="000577D1" w:rsidRDefault="0026043D" w:rsidP="002604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Are the number of residential units proposed realistic and deliverable over the plan period?</w:t>
      </w:r>
    </w:p>
    <w:p w14:paraId="0A7FAEB5" w14:textId="77777777" w:rsidR="0026043D" w:rsidRPr="000577D1" w:rsidRDefault="0026043D" w:rsidP="002604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What are the mechanisms and timescales for delivering the site?</w:t>
      </w:r>
    </w:p>
    <w:p w14:paraId="5F5DFE70" w14:textId="091F6D29" w:rsidR="0026043D" w:rsidRPr="000577D1" w:rsidRDefault="0026043D" w:rsidP="002604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Is the allocation of the site essential to ensure the soundness of the Plan</w:t>
      </w:r>
      <w:r>
        <w:rPr>
          <w:rFonts w:ascii="Arial" w:hAnsi="Arial" w:cs="Arial"/>
          <w:sz w:val="24"/>
          <w:szCs w:val="24"/>
        </w:rPr>
        <w:t>?</w:t>
      </w:r>
    </w:p>
    <w:sectPr w:rsidR="0026043D" w:rsidRPr="00057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819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04510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769571">
    <w:abstractNumId w:val="1"/>
  </w:num>
  <w:num w:numId="2" w16cid:durableId="78730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3D"/>
    <w:rsid w:val="0026043D"/>
    <w:rsid w:val="00A05043"/>
    <w:rsid w:val="00B324B5"/>
    <w:rsid w:val="00C57CA8"/>
    <w:rsid w:val="00E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2BF8B3"/>
  <w15:chartTrackingRefBased/>
  <w15:docId w15:val="{A66B1B9D-15B7-4A59-8C15-5E1C257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>Bridgend County Borough Council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Amanda Borge</cp:lastModifiedBy>
  <cp:revision>4</cp:revision>
  <dcterms:created xsi:type="dcterms:W3CDTF">2023-01-27T11:09:00Z</dcterms:created>
  <dcterms:modified xsi:type="dcterms:W3CDTF">2023-01-30T12:54:00Z</dcterms:modified>
</cp:coreProperties>
</file>