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5B6F6" w14:textId="77777777" w:rsidR="00960A4F" w:rsidRDefault="003F2914" w:rsidP="003F2914">
      <w:pPr>
        <w:jc w:val="center"/>
        <w:rPr>
          <w:rFonts w:ascii="Verdana" w:hAnsi="Verdana"/>
          <w:sz w:val="56"/>
          <w:szCs w:val="56"/>
        </w:rPr>
      </w:pPr>
      <w:r w:rsidRPr="000A5569">
        <w:rPr>
          <w:rFonts w:ascii="Verdana" w:hAnsi="Verdana"/>
          <w:sz w:val="56"/>
          <w:szCs w:val="56"/>
        </w:rPr>
        <w:t xml:space="preserve">Bridgend County </w:t>
      </w:r>
    </w:p>
    <w:p w14:paraId="0A28E671" w14:textId="77777777" w:rsidR="003F2914" w:rsidRPr="000A5569" w:rsidRDefault="003F2914" w:rsidP="003F2914">
      <w:pPr>
        <w:jc w:val="center"/>
        <w:rPr>
          <w:rFonts w:ascii="Verdana" w:hAnsi="Verdana"/>
          <w:sz w:val="56"/>
          <w:szCs w:val="56"/>
        </w:rPr>
      </w:pPr>
      <w:r w:rsidRPr="000A5569">
        <w:rPr>
          <w:rFonts w:ascii="Verdana" w:hAnsi="Verdana"/>
          <w:sz w:val="56"/>
          <w:szCs w:val="56"/>
        </w:rPr>
        <w:t>Borough Council</w:t>
      </w:r>
    </w:p>
    <w:p w14:paraId="5E1D462E" w14:textId="77777777" w:rsidR="008E1C46" w:rsidRDefault="003F2914" w:rsidP="008E1C46">
      <w:pPr>
        <w:jc w:val="center"/>
        <w:rPr>
          <w:rFonts w:ascii="Verdana" w:hAnsi="Verdana"/>
          <w:b/>
          <w:sz w:val="56"/>
          <w:szCs w:val="56"/>
        </w:rPr>
      </w:pPr>
      <w:r w:rsidRPr="000A5569">
        <w:rPr>
          <w:rFonts w:ascii="Verdana" w:hAnsi="Verdana"/>
          <w:b/>
          <w:sz w:val="56"/>
          <w:szCs w:val="56"/>
        </w:rPr>
        <w:t>Empty</w:t>
      </w:r>
      <w:r w:rsidR="00DE444B">
        <w:rPr>
          <w:rFonts w:ascii="Verdana" w:hAnsi="Verdana"/>
          <w:b/>
          <w:sz w:val="56"/>
          <w:szCs w:val="56"/>
        </w:rPr>
        <w:t xml:space="preserve"> </w:t>
      </w:r>
      <w:r w:rsidR="005B251C">
        <w:rPr>
          <w:rFonts w:ascii="Verdana" w:hAnsi="Verdana"/>
          <w:b/>
          <w:sz w:val="56"/>
          <w:szCs w:val="56"/>
        </w:rPr>
        <w:t>Property</w:t>
      </w:r>
      <w:r w:rsidR="005B251C" w:rsidRPr="000A5569">
        <w:rPr>
          <w:rFonts w:ascii="Verdana" w:hAnsi="Verdana"/>
          <w:b/>
          <w:sz w:val="56"/>
          <w:szCs w:val="56"/>
        </w:rPr>
        <w:t xml:space="preserve"> </w:t>
      </w:r>
    </w:p>
    <w:p w14:paraId="241A3757" w14:textId="77777777" w:rsidR="003F2914" w:rsidRPr="000A5569" w:rsidRDefault="003F2914" w:rsidP="008E1C46">
      <w:pPr>
        <w:jc w:val="center"/>
        <w:rPr>
          <w:rFonts w:ascii="Verdana" w:hAnsi="Verdana"/>
          <w:b/>
          <w:sz w:val="56"/>
          <w:szCs w:val="56"/>
        </w:rPr>
      </w:pPr>
      <w:r w:rsidRPr="000A5569">
        <w:rPr>
          <w:rFonts w:ascii="Verdana" w:hAnsi="Verdana"/>
          <w:b/>
          <w:sz w:val="56"/>
          <w:szCs w:val="56"/>
        </w:rPr>
        <w:t>Strategy</w:t>
      </w:r>
    </w:p>
    <w:p w14:paraId="1CC9DC46" w14:textId="77777777" w:rsidR="003F2914" w:rsidRDefault="002B438E" w:rsidP="003F2914">
      <w:pPr>
        <w:jc w:val="center"/>
        <w:rPr>
          <w:rFonts w:ascii="Verdana" w:hAnsi="Verdana"/>
          <w:b/>
          <w:sz w:val="56"/>
          <w:szCs w:val="56"/>
        </w:rPr>
      </w:pPr>
      <w:r>
        <w:rPr>
          <w:rFonts w:ascii="Verdana" w:hAnsi="Verdana"/>
          <w:b/>
          <w:sz w:val="56"/>
          <w:szCs w:val="56"/>
        </w:rPr>
        <w:t>2019-2023</w:t>
      </w:r>
    </w:p>
    <w:p w14:paraId="071430D7" w14:textId="77777777" w:rsidR="003F2914" w:rsidRDefault="003F2914" w:rsidP="003F2914">
      <w:pPr>
        <w:jc w:val="center"/>
        <w:rPr>
          <w:rFonts w:ascii="Verdana" w:hAnsi="Verdana"/>
          <w:b/>
          <w:sz w:val="56"/>
          <w:szCs w:val="56"/>
        </w:rPr>
      </w:pPr>
    </w:p>
    <w:p w14:paraId="2CA25F8E" w14:textId="77777777" w:rsidR="003F2914" w:rsidRDefault="003F2914" w:rsidP="003F2914">
      <w:pPr>
        <w:jc w:val="center"/>
        <w:rPr>
          <w:rFonts w:ascii="Verdana" w:hAnsi="Verdana"/>
          <w:sz w:val="56"/>
          <w:szCs w:val="56"/>
        </w:rPr>
      </w:pPr>
      <w:r>
        <w:rPr>
          <w:noProof/>
          <w:lang w:eastAsia="en-GB"/>
        </w:rPr>
        <w:drawing>
          <wp:inline distT="0" distB="0" distL="0" distR="0" wp14:anchorId="0F1A883B" wp14:editId="12D7E68E">
            <wp:extent cx="2182117" cy="3260034"/>
            <wp:effectExtent l="0" t="0" r="8890" b="0"/>
            <wp:docPr id="7" name="Picture 7" descr="C:\Users\murral1\AppData\Local\Microsoft\Windows\Temporary Internet Files\Content.Outlook\GKDPQ3HQ\B Mark (hi res no background).png" title="Bridgend County Borough Counci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ral1\AppData\Local\Microsoft\Windows\Temporary Internet Files\Content.Outlook\GKDPQ3HQ\B Mark (hi res no backgroun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3441" cy="3276951"/>
                    </a:xfrm>
                    <a:prstGeom prst="rect">
                      <a:avLst/>
                    </a:prstGeom>
                    <a:noFill/>
                    <a:ln>
                      <a:noFill/>
                    </a:ln>
                  </pic:spPr>
                </pic:pic>
              </a:graphicData>
            </a:graphic>
          </wp:inline>
        </w:drawing>
      </w:r>
    </w:p>
    <w:p w14:paraId="6C388DF2" w14:textId="77777777" w:rsidR="003C768D" w:rsidRDefault="003C768D" w:rsidP="003B7218">
      <w:pPr>
        <w:spacing w:line="240" w:lineRule="auto"/>
        <w:rPr>
          <w:rFonts w:ascii="Arial" w:eastAsia="Times New Roman" w:hAnsi="Arial" w:cs="Arial"/>
          <w:b/>
          <w:sz w:val="24"/>
          <w:szCs w:val="24"/>
          <w:lang w:val="en-US"/>
        </w:rPr>
      </w:pPr>
    </w:p>
    <w:p w14:paraId="50AA6211" w14:textId="77777777" w:rsidR="003F2914" w:rsidRDefault="003F2914" w:rsidP="003C768D">
      <w:pPr>
        <w:pStyle w:val="Heading2"/>
        <w:spacing w:before="0" w:after="200"/>
        <w:rPr>
          <w:rFonts w:ascii="Arial" w:hAnsi="Arial" w:cs="Arial"/>
          <w:color w:val="004687"/>
          <w:sz w:val="36"/>
          <w:szCs w:val="36"/>
        </w:rPr>
      </w:pPr>
    </w:p>
    <w:p w14:paraId="33810868" w14:textId="77777777" w:rsidR="003F2914" w:rsidRDefault="003F2914" w:rsidP="003C768D">
      <w:pPr>
        <w:pStyle w:val="Heading2"/>
        <w:spacing w:before="0" w:after="200"/>
        <w:rPr>
          <w:rFonts w:ascii="Arial" w:hAnsi="Arial" w:cs="Arial"/>
          <w:color w:val="004687"/>
          <w:sz w:val="36"/>
          <w:szCs w:val="36"/>
        </w:rPr>
      </w:pPr>
    </w:p>
    <w:p w14:paraId="782C5CA3" w14:textId="77777777" w:rsidR="003F2914" w:rsidRDefault="003F2914">
      <w:pPr>
        <w:spacing w:after="200"/>
        <w:rPr>
          <w:rFonts w:ascii="Arial" w:eastAsia="Times New Roman" w:hAnsi="Arial" w:cs="Arial"/>
          <w:b/>
          <w:bCs/>
          <w:color w:val="004687"/>
          <w:sz w:val="36"/>
          <w:szCs w:val="36"/>
        </w:rPr>
      </w:pPr>
      <w:r>
        <w:rPr>
          <w:rFonts w:ascii="Arial" w:hAnsi="Arial" w:cs="Arial"/>
          <w:color w:val="004687"/>
          <w:sz w:val="36"/>
          <w:szCs w:val="36"/>
        </w:rPr>
        <w:br w:type="page"/>
      </w:r>
    </w:p>
    <w:sdt>
      <w:sdtPr>
        <w:rPr>
          <w:rFonts w:asciiTheme="minorHAnsi" w:eastAsiaTheme="minorHAnsi" w:hAnsiTheme="minorHAnsi" w:cstheme="minorBidi"/>
          <w:b w:val="0"/>
          <w:bCs w:val="0"/>
          <w:color w:val="auto"/>
          <w:sz w:val="22"/>
          <w:szCs w:val="22"/>
          <w:lang w:val="en-GB" w:eastAsia="en-US"/>
        </w:rPr>
        <w:id w:val="1355924096"/>
        <w:docPartObj>
          <w:docPartGallery w:val="Table of Contents"/>
          <w:docPartUnique/>
        </w:docPartObj>
      </w:sdtPr>
      <w:sdtEndPr>
        <w:rPr>
          <w:noProof/>
        </w:rPr>
      </w:sdtEndPr>
      <w:sdtContent>
        <w:p w14:paraId="58EAD7C4" w14:textId="77777777" w:rsidR="00E562DA" w:rsidRPr="001E70C0" w:rsidRDefault="00E562DA" w:rsidP="0043146B">
          <w:pPr>
            <w:pStyle w:val="TOCHeading"/>
            <w:tabs>
              <w:tab w:val="right" w:pos="9026"/>
            </w:tabs>
            <w:rPr>
              <w:rFonts w:ascii="Arial" w:hAnsi="Arial" w:cs="Arial"/>
              <w:color w:val="1F497D"/>
            </w:rPr>
          </w:pPr>
          <w:r w:rsidRPr="001E70C0">
            <w:rPr>
              <w:rFonts w:ascii="Arial" w:hAnsi="Arial" w:cs="Arial"/>
              <w:color w:val="1F497D"/>
            </w:rPr>
            <w:t>Contents</w:t>
          </w:r>
          <w:r w:rsidR="0043146B">
            <w:rPr>
              <w:rFonts w:ascii="Arial" w:hAnsi="Arial" w:cs="Arial"/>
              <w:color w:val="1F497D"/>
            </w:rPr>
            <w:tab/>
          </w:r>
        </w:p>
        <w:p w14:paraId="7A2B0C97" w14:textId="77777777" w:rsidR="00C8313D" w:rsidRDefault="00E562DA">
          <w:pPr>
            <w:pStyle w:val="TOC2"/>
            <w:tabs>
              <w:tab w:val="right" w:leader="dot" w:pos="9016"/>
            </w:tabs>
            <w:rPr>
              <w:rFonts w:eastAsiaTheme="minorEastAsia"/>
              <w:noProof/>
              <w:lang w:eastAsia="en-GB"/>
            </w:rPr>
          </w:pPr>
          <w:r>
            <w:fldChar w:fldCharType="begin"/>
          </w:r>
          <w:r>
            <w:instrText xml:space="preserve"> TOC \o "1-3" \h \z \u </w:instrText>
          </w:r>
          <w:r>
            <w:fldChar w:fldCharType="separate"/>
          </w:r>
          <w:hyperlink w:anchor="_Toc535312572" w:history="1">
            <w:bookmarkStart w:id="0" w:name="Introduction"/>
            <w:r w:rsidR="00C8313D" w:rsidRPr="00766F8E">
              <w:rPr>
                <w:rStyle w:val="Hyperlink"/>
                <w:rFonts w:ascii="Arial" w:hAnsi="Arial" w:cs="Arial"/>
                <w:noProof/>
              </w:rPr>
              <w:t>Introduction</w:t>
            </w:r>
            <w:bookmarkEnd w:id="0"/>
            <w:r w:rsidR="00C8313D">
              <w:rPr>
                <w:noProof/>
                <w:webHidden/>
              </w:rPr>
              <w:tab/>
            </w:r>
            <w:r w:rsidR="00C8313D">
              <w:rPr>
                <w:noProof/>
                <w:webHidden/>
              </w:rPr>
              <w:fldChar w:fldCharType="begin"/>
            </w:r>
            <w:r w:rsidR="00C8313D">
              <w:rPr>
                <w:noProof/>
                <w:webHidden/>
              </w:rPr>
              <w:instrText xml:space="preserve"> PAGEREF _Toc535312572 \h </w:instrText>
            </w:r>
            <w:r w:rsidR="00C8313D">
              <w:rPr>
                <w:noProof/>
                <w:webHidden/>
              </w:rPr>
            </w:r>
            <w:r w:rsidR="00C8313D">
              <w:rPr>
                <w:noProof/>
                <w:webHidden/>
              </w:rPr>
              <w:fldChar w:fldCharType="separate"/>
            </w:r>
            <w:r w:rsidR="00C8313D">
              <w:rPr>
                <w:noProof/>
                <w:webHidden/>
              </w:rPr>
              <w:t>3</w:t>
            </w:r>
            <w:r w:rsidR="00C8313D">
              <w:rPr>
                <w:noProof/>
                <w:webHidden/>
              </w:rPr>
              <w:fldChar w:fldCharType="end"/>
            </w:r>
          </w:hyperlink>
        </w:p>
        <w:p w14:paraId="608EFB68" w14:textId="77777777" w:rsidR="00C8313D" w:rsidRDefault="00E809C4">
          <w:pPr>
            <w:pStyle w:val="TOC3"/>
            <w:rPr>
              <w:rFonts w:eastAsiaTheme="minorEastAsia"/>
              <w:noProof/>
              <w:lang w:eastAsia="en-GB"/>
            </w:rPr>
          </w:pPr>
          <w:hyperlink w:anchor="_Toc535312573" w:history="1">
            <w:bookmarkStart w:id="1" w:name="Purpose"/>
            <w:r w:rsidR="00C8313D" w:rsidRPr="00766F8E">
              <w:rPr>
                <w:rStyle w:val="Hyperlink"/>
                <w:rFonts w:ascii="Arial" w:eastAsia="Times New Roman" w:hAnsi="Arial" w:cs="Arial"/>
                <w:noProof/>
              </w:rPr>
              <w:t>Purpose of the strategy</w:t>
            </w:r>
            <w:bookmarkEnd w:id="1"/>
            <w:r w:rsidR="00C8313D">
              <w:rPr>
                <w:noProof/>
                <w:webHidden/>
              </w:rPr>
              <w:tab/>
            </w:r>
            <w:r w:rsidR="00C8313D">
              <w:rPr>
                <w:noProof/>
                <w:webHidden/>
              </w:rPr>
              <w:fldChar w:fldCharType="begin"/>
            </w:r>
            <w:r w:rsidR="00C8313D">
              <w:rPr>
                <w:noProof/>
                <w:webHidden/>
              </w:rPr>
              <w:instrText xml:space="preserve"> PAGEREF _Toc535312573 \h </w:instrText>
            </w:r>
            <w:r w:rsidR="00C8313D">
              <w:rPr>
                <w:noProof/>
                <w:webHidden/>
              </w:rPr>
            </w:r>
            <w:r w:rsidR="00C8313D">
              <w:rPr>
                <w:noProof/>
                <w:webHidden/>
              </w:rPr>
              <w:fldChar w:fldCharType="separate"/>
            </w:r>
            <w:r w:rsidR="00C8313D">
              <w:rPr>
                <w:noProof/>
                <w:webHidden/>
              </w:rPr>
              <w:t>3</w:t>
            </w:r>
            <w:r w:rsidR="00C8313D">
              <w:rPr>
                <w:noProof/>
                <w:webHidden/>
              </w:rPr>
              <w:fldChar w:fldCharType="end"/>
            </w:r>
          </w:hyperlink>
        </w:p>
        <w:p w14:paraId="684FBD0A" w14:textId="77777777" w:rsidR="00C8313D" w:rsidRDefault="00E809C4">
          <w:pPr>
            <w:pStyle w:val="TOC3"/>
            <w:rPr>
              <w:rFonts w:eastAsiaTheme="minorEastAsia"/>
              <w:noProof/>
              <w:lang w:eastAsia="en-GB"/>
            </w:rPr>
          </w:pPr>
          <w:hyperlink w:anchor="_Toc535312574" w:history="1">
            <w:bookmarkStart w:id="2" w:name="Consequences"/>
            <w:r w:rsidR="00C8313D" w:rsidRPr="00766F8E">
              <w:rPr>
                <w:rStyle w:val="Hyperlink"/>
                <w:rFonts w:ascii="Arial" w:eastAsia="Times New Roman" w:hAnsi="Arial" w:cs="Arial"/>
                <w:noProof/>
              </w:rPr>
              <w:t>Consequences of empty properties</w:t>
            </w:r>
            <w:bookmarkEnd w:id="2"/>
            <w:r w:rsidR="00C8313D">
              <w:rPr>
                <w:noProof/>
                <w:webHidden/>
              </w:rPr>
              <w:tab/>
            </w:r>
            <w:r w:rsidR="00C8313D">
              <w:rPr>
                <w:noProof/>
                <w:webHidden/>
              </w:rPr>
              <w:fldChar w:fldCharType="begin"/>
            </w:r>
            <w:r w:rsidR="00C8313D">
              <w:rPr>
                <w:noProof/>
                <w:webHidden/>
              </w:rPr>
              <w:instrText xml:space="preserve"> PAGEREF _Toc535312574 \h </w:instrText>
            </w:r>
            <w:r w:rsidR="00C8313D">
              <w:rPr>
                <w:noProof/>
                <w:webHidden/>
              </w:rPr>
            </w:r>
            <w:r w:rsidR="00C8313D">
              <w:rPr>
                <w:noProof/>
                <w:webHidden/>
              </w:rPr>
              <w:fldChar w:fldCharType="separate"/>
            </w:r>
            <w:r w:rsidR="00C8313D">
              <w:rPr>
                <w:noProof/>
                <w:webHidden/>
              </w:rPr>
              <w:t>4</w:t>
            </w:r>
            <w:r w:rsidR="00C8313D">
              <w:rPr>
                <w:noProof/>
                <w:webHidden/>
              </w:rPr>
              <w:fldChar w:fldCharType="end"/>
            </w:r>
          </w:hyperlink>
        </w:p>
        <w:p w14:paraId="561416ED" w14:textId="77777777" w:rsidR="00C8313D" w:rsidRDefault="00E809C4">
          <w:pPr>
            <w:pStyle w:val="TOC3"/>
            <w:rPr>
              <w:rFonts w:eastAsiaTheme="minorEastAsia"/>
              <w:noProof/>
              <w:lang w:eastAsia="en-GB"/>
            </w:rPr>
          </w:pPr>
          <w:hyperlink w:anchor="_Toc535312575" w:history="1">
            <w:bookmarkStart w:id="3" w:name="Causes"/>
            <w:r w:rsidR="00C8313D" w:rsidRPr="00766F8E">
              <w:rPr>
                <w:rStyle w:val="Hyperlink"/>
                <w:rFonts w:ascii="Arial" w:eastAsia="Times New Roman" w:hAnsi="Arial" w:cs="Arial"/>
                <w:noProof/>
              </w:rPr>
              <w:t>Causes of empty properties</w:t>
            </w:r>
            <w:bookmarkEnd w:id="3"/>
            <w:r w:rsidR="00C8313D">
              <w:rPr>
                <w:noProof/>
                <w:webHidden/>
              </w:rPr>
              <w:tab/>
            </w:r>
            <w:r w:rsidR="00C8313D">
              <w:rPr>
                <w:noProof/>
                <w:webHidden/>
              </w:rPr>
              <w:fldChar w:fldCharType="begin"/>
            </w:r>
            <w:r w:rsidR="00C8313D">
              <w:rPr>
                <w:noProof/>
                <w:webHidden/>
              </w:rPr>
              <w:instrText xml:space="preserve"> PAGEREF _Toc535312575 \h </w:instrText>
            </w:r>
            <w:r w:rsidR="00C8313D">
              <w:rPr>
                <w:noProof/>
                <w:webHidden/>
              </w:rPr>
            </w:r>
            <w:r w:rsidR="00C8313D">
              <w:rPr>
                <w:noProof/>
                <w:webHidden/>
              </w:rPr>
              <w:fldChar w:fldCharType="separate"/>
            </w:r>
            <w:r w:rsidR="00C8313D">
              <w:rPr>
                <w:noProof/>
                <w:webHidden/>
              </w:rPr>
              <w:t>4</w:t>
            </w:r>
            <w:r w:rsidR="00C8313D">
              <w:rPr>
                <w:noProof/>
                <w:webHidden/>
              </w:rPr>
              <w:fldChar w:fldCharType="end"/>
            </w:r>
          </w:hyperlink>
        </w:p>
        <w:p w14:paraId="5BC06A52" w14:textId="77777777" w:rsidR="00C8313D" w:rsidRDefault="00E809C4">
          <w:pPr>
            <w:pStyle w:val="TOC3"/>
            <w:rPr>
              <w:rFonts w:eastAsiaTheme="minorEastAsia"/>
              <w:noProof/>
              <w:lang w:eastAsia="en-GB"/>
            </w:rPr>
          </w:pPr>
          <w:hyperlink w:anchor="_Toc535312576" w:history="1">
            <w:bookmarkStart w:id="4" w:name="Benefits"/>
            <w:r w:rsidR="00C8313D" w:rsidRPr="00766F8E">
              <w:rPr>
                <w:rStyle w:val="Hyperlink"/>
                <w:rFonts w:ascii="Arial" w:eastAsia="Times New Roman" w:hAnsi="Arial" w:cs="Arial"/>
                <w:noProof/>
              </w:rPr>
              <w:t>Benefits of bringing empty properties back into use</w:t>
            </w:r>
            <w:bookmarkEnd w:id="4"/>
            <w:r w:rsidR="00C8313D">
              <w:rPr>
                <w:noProof/>
                <w:webHidden/>
              </w:rPr>
              <w:tab/>
            </w:r>
            <w:r w:rsidR="00C8313D">
              <w:rPr>
                <w:noProof/>
                <w:webHidden/>
              </w:rPr>
              <w:fldChar w:fldCharType="begin"/>
            </w:r>
            <w:r w:rsidR="00C8313D">
              <w:rPr>
                <w:noProof/>
                <w:webHidden/>
              </w:rPr>
              <w:instrText xml:space="preserve"> PAGEREF _Toc535312576 \h </w:instrText>
            </w:r>
            <w:r w:rsidR="00C8313D">
              <w:rPr>
                <w:noProof/>
                <w:webHidden/>
              </w:rPr>
            </w:r>
            <w:r w:rsidR="00C8313D">
              <w:rPr>
                <w:noProof/>
                <w:webHidden/>
              </w:rPr>
              <w:fldChar w:fldCharType="separate"/>
            </w:r>
            <w:r w:rsidR="00C8313D">
              <w:rPr>
                <w:noProof/>
                <w:webHidden/>
              </w:rPr>
              <w:t>4</w:t>
            </w:r>
            <w:r w:rsidR="00C8313D">
              <w:rPr>
                <w:noProof/>
                <w:webHidden/>
              </w:rPr>
              <w:fldChar w:fldCharType="end"/>
            </w:r>
          </w:hyperlink>
        </w:p>
        <w:p w14:paraId="7FBBBF06" w14:textId="77777777" w:rsidR="00C8313D" w:rsidRDefault="00E809C4">
          <w:pPr>
            <w:pStyle w:val="TOC2"/>
            <w:tabs>
              <w:tab w:val="right" w:leader="dot" w:pos="9016"/>
            </w:tabs>
            <w:rPr>
              <w:rFonts w:eastAsiaTheme="minorEastAsia"/>
              <w:noProof/>
              <w:lang w:eastAsia="en-GB"/>
            </w:rPr>
          </w:pPr>
          <w:hyperlink w:anchor="_Toc535312577" w:history="1">
            <w:bookmarkStart w:id="5" w:name="Definition"/>
            <w:r w:rsidR="00C8313D" w:rsidRPr="00766F8E">
              <w:rPr>
                <w:rStyle w:val="Hyperlink"/>
                <w:rFonts w:ascii="Arial" w:hAnsi="Arial" w:cs="Arial"/>
                <w:noProof/>
              </w:rPr>
              <w:t>Definition and context</w:t>
            </w:r>
            <w:bookmarkEnd w:id="5"/>
            <w:r w:rsidR="00C8313D">
              <w:rPr>
                <w:noProof/>
                <w:webHidden/>
              </w:rPr>
              <w:tab/>
            </w:r>
            <w:r w:rsidR="00C8313D">
              <w:rPr>
                <w:noProof/>
                <w:webHidden/>
              </w:rPr>
              <w:fldChar w:fldCharType="begin"/>
            </w:r>
            <w:r w:rsidR="00C8313D">
              <w:rPr>
                <w:noProof/>
                <w:webHidden/>
              </w:rPr>
              <w:instrText xml:space="preserve"> PAGEREF _Toc535312577 \h </w:instrText>
            </w:r>
            <w:r w:rsidR="00C8313D">
              <w:rPr>
                <w:noProof/>
                <w:webHidden/>
              </w:rPr>
            </w:r>
            <w:r w:rsidR="00C8313D">
              <w:rPr>
                <w:noProof/>
                <w:webHidden/>
              </w:rPr>
              <w:fldChar w:fldCharType="separate"/>
            </w:r>
            <w:r w:rsidR="00C8313D">
              <w:rPr>
                <w:noProof/>
                <w:webHidden/>
              </w:rPr>
              <w:t>5</w:t>
            </w:r>
            <w:r w:rsidR="00C8313D">
              <w:rPr>
                <w:noProof/>
                <w:webHidden/>
              </w:rPr>
              <w:fldChar w:fldCharType="end"/>
            </w:r>
          </w:hyperlink>
        </w:p>
        <w:bookmarkStart w:id="6" w:name="National"/>
        <w:bookmarkEnd w:id="6"/>
        <w:p w14:paraId="609C5751" w14:textId="77777777" w:rsidR="00C8313D" w:rsidRDefault="00F30864">
          <w:pPr>
            <w:pStyle w:val="TOC3"/>
            <w:rPr>
              <w:rFonts w:eastAsiaTheme="minorEastAsia"/>
              <w:noProof/>
              <w:lang w:eastAsia="en-GB"/>
            </w:rPr>
          </w:pPr>
          <w:r>
            <w:fldChar w:fldCharType="begin"/>
          </w:r>
          <w:r>
            <w:instrText xml:space="preserve"> HYPERLINK \l "_Toc535312578" </w:instrText>
          </w:r>
          <w:r>
            <w:fldChar w:fldCharType="separate"/>
          </w:r>
          <w:r w:rsidR="00C8313D" w:rsidRPr="00766F8E">
            <w:rPr>
              <w:rStyle w:val="Hyperlink"/>
              <w:rFonts w:ascii="Arial" w:eastAsia="Times New Roman" w:hAnsi="Arial" w:cs="Arial"/>
              <w:noProof/>
            </w:rPr>
            <w:t>National definition of an empty property</w:t>
          </w:r>
          <w:r w:rsidR="00C8313D">
            <w:rPr>
              <w:noProof/>
              <w:webHidden/>
            </w:rPr>
            <w:tab/>
          </w:r>
          <w:r w:rsidR="00C8313D">
            <w:rPr>
              <w:noProof/>
              <w:webHidden/>
            </w:rPr>
            <w:fldChar w:fldCharType="begin"/>
          </w:r>
          <w:r w:rsidR="00C8313D">
            <w:rPr>
              <w:noProof/>
              <w:webHidden/>
            </w:rPr>
            <w:instrText xml:space="preserve"> PAGEREF _Toc535312578 \h </w:instrText>
          </w:r>
          <w:r w:rsidR="00C8313D">
            <w:rPr>
              <w:noProof/>
              <w:webHidden/>
            </w:rPr>
          </w:r>
          <w:r w:rsidR="00C8313D">
            <w:rPr>
              <w:noProof/>
              <w:webHidden/>
            </w:rPr>
            <w:fldChar w:fldCharType="separate"/>
          </w:r>
          <w:r w:rsidR="00C8313D">
            <w:rPr>
              <w:noProof/>
              <w:webHidden/>
            </w:rPr>
            <w:t>5</w:t>
          </w:r>
          <w:r w:rsidR="00C8313D">
            <w:rPr>
              <w:noProof/>
              <w:webHidden/>
            </w:rPr>
            <w:fldChar w:fldCharType="end"/>
          </w:r>
          <w:r>
            <w:rPr>
              <w:noProof/>
            </w:rPr>
            <w:fldChar w:fldCharType="end"/>
          </w:r>
        </w:p>
        <w:p w14:paraId="68CEAE4B" w14:textId="77777777" w:rsidR="00C8313D" w:rsidRDefault="00E809C4">
          <w:pPr>
            <w:pStyle w:val="TOC3"/>
            <w:rPr>
              <w:rFonts w:eastAsiaTheme="minorEastAsia"/>
              <w:noProof/>
              <w:lang w:eastAsia="en-GB"/>
            </w:rPr>
          </w:pPr>
          <w:hyperlink w:anchor="_Toc535312579" w:history="1">
            <w:bookmarkStart w:id="7" w:name="Local_housing_market"/>
            <w:r w:rsidR="00C8313D" w:rsidRPr="00766F8E">
              <w:rPr>
                <w:rStyle w:val="Hyperlink"/>
                <w:rFonts w:ascii="Arial" w:eastAsia="Times New Roman" w:hAnsi="Arial" w:cs="Arial"/>
                <w:noProof/>
                <w:lang w:val="en-US"/>
              </w:rPr>
              <w:t>The local housing market</w:t>
            </w:r>
            <w:bookmarkEnd w:id="7"/>
            <w:r w:rsidR="00C8313D">
              <w:rPr>
                <w:noProof/>
                <w:webHidden/>
              </w:rPr>
              <w:tab/>
            </w:r>
            <w:r w:rsidR="00C8313D">
              <w:rPr>
                <w:noProof/>
                <w:webHidden/>
              </w:rPr>
              <w:fldChar w:fldCharType="begin"/>
            </w:r>
            <w:r w:rsidR="00C8313D">
              <w:rPr>
                <w:noProof/>
                <w:webHidden/>
              </w:rPr>
              <w:instrText xml:space="preserve"> PAGEREF _Toc535312579 \h </w:instrText>
            </w:r>
            <w:r w:rsidR="00C8313D">
              <w:rPr>
                <w:noProof/>
                <w:webHidden/>
              </w:rPr>
            </w:r>
            <w:r w:rsidR="00C8313D">
              <w:rPr>
                <w:noProof/>
                <w:webHidden/>
              </w:rPr>
              <w:fldChar w:fldCharType="separate"/>
            </w:r>
            <w:r w:rsidR="00C8313D">
              <w:rPr>
                <w:noProof/>
                <w:webHidden/>
              </w:rPr>
              <w:t>6</w:t>
            </w:r>
            <w:r w:rsidR="00C8313D">
              <w:rPr>
                <w:noProof/>
                <w:webHidden/>
              </w:rPr>
              <w:fldChar w:fldCharType="end"/>
            </w:r>
          </w:hyperlink>
        </w:p>
        <w:p w14:paraId="5C01545A" w14:textId="77777777" w:rsidR="00C8313D" w:rsidRDefault="00E809C4">
          <w:pPr>
            <w:pStyle w:val="TOC3"/>
            <w:rPr>
              <w:rFonts w:eastAsiaTheme="minorEastAsia"/>
              <w:noProof/>
              <w:lang w:eastAsia="en-GB"/>
            </w:rPr>
          </w:pPr>
          <w:hyperlink w:anchor="_Toc535312580" w:history="1">
            <w:bookmarkStart w:id="8" w:name="Number_Of_Empty_Properties"/>
            <w:r w:rsidR="00C8313D" w:rsidRPr="00766F8E">
              <w:rPr>
                <w:rStyle w:val="Hyperlink"/>
                <w:rFonts w:ascii="Arial" w:eastAsia="Times New Roman" w:hAnsi="Arial" w:cs="Arial"/>
                <w:noProof/>
                <w:lang w:val="en-US"/>
              </w:rPr>
              <w:t>The number of empty properties</w:t>
            </w:r>
            <w:bookmarkEnd w:id="8"/>
            <w:r w:rsidR="00C8313D">
              <w:rPr>
                <w:noProof/>
                <w:webHidden/>
              </w:rPr>
              <w:tab/>
            </w:r>
            <w:r w:rsidR="00C8313D">
              <w:rPr>
                <w:noProof/>
                <w:webHidden/>
              </w:rPr>
              <w:fldChar w:fldCharType="begin"/>
            </w:r>
            <w:r w:rsidR="00C8313D">
              <w:rPr>
                <w:noProof/>
                <w:webHidden/>
              </w:rPr>
              <w:instrText xml:space="preserve"> PAGEREF _Toc535312580 \h </w:instrText>
            </w:r>
            <w:r w:rsidR="00C8313D">
              <w:rPr>
                <w:noProof/>
                <w:webHidden/>
              </w:rPr>
            </w:r>
            <w:r w:rsidR="00C8313D">
              <w:rPr>
                <w:noProof/>
                <w:webHidden/>
              </w:rPr>
              <w:fldChar w:fldCharType="separate"/>
            </w:r>
            <w:r w:rsidR="00C8313D">
              <w:rPr>
                <w:noProof/>
                <w:webHidden/>
              </w:rPr>
              <w:t>7</w:t>
            </w:r>
            <w:r w:rsidR="00C8313D">
              <w:rPr>
                <w:noProof/>
                <w:webHidden/>
              </w:rPr>
              <w:fldChar w:fldCharType="end"/>
            </w:r>
          </w:hyperlink>
        </w:p>
        <w:p w14:paraId="3A0DEA1F" w14:textId="77777777" w:rsidR="00C8313D" w:rsidRDefault="00E809C4">
          <w:pPr>
            <w:pStyle w:val="TOC3"/>
            <w:rPr>
              <w:rFonts w:eastAsiaTheme="minorEastAsia"/>
              <w:noProof/>
              <w:lang w:eastAsia="en-GB"/>
            </w:rPr>
          </w:pPr>
          <w:hyperlink w:anchor="_Toc535312581" w:history="1">
            <w:bookmarkStart w:id="9" w:name="Location"/>
            <w:r w:rsidR="00C8313D" w:rsidRPr="00766F8E">
              <w:rPr>
                <w:rStyle w:val="Hyperlink"/>
                <w:rFonts w:ascii="Arial" w:eastAsia="Times New Roman" w:hAnsi="Arial" w:cs="Arial"/>
                <w:noProof/>
                <w:lang w:val="en-US"/>
              </w:rPr>
              <w:t>The location of empty properties</w:t>
            </w:r>
            <w:bookmarkEnd w:id="9"/>
            <w:r w:rsidR="00C8313D">
              <w:rPr>
                <w:noProof/>
                <w:webHidden/>
              </w:rPr>
              <w:tab/>
            </w:r>
            <w:r w:rsidR="00C8313D">
              <w:rPr>
                <w:noProof/>
                <w:webHidden/>
              </w:rPr>
              <w:fldChar w:fldCharType="begin"/>
            </w:r>
            <w:r w:rsidR="00C8313D">
              <w:rPr>
                <w:noProof/>
                <w:webHidden/>
              </w:rPr>
              <w:instrText xml:space="preserve"> PAGEREF _Toc535312581 \h </w:instrText>
            </w:r>
            <w:r w:rsidR="00C8313D">
              <w:rPr>
                <w:noProof/>
                <w:webHidden/>
              </w:rPr>
            </w:r>
            <w:r w:rsidR="00C8313D">
              <w:rPr>
                <w:noProof/>
                <w:webHidden/>
              </w:rPr>
              <w:fldChar w:fldCharType="separate"/>
            </w:r>
            <w:r w:rsidR="00C8313D">
              <w:rPr>
                <w:noProof/>
                <w:webHidden/>
              </w:rPr>
              <w:t>8</w:t>
            </w:r>
            <w:r w:rsidR="00C8313D">
              <w:rPr>
                <w:noProof/>
                <w:webHidden/>
              </w:rPr>
              <w:fldChar w:fldCharType="end"/>
            </w:r>
          </w:hyperlink>
        </w:p>
        <w:p w14:paraId="42DB708B" w14:textId="77777777" w:rsidR="00C8313D" w:rsidRDefault="00E809C4">
          <w:pPr>
            <w:pStyle w:val="TOC3"/>
            <w:rPr>
              <w:rFonts w:eastAsiaTheme="minorEastAsia"/>
              <w:noProof/>
              <w:lang w:eastAsia="en-GB"/>
            </w:rPr>
          </w:pPr>
          <w:hyperlink w:anchor="_Toc535312582" w:history="1">
            <w:bookmarkStart w:id="10" w:name="Housing_Need"/>
            <w:r w:rsidR="00C8313D" w:rsidRPr="00766F8E">
              <w:rPr>
                <w:rStyle w:val="Hyperlink"/>
                <w:rFonts w:ascii="Arial" w:hAnsi="Arial" w:cs="Arial"/>
                <w:noProof/>
              </w:rPr>
              <w:t>Empty properties and housing need</w:t>
            </w:r>
            <w:bookmarkEnd w:id="10"/>
            <w:r w:rsidR="00C8313D">
              <w:rPr>
                <w:noProof/>
                <w:webHidden/>
              </w:rPr>
              <w:tab/>
            </w:r>
            <w:r w:rsidR="00C8313D">
              <w:rPr>
                <w:noProof/>
                <w:webHidden/>
              </w:rPr>
              <w:fldChar w:fldCharType="begin"/>
            </w:r>
            <w:r w:rsidR="00C8313D">
              <w:rPr>
                <w:noProof/>
                <w:webHidden/>
              </w:rPr>
              <w:instrText xml:space="preserve"> PAGEREF _Toc535312582 \h </w:instrText>
            </w:r>
            <w:r w:rsidR="00C8313D">
              <w:rPr>
                <w:noProof/>
                <w:webHidden/>
              </w:rPr>
            </w:r>
            <w:r w:rsidR="00C8313D">
              <w:rPr>
                <w:noProof/>
                <w:webHidden/>
              </w:rPr>
              <w:fldChar w:fldCharType="separate"/>
            </w:r>
            <w:r w:rsidR="00C8313D">
              <w:rPr>
                <w:noProof/>
                <w:webHidden/>
              </w:rPr>
              <w:t>10</w:t>
            </w:r>
            <w:r w:rsidR="00C8313D">
              <w:rPr>
                <w:noProof/>
                <w:webHidden/>
              </w:rPr>
              <w:fldChar w:fldCharType="end"/>
            </w:r>
          </w:hyperlink>
        </w:p>
        <w:p w14:paraId="777950B2" w14:textId="77777777" w:rsidR="00C8313D" w:rsidRDefault="00E809C4">
          <w:pPr>
            <w:pStyle w:val="TOC2"/>
            <w:tabs>
              <w:tab w:val="right" w:leader="dot" w:pos="9016"/>
            </w:tabs>
            <w:rPr>
              <w:rFonts w:eastAsiaTheme="minorEastAsia"/>
              <w:noProof/>
              <w:lang w:eastAsia="en-GB"/>
            </w:rPr>
          </w:pPr>
          <w:hyperlink w:anchor="_Toc535312583" w:history="1">
            <w:bookmarkStart w:id="11" w:name="The_Councils_Approach"/>
            <w:r w:rsidR="00C8313D" w:rsidRPr="00766F8E">
              <w:rPr>
                <w:rStyle w:val="Hyperlink"/>
                <w:rFonts w:ascii="Arial" w:hAnsi="Arial" w:cs="Arial"/>
                <w:noProof/>
              </w:rPr>
              <w:t>The Council’s approach</w:t>
            </w:r>
            <w:bookmarkEnd w:id="11"/>
            <w:r w:rsidR="00C8313D">
              <w:rPr>
                <w:noProof/>
                <w:webHidden/>
              </w:rPr>
              <w:tab/>
            </w:r>
            <w:r w:rsidR="00C8313D">
              <w:rPr>
                <w:noProof/>
                <w:webHidden/>
              </w:rPr>
              <w:fldChar w:fldCharType="begin"/>
            </w:r>
            <w:r w:rsidR="00C8313D">
              <w:rPr>
                <w:noProof/>
                <w:webHidden/>
              </w:rPr>
              <w:instrText xml:space="preserve"> PAGEREF _Toc535312583 \h </w:instrText>
            </w:r>
            <w:r w:rsidR="00C8313D">
              <w:rPr>
                <w:noProof/>
                <w:webHidden/>
              </w:rPr>
            </w:r>
            <w:r w:rsidR="00C8313D">
              <w:rPr>
                <w:noProof/>
                <w:webHidden/>
              </w:rPr>
              <w:fldChar w:fldCharType="separate"/>
            </w:r>
            <w:r w:rsidR="00C8313D">
              <w:rPr>
                <w:noProof/>
                <w:webHidden/>
              </w:rPr>
              <w:t>12</w:t>
            </w:r>
            <w:r w:rsidR="00C8313D">
              <w:rPr>
                <w:noProof/>
                <w:webHidden/>
              </w:rPr>
              <w:fldChar w:fldCharType="end"/>
            </w:r>
          </w:hyperlink>
        </w:p>
        <w:bookmarkStart w:id="12" w:name="Prioritising"/>
        <w:p w14:paraId="0419B275" w14:textId="77777777" w:rsidR="00C8313D" w:rsidRDefault="00F30864">
          <w:pPr>
            <w:pStyle w:val="TOC3"/>
            <w:rPr>
              <w:rFonts w:eastAsiaTheme="minorEastAsia"/>
              <w:noProof/>
              <w:lang w:eastAsia="en-GB"/>
            </w:rPr>
          </w:pPr>
          <w:r>
            <w:fldChar w:fldCharType="begin"/>
          </w:r>
          <w:r>
            <w:instrText xml:space="preserve"> HYPERLINK \l "_Toc535312584" </w:instrText>
          </w:r>
          <w:r>
            <w:fldChar w:fldCharType="separate"/>
          </w:r>
          <w:r w:rsidR="00C8313D" w:rsidRPr="00766F8E">
            <w:rPr>
              <w:rStyle w:val="Hyperlink"/>
              <w:rFonts w:ascii="Arial" w:eastAsia="Times New Roman" w:hAnsi="Arial" w:cs="Arial"/>
              <w:noProof/>
              <w:lang w:val="en-US"/>
            </w:rPr>
            <w:t xml:space="preserve">How the Council </w:t>
          </w:r>
          <w:r w:rsidR="00C8313D" w:rsidRPr="00766F8E">
            <w:rPr>
              <w:rStyle w:val="Hyperlink"/>
              <w:rFonts w:ascii="Arial" w:eastAsia="Times New Roman" w:hAnsi="Arial" w:cs="Arial"/>
              <w:noProof/>
            </w:rPr>
            <w:t>prioritises empty</w:t>
          </w:r>
          <w:r w:rsidR="00C8313D" w:rsidRPr="00766F8E">
            <w:rPr>
              <w:rStyle w:val="Hyperlink"/>
              <w:rFonts w:ascii="Arial" w:eastAsia="Times New Roman" w:hAnsi="Arial" w:cs="Arial"/>
              <w:noProof/>
              <w:lang w:val="en-US"/>
            </w:rPr>
            <w:t xml:space="preserve"> properties</w:t>
          </w:r>
          <w:r w:rsidR="00C8313D">
            <w:rPr>
              <w:noProof/>
              <w:webHidden/>
            </w:rPr>
            <w:tab/>
          </w:r>
          <w:r w:rsidR="00C8313D">
            <w:rPr>
              <w:noProof/>
              <w:webHidden/>
            </w:rPr>
            <w:fldChar w:fldCharType="begin"/>
          </w:r>
          <w:r w:rsidR="00C8313D">
            <w:rPr>
              <w:noProof/>
              <w:webHidden/>
            </w:rPr>
            <w:instrText xml:space="preserve"> PAGEREF _Toc535312584 \h </w:instrText>
          </w:r>
          <w:r w:rsidR="00C8313D">
            <w:rPr>
              <w:noProof/>
              <w:webHidden/>
            </w:rPr>
          </w:r>
          <w:r w:rsidR="00C8313D">
            <w:rPr>
              <w:noProof/>
              <w:webHidden/>
            </w:rPr>
            <w:fldChar w:fldCharType="separate"/>
          </w:r>
          <w:r w:rsidR="00C8313D">
            <w:rPr>
              <w:noProof/>
              <w:webHidden/>
            </w:rPr>
            <w:t>13</w:t>
          </w:r>
          <w:r w:rsidR="00C8313D">
            <w:rPr>
              <w:noProof/>
              <w:webHidden/>
            </w:rPr>
            <w:fldChar w:fldCharType="end"/>
          </w:r>
          <w:r>
            <w:rPr>
              <w:noProof/>
            </w:rPr>
            <w:fldChar w:fldCharType="end"/>
          </w:r>
        </w:p>
        <w:bookmarkEnd w:id="12"/>
        <w:p w14:paraId="68DFD44B" w14:textId="77777777" w:rsidR="00C8313D" w:rsidRDefault="00F30864">
          <w:pPr>
            <w:pStyle w:val="TOC3"/>
            <w:rPr>
              <w:rFonts w:eastAsiaTheme="minorEastAsia"/>
              <w:noProof/>
              <w:lang w:eastAsia="en-GB"/>
            </w:rPr>
          </w:pPr>
          <w:r>
            <w:fldChar w:fldCharType="begin"/>
          </w:r>
          <w:r>
            <w:instrText xml:space="preserve"> HYPERLINK \l "_Toc535312585" </w:instrText>
          </w:r>
          <w:r>
            <w:fldChar w:fldCharType="separate"/>
          </w:r>
          <w:bookmarkStart w:id="13" w:name="Aims_and_Objectives"/>
          <w:r w:rsidR="00C8313D" w:rsidRPr="00766F8E">
            <w:rPr>
              <w:rStyle w:val="Hyperlink"/>
              <w:rFonts w:ascii="Arial" w:eastAsia="Times New Roman" w:hAnsi="Arial" w:cs="Arial"/>
              <w:noProof/>
            </w:rPr>
            <w:t>Aims and objectives</w:t>
          </w:r>
          <w:bookmarkEnd w:id="13"/>
          <w:r w:rsidR="00C8313D">
            <w:rPr>
              <w:noProof/>
              <w:webHidden/>
            </w:rPr>
            <w:tab/>
          </w:r>
          <w:r w:rsidR="00C8313D">
            <w:rPr>
              <w:noProof/>
              <w:webHidden/>
            </w:rPr>
            <w:fldChar w:fldCharType="begin"/>
          </w:r>
          <w:r w:rsidR="00C8313D">
            <w:rPr>
              <w:noProof/>
              <w:webHidden/>
            </w:rPr>
            <w:instrText xml:space="preserve"> PAGEREF _Toc535312585 \h </w:instrText>
          </w:r>
          <w:r w:rsidR="00C8313D">
            <w:rPr>
              <w:noProof/>
              <w:webHidden/>
            </w:rPr>
          </w:r>
          <w:r w:rsidR="00C8313D">
            <w:rPr>
              <w:noProof/>
              <w:webHidden/>
            </w:rPr>
            <w:fldChar w:fldCharType="separate"/>
          </w:r>
          <w:r w:rsidR="00C8313D">
            <w:rPr>
              <w:noProof/>
              <w:webHidden/>
            </w:rPr>
            <w:t>15</w:t>
          </w:r>
          <w:r w:rsidR="00C8313D">
            <w:rPr>
              <w:noProof/>
              <w:webHidden/>
            </w:rPr>
            <w:fldChar w:fldCharType="end"/>
          </w:r>
          <w:r>
            <w:rPr>
              <w:noProof/>
            </w:rPr>
            <w:fldChar w:fldCharType="end"/>
          </w:r>
        </w:p>
        <w:p w14:paraId="6DE03E60" w14:textId="77777777" w:rsidR="00C8313D" w:rsidRDefault="00E809C4">
          <w:pPr>
            <w:pStyle w:val="TOC3"/>
            <w:rPr>
              <w:rFonts w:eastAsiaTheme="minorEastAsia"/>
              <w:noProof/>
              <w:lang w:eastAsia="en-GB"/>
            </w:rPr>
          </w:pPr>
          <w:hyperlink w:anchor="_Toc535312586" w:history="1">
            <w:bookmarkStart w:id="14" w:name="Procedure"/>
            <w:r w:rsidR="00C8313D" w:rsidRPr="00766F8E">
              <w:rPr>
                <w:rStyle w:val="Hyperlink"/>
                <w:rFonts w:ascii="Arial" w:eastAsia="Times New Roman" w:hAnsi="Arial" w:cs="Arial"/>
                <w:noProof/>
              </w:rPr>
              <w:t>Empty property procedure following initial referral</w:t>
            </w:r>
            <w:bookmarkEnd w:id="14"/>
            <w:r w:rsidR="00C8313D">
              <w:rPr>
                <w:noProof/>
                <w:webHidden/>
              </w:rPr>
              <w:tab/>
            </w:r>
            <w:r w:rsidR="00C8313D">
              <w:rPr>
                <w:noProof/>
                <w:webHidden/>
              </w:rPr>
              <w:fldChar w:fldCharType="begin"/>
            </w:r>
            <w:r w:rsidR="00C8313D">
              <w:rPr>
                <w:noProof/>
                <w:webHidden/>
              </w:rPr>
              <w:instrText xml:space="preserve"> PAGEREF _Toc535312586 \h </w:instrText>
            </w:r>
            <w:r w:rsidR="00C8313D">
              <w:rPr>
                <w:noProof/>
                <w:webHidden/>
              </w:rPr>
            </w:r>
            <w:r w:rsidR="00C8313D">
              <w:rPr>
                <w:noProof/>
                <w:webHidden/>
              </w:rPr>
              <w:fldChar w:fldCharType="separate"/>
            </w:r>
            <w:r w:rsidR="00C8313D">
              <w:rPr>
                <w:noProof/>
                <w:webHidden/>
              </w:rPr>
              <w:t>17</w:t>
            </w:r>
            <w:r w:rsidR="00C8313D">
              <w:rPr>
                <w:noProof/>
                <w:webHidden/>
              </w:rPr>
              <w:fldChar w:fldCharType="end"/>
            </w:r>
          </w:hyperlink>
        </w:p>
        <w:p w14:paraId="4EC5CFC0" w14:textId="77777777" w:rsidR="00C8313D" w:rsidRDefault="00E809C4">
          <w:pPr>
            <w:pStyle w:val="TOC2"/>
            <w:tabs>
              <w:tab w:val="right" w:leader="dot" w:pos="9016"/>
            </w:tabs>
            <w:rPr>
              <w:rFonts w:eastAsiaTheme="minorEastAsia"/>
              <w:noProof/>
              <w:lang w:eastAsia="en-GB"/>
            </w:rPr>
          </w:pPr>
          <w:hyperlink w:anchor="_Toc535312587" w:history="1">
            <w:bookmarkStart w:id="15" w:name="Monitoring"/>
            <w:r w:rsidR="00C8313D" w:rsidRPr="00766F8E">
              <w:rPr>
                <w:rStyle w:val="Hyperlink"/>
                <w:rFonts w:ascii="Arial" w:eastAsia="Lucida Sans" w:hAnsi="Arial" w:cs="Arial"/>
                <w:noProof/>
                <w:lang w:val="en-US"/>
              </w:rPr>
              <w:t>Monitoring the strategy</w:t>
            </w:r>
            <w:bookmarkEnd w:id="15"/>
            <w:r w:rsidR="00C8313D">
              <w:rPr>
                <w:noProof/>
                <w:webHidden/>
              </w:rPr>
              <w:tab/>
            </w:r>
            <w:r w:rsidR="00C8313D">
              <w:rPr>
                <w:noProof/>
                <w:webHidden/>
              </w:rPr>
              <w:fldChar w:fldCharType="begin"/>
            </w:r>
            <w:r w:rsidR="00C8313D">
              <w:rPr>
                <w:noProof/>
                <w:webHidden/>
              </w:rPr>
              <w:instrText xml:space="preserve"> PAGEREF _Toc535312587 \h </w:instrText>
            </w:r>
            <w:r w:rsidR="00C8313D">
              <w:rPr>
                <w:noProof/>
                <w:webHidden/>
              </w:rPr>
            </w:r>
            <w:r w:rsidR="00C8313D">
              <w:rPr>
                <w:noProof/>
                <w:webHidden/>
              </w:rPr>
              <w:fldChar w:fldCharType="separate"/>
            </w:r>
            <w:r w:rsidR="00C8313D">
              <w:rPr>
                <w:noProof/>
                <w:webHidden/>
              </w:rPr>
              <w:t>18</w:t>
            </w:r>
            <w:r w:rsidR="00C8313D">
              <w:rPr>
                <w:noProof/>
                <w:webHidden/>
              </w:rPr>
              <w:fldChar w:fldCharType="end"/>
            </w:r>
          </w:hyperlink>
        </w:p>
        <w:p w14:paraId="15BFE1BA" w14:textId="77777777" w:rsidR="00C8313D" w:rsidRDefault="00E809C4">
          <w:pPr>
            <w:pStyle w:val="TOC2"/>
            <w:tabs>
              <w:tab w:val="right" w:leader="dot" w:pos="9016"/>
            </w:tabs>
            <w:rPr>
              <w:rFonts w:eastAsiaTheme="minorEastAsia"/>
              <w:noProof/>
              <w:lang w:eastAsia="en-GB"/>
            </w:rPr>
          </w:pPr>
          <w:hyperlink w:anchor="_Toc535312588" w:history="1">
            <w:bookmarkStart w:id="16" w:name="Contact"/>
            <w:r w:rsidR="00C8313D" w:rsidRPr="00766F8E">
              <w:rPr>
                <w:rStyle w:val="Hyperlink"/>
                <w:rFonts w:ascii="Arial" w:eastAsia="Lucida Sans" w:hAnsi="Arial" w:cs="Arial"/>
                <w:noProof/>
                <w:lang w:val="en-US"/>
              </w:rPr>
              <w:t>Contact details</w:t>
            </w:r>
            <w:bookmarkEnd w:id="16"/>
            <w:r w:rsidR="00C8313D">
              <w:rPr>
                <w:noProof/>
                <w:webHidden/>
              </w:rPr>
              <w:tab/>
            </w:r>
            <w:r w:rsidR="00C8313D">
              <w:rPr>
                <w:noProof/>
                <w:webHidden/>
              </w:rPr>
              <w:fldChar w:fldCharType="begin"/>
            </w:r>
            <w:r w:rsidR="00C8313D">
              <w:rPr>
                <w:noProof/>
                <w:webHidden/>
              </w:rPr>
              <w:instrText xml:space="preserve"> PAGEREF _Toc535312588 \h </w:instrText>
            </w:r>
            <w:r w:rsidR="00C8313D">
              <w:rPr>
                <w:noProof/>
                <w:webHidden/>
              </w:rPr>
            </w:r>
            <w:r w:rsidR="00C8313D">
              <w:rPr>
                <w:noProof/>
                <w:webHidden/>
              </w:rPr>
              <w:fldChar w:fldCharType="separate"/>
            </w:r>
            <w:r w:rsidR="00C8313D">
              <w:rPr>
                <w:noProof/>
                <w:webHidden/>
              </w:rPr>
              <w:t>18</w:t>
            </w:r>
            <w:r w:rsidR="00C8313D">
              <w:rPr>
                <w:noProof/>
                <w:webHidden/>
              </w:rPr>
              <w:fldChar w:fldCharType="end"/>
            </w:r>
          </w:hyperlink>
        </w:p>
        <w:p w14:paraId="7D436266" w14:textId="77777777" w:rsidR="00C8313D" w:rsidRDefault="00E809C4">
          <w:pPr>
            <w:pStyle w:val="TOC2"/>
            <w:tabs>
              <w:tab w:val="right" w:leader="dot" w:pos="9016"/>
            </w:tabs>
            <w:rPr>
              <w:rFonts w:eastAsiaTheme="minorEastAsia"/>
              <w:noProof/>
              <w:lang w:eastAsia="en-GB"/>
            </w:rPr>
          </w:pPr>
          <w:hyperlink w:anchor="_Toc535312589" w:history="1">
            <w:bookmarkStart w:id="17" w:name="Privacy_Notice"/>
            <w:r w:rsidR="00C8313D" w:rsidRPr="00766F8E">
              <w:rPr>
                <w:rStyle w:val="Hyperlink"/>
                <w:rFonts w:ascii="Arial" w:eastAsia="Lucida Sans" w:hAnsi="Arial" w:cs="Arial"/>
                <w:noProof/>
                <w:lang w:val="en-US"/>
              </w:rPr>
              <w:t>Privacy Notice</w:t>
            </w:r>
            <w:bookmarkEnd w:id="17"/>
            <w:r w:rsidR="00C8313D">
              <w:rPr>
                <w:noProof/>
                <w:webHidden/>
              </w:rPr>
              <w:tab/>
            </w:r>
            <w:r w:rsidR="00C8313D">
              <w:rPr>
                <w:noProof/>
                <w:webHidden/>
              </w:rPr>
              <w:fldChar w:fldCharType="begin"/>
            </w:r>
            <w:r w:rsidR="00C8313D">
              <w:rPr>
                <w:noProof/>
                <w:webHidden/>
              </w:rPr>
              <w:instrText xml:space="preserve"> PAGEREF _Toc535312589 \h </w:instrText>
            </w:r>
            <w:r w:rsidR="00C8313D">
              <w:rPr>
                <w:noProof/>
                <w:webHidden/>
              </w:rPr>
            </w:r>
            <w:r w:rsidR="00C8313D">
              <w:rPr>
                <w:noProof/>
                <w:webHidden/>
              </w:rPr>
              <w:fldChar w:fldCharType="separate"/>
            </w:r>
            <w:r w:rsidR="00C8313D">
              <w:rPr>
                <w:noProof/>
                <w:webHidden/>
              </w:rPr>
              <w:t>18</w:t>
            </w:r>
            <w:r w:rsidR="00C8313D">
              <w:rPr>
                <w:noProof/>
                <w:webHidden/>
              </w:rPr>
              <w:fldChar w:fldCharType="end"/>
            </w:r>
          </w:hyperlink>
        </w:p>
        <w:p w14:paraId="1D22EE59" w14:textId="77777777" w:rsidR="00C8313D" w:rsidRDefault="00E809C4">
          <w:pPr>
            <w:pStyle w:val="TOC2"/>
            <w:tabs>
              <w:tab w:val="right" w:leader="dot" w:pos="9016"/>
            </w:tabs>
            <w:rPr>
              <w:rFonts w:eastAsiaTheme="minorEastAsia"/>
              <w:noProof/>
              <w:lang w:eastAsia="en-GB"/>
            </w:rPr>
          </w:pPr>
          <w:hyperlink w:anchor="_Toc535312590" w:history="1">
            <w:bookmarkStart w:id="18" w:name="Appendix_1"/>
            <w:r w:rsidR="00C8313D" w:rsidRPr="00766F8E">
              <w:rPr>
                <w:rStyle w:val="Hyperlink"/>
                <w:rFonts w:ascii="Arial" w:eastAsia="Lucida Sans" w:hAnsi="Arial" w:cs="Arial"/>
                <w:noProof/>
                <w:lang w:val="en-US"/>
              </w:rPr>
              <w:t>Appendix 1</w:t>
            </w:r>
            <w:bookmarkEnd w:id="18"/>
            <w:r w:rsidR="00C8313D" w:rsidRPr="00766F8E">
              <w:rPr>
                <w:rStyle w:val="Hyperlink"/>
                <w:rFonts w:ascii="Arial" w:eastAsia="Lucida Sans" w:hAnsi="Arial" w:cs="Arial"/>
                <w:noProof/>
                <w:lang w:val="en-US"/>
              </w:rPr>
              <w:t xml:space="preserve"> - Enforcement Action</w:t>
            </w:r>
            <w:r w:rsidR="00C8313D">
              <w:rPr>
                <w:noProof/>
                <w:webHidden/>
              </w:rPr>
              <w:tab/>
            </w:r>
            <w:r w:rsidR="00C8313D">
              <w:rPr>
                <w:noProof/>
                <w:webHidden/>
              </w:rPr>
              <w:fldChar w:fldCharType="begin"/>
            </w:r>
            <w:r w:rsidR="00C8313D">
              <w:rPr>
                <w:noProof/>
                <w:webHidden/>
              </w:rPr>
              <w:instrText xml:space="preserve"> PAGEREF _Toc535312590 \h </w:instrText>
            </w:r>
            <w:r w:rsidR="00C8313D">
              <w:rPr>
                <w:noProof/>
                <w:webHidden/>
              </w:rPr>
            </w:r>
            <w:r w:rsidR="00C8313D">
              <w:rPr>
                <w:noProof/>
                <w:webHidden/>
              </w:rPr>
              <w:fldChar w:fldCharType="separate"/>
            </w:r>
            <w:r w:rsidR="00C8313D">
              <w:rPr>
                <w:noProof/>
                <w:webHidden/>
              </w:rPr>
              <w:t>20</w:t>
            </w:r>
            <w:r w:rsidR="00C8313D">
              <w:rPr>
                <w:noProof/>
                <w:webHidden/>
              </w:rPr>
              <w:fldChar w:fldCharType="end"/>
            </w:r>
          </w:hyperlink>
        </w:p>
        <w:p w14:paraId="601E9995" w14:textId="77777777" w:rsidR="00C8313D" w:rsidRDefault="00E809C4">
          <w:pPr>
            <w:pStyle w:val="TOC3"/>
            <w:rPr>
              <w:rFonts w:eastAsiaTheme="minorEastAsia"/>
              <w:noProof/>
              <w:lang w:eastAsia="en-GB"/>
            </w:rPr>
          </w:pPr>
          <w:hyperlink w:anchor="_Toc535312591" w:history="1">
            <w:bookmarkStart w:id="19" w:name="Enforced_Sale"/>
            <w:r w:rsidR="00C8313D" w:rsidRPr="00766F8E">
              <w:rPr>
                <w:rStyle w:val="Hyperlink"/>
                <w:rFonts w:ascii="Arial" w:eastAsia="Times New Roman" w:hAnsi="Arial" w:cs="Arial"/>
                <w:noProof/>
                <w:lang w:val="en-US"/>
              </w:rPr>
              <w:t>Enforced Sale</w:t>
            </w:r>
            <w:bookmarkEnd w:id="19"/>
            <w:r w:rsidR="00C8313D">
              <w:rPr>
                <w:noProof/>
                <w:webHidden/>
              </w:rPr>
              <w:tab/>
            </w:r>
            <w:r w:rsidR="00C8313D">
              <w:rPr>
                <w:noProof/>
                <w:webHidden/>
              </w:rPr>
              <w:fldChar w:fldCharType="begin"/>
            </w:r>
            <w:r w:rsidR="00C8313D">
              <w:rPr>
                <w:noProof/>
                <w:webHidden/>
              </w:rPr>
              <w:instrText xml:space="preserve"> PAGEREF _Toc535312591 \h </w:instrText>
            </w:r>
            <w:r w:rsidR="00C8313D">
              <w:rPr>
                <w:noProof/>
                <w:webHidden/>
              </w:rPr>
            </w:r>
            <w:r w:rsidR="00C8313D">
              <w:rPr>
                <w:noProof/>
                <w:webHidden/>
              </w:rPr>
              <w:fldChar w:fldCharType="separate"/>
            </w:r>
            <w:r w:rsidR="00C8313D">
              <w:rPr>
                <w:noProof/>
                <w:webHidden/>
              </w:rPr>
              <w:t>20</w:t>
            </w:r>
            <w:r w:rsidR="00C8313D">
              <w:rPr>
                <w:noProof/>
                <w:webHidden/>
              </w:rPr>
              <w:fldChar w:fldCharType="end"/>
            </w:r>
          </w:hyperlink>
        </w:p>
        <w:p w14:paraId="10F6CD63" w14:textId="77777777" w:rsidR="00C8313D" w:rsidRDefault="00E809C4">
          <w:pPr>
            <w:pStyle w:val="TOC3"/>
            <w:rPr>
              <w:rFonts w:eastAsiaTheme="minorEastAsia"/>
              <w:noProof/>
              <w:lang w:eastAsia="en-GB"/>
            </w:rPr>
          </w:pPr>
          <w:hyperlink w:anchor="_Toc535312592" w:history="1">
            <w:bookmarkStart w:id="20" w:name="EDMO"/>
            <w:r w:rsidR="00C8313D" w:rsidRPr="00766F8E">
              <w:rPr>
                <w:rStyle w:val="Hyperlink"/>
                <w:rFonts w:ascii="Arial" w:eastAsia="Times New Roman" w:hAnsi="Arial" w:cs="Arial"/>
                <w:noProof/>
                <w:lang w:val="en-US"/>
              </w:rPr>
              <w:t>Empty Dwelling Management Orders</w:t>
            </w:r>
            <w:bookmarkEnd w:id="20"/>
            <w:r w:rsidR="00C8313D" w:rsidRPr="00766F8E">
              <w:rPr>
                <w:rStyle w:val="Hyperlink"/>
                <w:rFonts w:ascii="Arial" w:eastAsia="Times New Roman" w:hAnsi="Arial" w:cs="Arial"/>
                <w:noProof/>
                <w:lang w:val="en-US"/>
              </w:rPr>
              <w:t xml:space="preserve"> (EDMO)</w:t>
            </w:r>
            <w:r w:rsidR="00C8313D">
              <w:rPr>
                <w:noProof/>
                <w:webHidden/>
              </w:rPr>
              <w:tab/>
            </w:r>
            <w:r w:rsidR="00C8313D">
              <w:rPr>
                <w:noProof/>
                <w:webHidden/>
              </w:rPr>
              <w:fldChar w:fldCharType="begin"/>
            </w:r>
            <w:r w:rsidR="00C8313D">
              <w:rPr>
                <w:noProof/>
                <w:webHidden/>
              </w:rPr>
              <w:instrText xml:space="preserve"> PAGEREF _Toc535312592 \h </w:instrText>
            </w:r>
            <w:r w:rsidR="00C8313D">
              <w:rPr>
                <w:noProof/>
                <w:webHidden/>
              </w:rPr>
            </w:r>
            <w:r w:rsidR="00C8313D">
              <w:rPr>
                <w:noProof/>
                <w:webHidden/>
              </w:rPr>
              <w:fldChar w:fldCharType="separate"/>
            </w:r>
            <w:r w:rsidR="00C8313D">
              <w:rPr>
                <w:noProof/>
                <w:webHidden/>
              </w:rPr>
              <w:t>20</w:t>
            </w:r>
            <w:r w:rsidR="00C8313D">
              <w:rPr>
                <w:noProof/>
                <w:webHidden/>
              </w:rPr>
              <w:fldChar w:fldCharType="end"/>
            </w:r>
          </w:hyperlink>
        </w:p>
        <w:p w14:paraId="673203CA" w14:textId="77777777" w:rsidR="00C8313D" w:rsidRDefault="00E809C4">
          <w:pPr>
            <w:pStyle w:val="TOC3"/>
            <w:rPr>
              <w:rFonts w:eastAsiaTheme="minorEastAsia"/>
              <w:noProof/>
              <w:lang w:eastAsia="en-GB"/>
            </w:rPr>
          </w:pPr>
          <w:hyperlink w:anchor="_Toc535312593" w:history="1">
            <w:bookmarkStart w:id="21" w:name="Compulsary_Purchase"/>
            <w:r w:rsidR="00C8313D" w:rsidRPr="00766F8E">
              <w:rPr>
                <w:rStyle w:val="Hyperlink"/>
                <w:rFonts w:ascii="Arial" w:eastAsia="Times New Roman" w:hAnsi="Arial" w:cs="Arial"/>
                <w:noProof/>
                <w:lang w:val="en-US"/>
              </w:rPr>
              <w:t>Compulsory Purchase Orders</w:t>
            </w:r>
            <w:bookmarkEnd w:id="21"/>
            <w:r w:rsidR="00C8313D" w:rsidRPr="00766F8E">
              <w:rPr>
                <w:rStyle w:val="Hyperlink"/>
                <w:rFonts w:ascii="Arial" w:eastAsia="Times New Roman" w:hAnsi="Arial" w:cs="Arial"/>
                <w:noProof/>
                <w:lang w:val="en-US"/>
              </w:rPr>
              <w:t xml:space="preserve"> (CPO)</w:t>
            </w:r>
            <w:r w:rsidR="00C8313D">
              <w:rPr>
                <w:noProof/>
                <w:webHidden/>
              </w:rPr>
              <w:tab/>
            </w:r>
            <w:r w:rsidR="00C8313D">
              <w:rPr>
                <w:noProof/>
                <w:webHidden/>
              </w:rPr>
              <w:fldChar w:fldCharType="begin"/>
            </w:r>
            <w:r w:rsidR="00C8313D">
              <w:rPr>
                <w:noProof/>
                <w:webHidden/>
              </w:rPr>
              <w:instrText xml:space="preserve"> PAGEREF _Toc535312593 \h </w:instrText>
            </w:r>
            <w:r w:rsidR="00C8313D">
              <w:rPr>
                <w:noProof/>
                <w:webHidden/>
              </w:rPr>
            </w:r>
            <w:r w:rsidR="00C8313D">
              <w:rPr>
                <w:noProof/>
                <w:webHidden/>
              </w:rPr>
              <w:fldChar w:fldCharType="separate"/>
            </w:r>
            <w:r w:rsidR="00C8313D">
              <w:rPr>
                <w:noProof/>
                <w:webHidden/>
              </w:rPr>
              <w:t>25</w:t>
            </w:r>
            <w:r w:rsidR="00C8313D">
              <w:rPr>
                <w:noProof/>
                <w:webHidden/>
              </w:rPr>
              <w:fldChar w:fldCharType="end"/>
            </w:r>
          </w:hyperlink>
        </w:p>
        <w:p w14:paraId="04C83866" w14:textId="77777777" w:rsidR="00C8313D" w:rsidRDefault="00E809C4">
          <w:pPr>
            <w:pStyle w:val="TOC3"/>
            <w:rPr>
              <w:rFonts w:eastAsiaTheme="minorEastAsia"/>
              <w:noProof/>
              <w:lang w:eastAsia="en-GB"/>
            </w:rPr>
          </w:pPr>
          <w:hyperlink w:anchor="_Toc535312594" w:history="1">
            <w:bookmarkStart w:id="22" w:name="Town_and_Country_Planning_Act"/>
            <w:r w:rsidR="00C8313D" w:rsidRPr="00766F8E">
              <w:rPr>
                <w:rStyle w:val="Hyperlink"/>
                <w:rFonts w:ascii="Arial" w:eastAsia="Times New Roman" w:hAnsi="Arial" w:cs="Arial"/>
                <w:noProof/>
                <w:lang w:val="en-US"/>
              </w:rPr>
              <w:t>Section 215 Town and Country Planning Act 1990</w:t>
            </w:r>
            <w:bookmarkEnd w:id="22"/>
            <w:r w:rsidR="00C8313D">
              <w:rPr>
                <w:noProof/>
                <w:webHidden/>
              </w:rPr>
              <w:tab/>
            </w:r>
            <w:r w:rsidR="00C8313D">
              <w:rPr>
                <w:noProof/>
                <w:webHidden/>
              </w:rPr>
              <w:fldChar w:fldCharType="begin"/>
            </w:r>
            <w:r w:rsidR="00C8313D">
              <w:rPr>
                <w:noProof/>
                <w:webHidden/>
              </w:rPr>
              <w:instrText xml:space="preserve"> PAGEREF _Toc535312594 \h </w:instrText>
            </w:r>
            <w:r w:rsidR="00C8313D">
              <w:rPr>
                <w:noProof/>
                <w:webHidden/>
              </w:rPr>
            </w:r>
            <w:r w:rsidR="00C8313D">
              <w:rPr>
                <w:noProof/>
                <w:webHidden/>
              </w:rPr>
              <w:fldChar w:fldCharType="separate"/>
            </w:r>
            <w:r w:rsidR="00C8313D">
              <w:rPr>
                <w:noProof/>
                <w:webHidden/>
              </w:rPr>
              <w:t>26</w:t>
            </w:r>
            <w:r w:rsidR="00C8313D">
              <w:rPr>
                <w:noProof/>
                <w:webHidden/>
              </w:rPr>
              <w:fldChar w:fldCharType="end"/>
            </w:r>
          </w:hyperlink>
        </w:p>
        <w:p w14:paraId="102856A2" w14:textId="77777777" w:rsidR="00C8313D" w:rsidRDefault="00E809C4">
          <w:pPr>
            <w:pStyle w:val="TOC3"/>
            <w:rPr>
              <w:rFonts w:eastAsiaTheme="minorEastAsia"/>
              <w:noProof/>
              <w:lang w:eastAsia="en-GB"/>
            </w:rPr>
          </w:pPr>
          <w:hyperlink w:anchor="_Toc535312595" w:history="1">
            <w:bookmarkStart w:id="23" w:name="Building_Act"/>
            <w:r w:rsidR="00C8313D" w:rsidRPr="00766F8E">
              <w:rPr>
                <w:rStyle w:val="Hyperlink"/>
                <w:rFonts w:ascii="Arial" w:eastAsia="Times New Roman" w:hAnsi="Arial" w:cs="Arial"/>
                <w:noProof/>
                <w:lang w:val="en-US"/>
              </w:rPr>
              <w:t>Building Act 1984</w:t>
            </w:r>
            <w:bookmarkEnd w:id="23"/>
            <w:r w:rsidR="00C8313D">
              <w:rPr>
                <w:noProof/>
                <w:webHidden/>
              </w:rPr>
              <w:tab/>
            </w:r>
            <w:r w:rsidR="00C8313D">
              <w:rPr>
                <w:noProof/>
                <w:webHidden/>
              </w:rPr>
              <w:fldChar w:fldCharType="begin"/>
            </w:r>
            <w:r w:rsidR="00C8313D">
              <w:rPr>
                <w:noProof/>
                <w:webHidden/>
              </w:rPr>
              <w:instrText xml:space="preserve"> PAGEREF _Toc535312595 \h </w:instrText>
            </w:r>
            <w:r w:rsidR="00C8313D">
              <w:rPr>
                <w:noProof/>
                <w:webHidden/>
              </w:rPr>
            </w:r>
            <w:r w:rsidR="00C8313D">
              <w:rPr>
                <w:noProof/>
                <w:webHidden/>
              </w:rPr>
              <w:fldChar w:fldCharType="separate"/>
            </w:r>
            <w:r w:rsidR="00C8313D">
              <w:rPr>
                <w:noProof/>
                <w:webHidden/>
              </w:rPr>
              <w:t>27</w:t>
            </w:r>
            <w:r w:rsidR="00C8313D">
              <w:rPr>
                <w:noProof/>
                <w:webHidden/>
              </w:rPr>
              <w:fldChar w:fldCharType="end"/>
            </w:r>
          </w:hyperlink>
        </w:p>
        <w:p w14:paraId="76903374" w14:textId="77777777" w:rsidR="00C8313D" w:rsidRDefault="00E809C4">
          <w:pPr>
            <w:pStyle w:val="TOC3"/>
            <w:rPr>
              <w:rFonts w:eastAsiaTheme="minorEastAsia"/>
              <w:noProof/>
              <w:lang w:eastAsia="en-GB"/>
            </w:rPr>
          </w:pPr>
          <w:hyperlink w:anchor="_Toc535312596" w:history="1">
            <w:bookmarkStart w:id="24" w:name="EPA"/>
            <w:r w:rsidR="00C8313D" w:rsidRPr="00766F8E">
              <w:rPr>
                <w:rStyle w:val="Hyperlink"/>
                <w:rFonts w:ascii="Arial" w:eastAsia="Times New Roman" w:hAnsi="Arial" w:cs="Arial"/>
                <w:noProof/>
                <w:lang w:val="en-US"/>
              </w:rPr>
              <w:t>Section 80 of the Environmental Protection Act 1990</w:t>
            </w:r>
            <w:bookmarkEnd w:id="24"/>
            <w:r w:rsidR="00C8313D">
              <w:rPr>
                <w:noProof/>
                <w:webHidden/>
              </w:rPr>
              <w:tab/>
            </w:r>
            <w:r w:rsidR="00C8313D">
              <w:rPr>
                <w:noProof/>
                <w:webHidden/>
              </w:rPr>
              <w:fldChar w:fldCharType="begin"/>
            </w:r>
            <w:r w:rsidR="00C8313D">
              <w:rPr>
                <w:noProof/>
                <w:webHidden/>
              </w:rPr>
              <w:instrText xml:space="preserve"> PAGEREF _Toc535312596 \h </w:instrText>
            </w:r>
            <w:r w:rsidR="00C8313D">
              <w:rPr>
                <w:noProof/>
                <w:webHidden/>
              </w:rPr>
            </w:r>
            <w:r w:rsidR="00C8313D">
              <w:rPr>
                <w:noProof/>
                <w:webHidden/>
              </w:rPr>
              <w:fldChar w:fldCharType="separate"/>
            </w:r>
            <w:r w:rsidR="00C8313D">
              <w:rPr>
                <w:noProof/>
                <w:webHidden/>
              </w:rPr>
              <w:t>29</w:t>
            </w:r>
            <w:r w:rsidR="00C8313D">
              <w:rPr>
                <w:noProof/>
                <w:webHidden/>
              </w:rPr>
              <w:fldChar w:fldCharType="end"/>
            </w:r>
          </w:hyperlink>
        </w:p>
        <w:p w14:paraId="1512E899" w14:textId="77777777" w:rsidR="00C8313D" w:rsidRDefault="00E809C4">
          <w:pPr>
            <w:pStyle w:val="TOC3"/>
            <w:rPr>
              <w:rFonts w:eastAsiaTheme="minorEastAsia"/>
              <w:noProof/>
              <w:lang w:eastAsia="en-GB"/>
            </w:rPr>
          </w:pPr>
          <w:hyperlink w:anchor="_Toc535312597" w:history="1">
            <w:bookmarkStart w:id="25" w:name="Housing_Act_2004"/>
            <w:r w:rsidR="00C8313D" w:rsidRPr="00766F8E">
              <w:rPr>
                <w:rStyle w:val="Hyperlink"/>
                <w:rFonts w:ascii="Arial" w:eastAsia="Times New Roman" w:hAnsi="Arial" w:cs="Arial"/>
                <w:noProof/>
                <w:lang w:val="en-US"/>
              </w:rPr>
              <w:t>Housing Act 2004</w:t>
            </w:r>
            <w:bookmarkEnd w:id="25"/>
            <w:r w:rsidR="00C8313D">
              <w:rPr>
                <w:noProof/>
                <w:webHidden/>
              </w:rPr>
              <w:tab/>
            </w:r>
            <w:r w:rsidR="00C8313D">
              <w:rPr>
                <w:noProof/>
                <w:webHidden/>
              </w:rPr>
              <w:fldChar w:fldCharType="begin"/>
            </w:r>
            <w:r w:rsidR="00C8313D">
              <w:rPr>
                <w:noProof/>
                <w:webHidden/>
              </w:rPr>
              <w:instrText xml:space="preserve"> PAGEREF _Toc535312597 \h </w:instrText>
            </w:r>
            <w:r w:rsidR="00C8313D">
              <w:rPr>
                <w:noProof/>
                <w:webHidden/>
              </w:rPr>
            </w:r>
            <w:r w:rsidR="00C8313D">
              <w:rPr>
                <w:noProof/>
                <w:webHidden/>
              </w:rPr>
              <w:fldChar w:fldCharType="separate"/>
            </w:r>
            <w:r w:rsidR="00C8313D">
              <w:rPr>
                <w:noProof/>
                <w:webHidden/>
              </w:rPr>
              <w:t>30</w:t>
            </w:r>
            <w:r w:rsidR="00C8313D">
              <w:rPr>
                <w:noProof/>
                <w:webHidden/>
              </w:rPr>
              <w:fldChar w:fldCharType="end"/>
            </w:r>
          </w:hyperlink>
        </w:p>
        <w:p w14:paraId="59CCDC03" w14:textId="77777777" w:rsidR="00E562DA" w:rsidRPr="00314293" w:rsidRDefault="00E562DA" w:rsidP="00314293">
          <w:pPr>
            <w:spacing w:after="200"/>
            <w:rPr>
              <w:noProof/>
            </w:rPr>
          </w:pPr>
          <w:r>
            <w:rPr>
              <w:b/>
              <w:bCs/>
              <w:noProof/>
            </w:rPr>
            <w:fldChar w:fldCharType="end"/>
          </w:r>
          <w:hyperlink w:anchor="_Toc532286917" w:history="1"/>
        </w:p>
      </w:sdtContent>
    </w:sdt>
    <w:p w14:paraId="232133D6" w14:textId="77777777" w:rsidR="003F2914" w:rsidRPr="003F2914" w:rsidRDefault="003F2914" w:rsidP="003F2914"/>
    <w:p w14:paraId="4BCE5CED" w14:textId="77777777" w:rsidR="003F2914" w:rsidRDefault="003F2914">
      <w:pPr>
        <w:spacing w:after="200"/>
        <w:rPr>
          <w:rFonts w:ascii="Arial" w:eastAsia="Times New Roman" w:hAnsi="Arial" w:cs="Arial"/>
          <w:b/>
          <w:bCs/>
          <w:color w:val="004687"/>
          <w:sz w:val="36"/>
          <w:szCs w:val="36"/>
        </w:rPr>
      </w:pPr>
      <w:r>
        <w:rPr>
          <w:rFonts w:ascii="Arial" w:hAnsi="Arial" w:cs="Arial"/>
          <w:color w:val="004687"/>
          <w:sz w:val="36"/>
          <w:szCs w:val="36"/>
        </w:rPr>
        <w:br w:type="page"/>
      </w:r>
    </w:p>
    <w:p w14:paraId="46CFD52D" w14:textId="77777777" w:rsidR="003C768D" w:rsidRDefault="003C768D" w:rsidP="00C137B9">
      <w:pPr>
        <w:pStyle w:val="Heading2"/>
        <w:spacing w:before="0"/>
        <w:rPr>
          <w:rFonts w:ascii="Arial" w:hAnsi="Arial" w:cs="Arial"/>
          <w:color w:val="004687"/>
          <w:sz w:val="36"/>
          <w:szCs w:val="36"/>
        </w:rPr>
      </w:pPr>
      <w:bookmarkStart w:id="26" w:name="_Toc535312572"/>
      <w:r w:rsidRPr="00BF6C44">
        <w:rPr>
          <w:rFonts w:ascii="Arial" w:hAnsi="Arial" w:cs="Arial"/>
          <w:color w:val="004687"/>
          <w:sz w:val="36"/>
          <w:szCs w:val="36"/>
        </w:rPr>
        <w:lastRenderedPageBreak/>
        <w:t>Introduction</w:t>
      </w:r>
      <w:bookmarkEnd w:id="26"/>
    </w:p>
    <w:p w14:paraId="2E31FA76" w14:textId="77777777" w:rsidR="003F7738" w:rsidRPr="003F7738" w:rsidRDefault="003F7738" w:rsidP="003F7738"/>
    <w:p w14:paraId="4E6255E9" w14:textId="77777777" w:rsidR="00DC2C3E" w:rsidRPr="003C1D24" w:rsidRDefault="00DC2C3E" w:rsidP="00C137B9">
      <w:pPr>
        <w:pStyle w:val="Heading3"/>
        <w:spacing w:before="0"/>
        <w:rPr>
          <w:rFonts w:ascii="Arial" w:eastAsia="Times New Roman" w:hAnsi="Arial" w:cs="Arial"/>
          <w:color w:val="008688"/>
          <w:sz w:val="28"/>
          <w:szCs w:val="28"/>
        </w:rPr>
      </w:pPr>
      <w:bookmarkStart w:id="27" w:name="_Toc535312573"/>
      <w:r>
        <w:rPr>
          <w:rFonts w:ascii="Arial" w:eastAsia="Times New Roman" w:hAnsi="Arial" w:cs="Arial"/>
          <w:color w:val="008688"/>
          <w:sz w:val="28"/>
          <w:szCs w:val="28"/>
        </w:rPr>
        <w:t>Purpose</w:t>
      </w:r>
      <w:r w:rsidR="00E124DB">
        <w:rPr>
          <w:rFonts w:ascii="Arial" w:eastAsia="Times New Roman" w:hAnsi="Arial" w:cs="Arial"/>
          <w:color w:val="008688"/>
          <w:sz w:val="28"/>
          <w:szCs w:val="28"/>
        </w:rPr>
        <w:t xml:space="preserve"> of the s</w:t>
      </w:r>
      <w:r>
        <w:rPr>
          <w:rFonts w:ascii="Arial" w:eastAsia="Times New Roman" w:hAnsi="Arial" w:cs="Arial"/>
          <w:color w:val="008688"/>
          <w:sz w:val="28"/>
          <w:szCs w:val="28"/>
        </w:rPr>
        <w:t>trategy</w:t>
      </w:r>
      <w:bookmarkEnd w:id="27"/>
    </w:p>
    <w:p w14:paraId="2D86ABB4" w14:textId="77777777" w:rsidR="0082143F" w:rsidRDefault="0082143F" w:rsidP="00C137B9">
      <w:pPr>
        <w:rPr>
          <w:rFonts w:ascii="Arial" w:hAnsi="Arial" w:cs="Arial"/>
          <w:sz w:val="28"/>
          <w:szCs w:val="28"/>
        </w:rPr>
      </w:pPr>
    </w:p>
    <w:p w14:paraId="2275ECFD" w14:textId="77777777" w:rsidR="000E5474" w:rsidRDefault="00C654F8" w:rsidP="00C137B9">
      <w:pPr>
        <w:rPr>
          <w:rFonts w:ascii="Arial" w:hAnsi="Arial" w:cs="Arial"/>
          <w:sz w:val="28"/>
          <w:szCs w:val="28"/>
        </w:rPr>
      </w:pPr>
      <w:r>
        <w:rPr>
          <w:rFonts w:ascii="Arial" w:hAnsi="Arial" w:cs="Arial"/>
          <w:sz w:val="28"/>
          <w:szCs w:val="28"/>
        </w:rPr>
        <w:t xml:space="preserve">The purpose of this strategy is to </w:t>
      </w:r>
      <w:r w:rsidR="00B021C2">
        <w:rPr>
          <w:rFonts w:ascii="Arial" w:hAnsi="Arial" w:cs="Arial"/>
          <w:sz w:val="28"/>
          <w:szCs w:val="28"/>
        </w:rPr>
        <w:t xml:space="preserve">set out </w:t>
      </w:r>
      <w:r w:rsidR="00DC2C3E">
        <w:rPr>
          <w:rFonts w:ascii="Arial" w:hAnsi="Arial" w:cs="Arial"/>
          <w:sz w:val="28"/>
          <w:szCs w:val="28"/>
        </w:rPr>
        <w:t xml:space="preserve">how Bridgend County Borough Council (“the Council”) and its partners shall seek to reduce empty properties across </w:t>
      </w:r>
      <w:r w:rsidR="002C748F">
        <w:rPr>
          <w:rFonts w:ascii="Arial" w:hAnsi="Arial" w:cs="Arial"/>
          <w:sz w:val="28"/>
          <w:szCs w:val="28"/>
        </w:rPr>
        <w:t>the County Borough</w:t>
      </w:r>
      <w:r w:rsidR="00DC2C3E">
        <w:rPr>
          <w:rFonts w:ascii="Arial" w:hAnsi="Arial" w:cs="Arial"/>
          <w:sz w:val="28"/>
          <w:szCs w:val="28"/>
        </w:rPr>
        <w:t xml:space="preserve"> and help </w:t>
      </w:r>
      <w:r w:rsidR="005A2131">
        <w:rPr>
          <w:rFonts w:ascii="Arial" w:hAnsi="Arial" w:cs="Arial"/>
          <w:sz w:val="28"/>
          <w:szCs w:val="28"/>
        </w:rPr>
        <w:t>contribute towards increasing</w:t>
      </w:r>
      <w:r w:rsidR="00DC2C3E">
        <w:rPr>
          <w:rFonts w:ascii="Arial" w:hAnsi="Arial" w:cs="Arial"/>
          <w:sz w:val="28"/>
          <w:szCs w:val="28"/>
        </w:rPr>
        <w:t xml:space="preserve"> the </w:t>
      </w:r>
      <w:r w:rsidR="00E84264">
        <w:rPr>
          <w:rFonts w:ascii="Arial" w:hAnsi="Arial" w:cs="Arial"/>
          <w:sz w:val="28"/>
          <w:szCs w:val="28"/>
        </w:rPr>
        <w:t>availability</w:t>
      </w:r>
      <w:r w:rsidR="00DC2C3E">
        <w:rPr>
          <w:rFonts w:ascii="Arial" w:hAnsi="Arial" w:cs="Arial"/>
          <w:sz w:val="28"/>
          <w:szCs w:val="28"/>
        </w:rPr>
        <w:t xml:space="preserve"> of housing</w:t>
      </w:r>
      <w:r w:rsidR="005A2131">
        <w:rPr>
          <w:rFonts w:ascii="Arial" w:hAnsi="Arial" w:cs="Arial"/>
          <w:sz w:val="28"/>
          <w:szCs w:val="28"/>
        </w:rPr>
        <w:t xml:space="preserve"> for sale or for rent</w:t>
      </w:r>
      <w:r w:rsidR="00DC2C3E">
        <w:rPr>
          <w:rFonts w:ascii="Arial" w:hAnsi="Arial" w:cs="Arial"/>
          <w:sz w:val="28"/>
          <w:szCs w:val="28"/>
        </w:rPr>
        <w:t>.</w:t>
      </w:r>
      <w:r w:rsidR="00DC2C3E" w:rsidRPr="009905FE">
        <w:rPr>
          <w:rFonts w:ascii="Arial" w:hAnsi="Arial" w:cs="Arial"/>
          <w:sz w:val="28"/>
          <w:szCs w:val="28"/>
        </w:rPr>
        <w:t xml:space="preserve"> </w:t>
      </w:r>
    </w:p>
    <w:p w14:paraId="21115C29" w14:textId="77777777" w:rsidR="000E5474" w:rsidRDefault="000E5474" w:rsidP="00C137B9">
      <w:pPr>
        <w:rPr>
          <w:rFonts w:ascii="Arial" w:hAnsi="Arial" w:cs="Arial"/>
          <w:sz w:val="28"/>
          <w:szCs w:val="28"/>
        </w:rPr>
      </w:pPr>
    </w:p>
    <w:p w14:paraId="320957DA" w14:textId="4FA8ECE9" w:rsidR="00DC2C3E" w:rsidRPr="00FA09D2" w:rsidRDefault="00E84264" w:rsidP="00C137B9">
      <w:pPr>
        <w:rPr>
          <w:rFonts w:ascii="Arial" w:hAnsi="Arial" w:cs="Arial"/>
          <w:sz w:val="28"/>
          <w:szCs w:val="28"/>
        </w:rPr>
      </w:pPr>
      <w:r>
        <w:rPr>
          <w:rFonts w:ascii="Arial" w:hAnsi="Arial" w:cs="Arial"/>
          <w:sz w:val="28"/>
          <w:szCs w:val="28"/>
        </w:rPr>
        <w:t>T</w:t>
      </w:r>
      <w:r w:rsidR="004B1FCE">
        <w:rPr>
          <w:rFonts w:ascii="Arial" w:hAnsi="Arial" w:cs="Arial"/>
          <w:sz w:val="28"/>
          <w:szCs w:val="28"/>
        </w:rPr>
        <w:t xml:space="preserve">he focus of this </w:t>
      </w:r>
      <w:r w:rsidR="002901B5">
        <w:rPr>
          <w:rFonts w:ascii="Arial" w:hAnsi="Arial" w:cs="Arial"/>
          <w:sz w:val="28"/>
          <w:szCs w:val="28"/>
        </w:rPr>
        <w:t>s</w:t>
      </w:r>
      <w:r w:rsidR="00DC2C3E">
        <w:rPr>
          <w:rFonts w:ascii="Arial" w:hAnsi="Arial" w:cs="Arial"/>
          <w:sz w:val="28"/>
          <w:szCs w:val="28"/>
        </w:rPr>
        <w:t xml:space="preserve">trategy is </w:t>
      </w:r>
      <w:r w:rsidR="004B1FCE">
        <w:rPr>
          <w:rFonts w:ascii="Arial" w:hAnsi="Arial" w:cs="Arial"/>
          <w:sz w:val="28"/>
          <w:szCs w:val="28"/>
        </w:rPr>
        <w:t>empty private sector residential</w:t>
      </w:r>
      <w:r w:rsidR="00DC2C3E">
        <w:rPr>
          <w:rFonts w:ascii="Arial" w:hAnsi="Arial" w:cs="Arial"/>
          <w:sz w:val="28"/>
          <w:szCs w:val="28"/>
        </w:rPr>
        <w:t xml:space="preserve"> properties</w:t>
      </w:r>
      <w:r w:rsidR="002C748F">
        <w:rPr>
          <w:rFonts w:ascii="Arial" w:hAnsi="Arial" w:cs="Arial"/>
          <w:sz w:val="28"/>
          <w:szCs w:val="28"/>
        </w:rPr>
        <w:t xml:space="preserve"> </w:t>
      </w:r>
      <w:r>
        <w:rPr>
          <w:rFonts w:ascii="Arial" w:hAnsi="Arial" w:cs="Arial"/>
          <w:sz w:val="28"/>
          <w:szCs w:val="28"/>
        </w:rPr>
        <w:t>that</w:t>
      </w:r>
      <w:r w:rsidR="00DC2C3E">
        <w:rPr>
          <w:rFonts w:ascii="Arial" w:hAnsi="Arial" w:cs="Arial"/>
          <w:sz w:val="28"/>
          <w:szCs w:val="28"/>
        </w:rPr>
        <w:t xml:space="preserve"> </w:t>
      </w:r>
      <w:r w:rsidR="003E2C64">
        <w:rPr>
          <w:rFonts w:ascii="Arial" w:hAnsi="Arial" w:cs="Arial"/>
          <w:sz w:val="28"/>
          <w:szCs w:val="28"/>
        </w:rPr>
        <w:t>could</w:t>
      </w:r>
      <w:r w:rsidR="004B1FCE">
        <w:rPr>
          <w:rFonts w:ascii="Arial" w:hAnsi="Arial" w:cs="Arial"/>
          <w:sz w:val="28"/>
          <w:szCs w:val="28"/>
        </w:rPr>
        <w:t xml:space="preserve"> </w:t>
      </w:r>
      <w:r w:rsidR="00DC2C3E">
        <w:rPr>
          <w:rFonts w:ascii="Arial" w:hAnsi="Arial" w:cs="Arial"/>
          <w:sz w:val="28"/>
          <w:szCs w:val="28"/>
        </w:rPr>
        <w:t>be</w:t>
      </w:r>
      <w:r w:rsidR="004B1FCE">
        <w:rPr>
          <w:rFonts w:ascii="Arial" w:hAnsi="Arial" w:cs="Arial"/>
          <w:sz w:val="28"/>
          <w:szCs w:val="28"/>
        </w:rPr>
        <w:t xml:space="preserve"> brought back into use</w:t>
      </w:r>
      <w:r w:rsidR="00DC2C3E">
        <w:rPr>
          <w:rFonts w:ascii="Arial" w:hAnsi="Arial" w:cs="Arial"/>
          <w:sz w:val="28"/>
          <w:szCs w:val="28"/>
        </w:rPr>
        <w:t xml:space="preserve"> as </w:t>
      </w:r>
      <w:r w:rsidR="003E2C64">
        <w:rPr>
          <w:rFonts w:ascii="Arial" w:hAnsi="Arial" w:cs="Arial"/>
          <w:sz w:val="28"/>
          <w:szCs w:val="28"/>
        </w:rPr>
        <w:t>residential housing</w:t>
      </w:r>
      <w:r w:rsidR="00DC2C3E">
        <w:rPr>
          <w:rFonts w:ascii="Arial" w:hAnsi="Arial" w:cs="Arial"/>
          <w:sz w:val="28"/>
          <w:szCs w:val="28"/>
        </w:rPr>
        <w:t>.</w:t>
      </w:r>
      <w:r w:rsidRPr="00E84264">
        <w:rPr>
          <w:rFonts w:ascii="Arial" w:hAnsi="Arial" w:cs="Arial"/>
          <w:sz w:val="28"/>
          <w:szCs w:val="28"/>
        </w:rPr>
        <w:t xml:space="preserve"> </w:t>
      </w:r>
      <w:r>
        <w:rPr>
          <w:rFonts w:ascii="Arial" w:hAnsi="Arial" w:cs="Arial"/>
          <w:sz w:val="28"/>
          <w:szCs w:val="28"/>
        </w:rPr>
        <w:t>Whilst commercial properties may also be empty, they require a more specific approach to bring them back into use as economically viable commercial premises and therefore, do not form part of thi</w:t>
      </w:r>
      <w:r w:rsidR="00453439">
        <w:rPr>
          <w:rFonts w:ascii="Arial" w:hAnsi="Arial" w:cs="Arial"/>
          <w:sz w:val="28"/>
          <w:szCs w:val="28"/>
        </w:rPr>
        <w:t>s s</w:t>
      </w:r>
      <w:r>
        <w:rPr>
          <w:rFonts w:ascii="Arial" w:hAnsi="Arial" w:cs="Arial"/>
          <w:sz w:val="28"/>
          <w:szCs w:val="28"/>
        </w:rPr>
        <w:t>trategy.</w:t>
      </w:r>
      <w:r w:rsidR="004060EB">
        <w:rPr>
          <w:rFonts w:ascii="Arial" w:hAnsi="Arial" w:cs="Arial"/>
          <w:sz w:val="28"/>
          <w:szCs w:val="28"/>
        </w:rPr>
        <w:t xml:space="preserve"> However, commercial properties that can be converted into residential accommodation </w:t>
      </w:r>
      <w:r w:rsidR="003C3F0C">
        <w:rPr>
          <w:rFonts w:ascii="Arial" w:hAnsi="Arial" w:cs="Arial"/>
          <w:sz w:val="28"/>
          <w:szCs w:val="28"/>
        </w:rPr>
        <w:t>will</w:t>
      </w:r>
      <w:r w:rsidR="004060EB">
        <w:rPr>
          <w:rFonts w:ascii="Arial" w:hAnsi="Arial" w:cs="Arial"/>
          <w:sz w:val="28"/>
          <w:szCs w:val="28"/>
        </w:rPr>
        <w:t xml:space="preserve"> be considered</w:t>
      </w:r>
      <w:r w:rsidR="00B4603A">
        <w:rPr>
          <w:rFonts w:ascii="Arial" w:hAnsi="Arial" w:cs="Arial"/>
          <w:sz w:val="28"/>
          <w:szCs w:val="28"/>
        </w:rPr>
        <w:t xml:space="preserve"> but </w:t>
      </w:r>
      <w:r w:rsidR="002F5839">
        <w:rPr>
          <w:rFonts w:ascii="Arial" w:hAnsi="Arial" w:cs="Arial"/>
          <w:sz w:val="28"/>
          <w:szCs w:val="28"/>
        </w:rPr>
        <w:t xml:space="preserve">are outside of the current Welsh Government definition and </w:t>
      </w:r>
      <w:r w:rsidR="000874AB">
        <w:rPr>
          <w:rFonts w:ascii="Arial" w:hAnsi="Arial" w:cs="Arial"/>
          <w:sz w:val="28"/>
          <w:szCs w:val="28"/>
        </w:rPr>
        <w:t xml:space="preserve">national </w:t>
      </w:r>
      <w:r w:rsidR="002F5839">
        <w:rPr>
          <w:rFonts w:ascii="Arial" w:hAnsi="Arial" w:cs="Arial"/>
          <w:sz w:val="28"/>
          <w:szCs w:val="28"/>
        </w:rPr>
        <w:t xml:space="preserve">performance </w:t>
      </w:r>
      <w:r w:rsidR="000874AB">
        <w:rPr>
          <w:rFonts w:ascii="Arial" w:hAnsi="Arial" w:cs="Arial"/>
          <w:sz w:val="28"/>
          <w:szCs w:val="28"/>
        </w:rPr>
        <w:t>indicators</w:t>
      </w:r>
      <w:r w:rsidR="002F5839">
        <w:rPr>
          <w:rFonts w:ascii="Arial" w:hAnsi="Arial" w:cs="Arial"/>
          <w:sz w:val="28"/>
          <w:szCs w:val="28"/>
        </w:rPr>
        <w:t xml:space="preserve"> for bringing empty properties back into use</w:t>
      </w:r>
      <w:r w:rsidR="003C3F0C">
        <w:rPr>
          <w:rFonts w:ascii="Arial" w:hAnsi="Arial" w:cs="Arial"/>
          <w:sz w:val="28"/>
          <w:szCs w:val="28"/>
        </w:rPr>
        <w:t>.</w:t>
      </w:r>
      <w:r w:rsidR="004060EB">
        <w:rPr>
          <w:rFonts w:ascii="Arial" w:hAnsi="Arial" w:cs="Arial"/>
          <w:sz w:val="28"/>
          <w:szCs w:val="28"/>
        </w:rPr>
        <w:t xml:space="preserve">  </w:t>
      </w:r>
    </w:p>
    <w:p w14:paraId="2B7C208F" w14:textId="77777777" w:rsidR="002901B5" w:rsidRDefault="002901B5" w:rsidP="00C137B9">
      <w:pPr>
        <w:rPr>
          <w:rFonts w:ascii="Arial" w:eastAsia="Times New Roman" w:hAnsi="Arial" w:cs="Arial"/>
          <w:bCs/>
          <w:sz w:val="28"/>
          <w:szCs w:val="28"/>
        </w:rPr>
      </w:pPr>
    </w:p>
    <w:p w14:paraId="53F9EA09" w14:textId="693DDD68" w:rsidR="007B6A55" w:rsidRDefault="00033B07" w:rsidP="00C137B9">
      <w:pPr>
        <w:rPr>
          <w:rFonts w:ascii="Arial" w:eastAsia="Times New Roman" w:hAnsi="Arial" w:cs="Arial"/>
          <w:bCs/>
          <w:sz w:val="28"/>
          <w:szCs w:val="28"/>
        </w:rPr>
      </w:pPr>
      <w:r>
        <w:rPr>
          <w:rFonts w:ascii="Arial" w:eastAsia="Times New Roman" w:hAnsi="Arial" w:cs="Arial"/>
          <w:sz w:val="28"/>
          <w:szCs w:val="28"/>
          <w:lang w:val="en-US"/>
        </w:rPr>
        <w:t>The housing market is quite fluid</w:t>
      </w:r>
      <w:r w:rsidRPr="005F1BB3">
        <w:rPr>
          <w:rFonts w:ascii="Arial" w:eastAsia="Times New Roman" w:hAnsi="Arial" w:cs="Arial"/>
          <w:sz w:val="28"/>
          <w:szCs w:val="28"/>
          <w:lang w:val="en-US"/>
        </w:rPr>
        <w:t xml:space="preserve"> and there will always be empty properties for sale or rent that do not require any intervention. These are properties that are generally empty for less than six months. Although these properties are</w:t>
      </w:r>
      <w:r w:rsidR="00B30E9B">
        <w:rPr>
          <w:rFonts w:ascii="Arial" w:eastAsia="Times New Roman" w:hAnsi="Arial" w:cs="Arial"/>
          <w:sz w:val="28"/>
          <w:szCs w:val="28"/>
          <w:lang w:val="en-US"/>
        </w:rPr>
        <w:t xml:space="preserve"> not </w:t>
      </w:r>
      <w:r w:rsidR="00B4603A">
        <w:rPr>
          <w:rFonts w:ascii="Arial" w:eastAsia="Times New Roman" w:hAnsi="Arial" w:cs="Arial"/>
          <w:sz w:val="28"/>
          <w:szCs w:val="28"/>
          <w:lang w:val="en-US"/>
        </w:rPr>
        <w:t>the main focus</w:t>
      </w:r>
      <w:r w:rsidR="00B30E9B">
        <w:rPr>
          <w:rFonts w:ascii="Arial" w:eastAsia="Times New Roman" w:hAnsi="Arial" w:cs="Arial"/>
          <w:sz w:val="28"/>
          <w:szCs w:val="28"/>
          <w:lang w:val="en-US"/>
        </w:rPr>
        <w:t xml:space="preserve"> for the Council,</w:t>
      </w:r>
      <w:r w:rsidRPr="005F1BB3">
        <w:rPr>
          <w:rFonts w:ascii="Arial" w:eastAsia="Times New Roman" w:hAnsi="Arial" w:cs="Arial"/>
          <w:sz w:val="28"/>
          <w:szCs w:val="28"/>
          <w:lang w:val="en-US"/>
        </w:rPr>
        <w:t xml:space="preserve"> they can still present a concern shoul</w:t>
      </w:r>
      <w:r w:rsidR="00B30E9B">
        <w:rPr>
          <w:rFonts w:ascii="Arial" w:eastAsia="Times New Roman" w:hAnsi="Arial" w:cs="Arial"/>
          <w:sz w:val="28"/>
          <w:szCs w:val="28"/>
          <w:lang w:val="en-US"/>
        </w:rPr>
        <w:t>d they remain empty for a long</w:t>
      </w:r>
      <w:r w:rsidRPr="005F1BB3">
        <w:rPr>
          <w:rFonts w:ascii="Arial" w:eastAsia="Times New Roman" w:hAnsi="Arial" w:cs="Arial"/>
          <w:sz w:val="28"/>
          <w:szCs w:val="28"/>
          <w:lang w:val="en-US"/>
        </w:rPr>
        <w:t xml:space="preserve"> period of time or their condition </w:t>
      </w:r>
      <w:r w:rsidR="00B30E9B">
        <w:rPr>
          <w:rFonts w:ascii="Arial" w:eastAsia="Times New Roman" w:hAnsi="Arial" w:cs="Arial"/>
          <w:sz w:val="28"/>
          <w:szCs w:val="28"/>
          <w:lang w:val="en-US"/>
        </w:rPr>
        <w:t>deteriorate</w:t>
      </w:r>
      <w:r w:rsidRPr="005F1BB3">
        <w:rPr>
          <w:rFonts w:ascii="Arial" w:eastAsia="Times New Roman" w:hAnsi="Arial" w:cs="Arial"/>
          <w:sz w:val="28"/>
          <w:szCs w:val="28"/>
          <w:lang w:val="en-US"/>
        </w:rPr>
        <w:t>.</w:t>
      </w:r>
    </w:p>
    <w:p w14:paraId="35943E2D" w14:textId="77777777" w:rsidR="00033B07" w:rsidRDefault="00033B07" w:rsidP="00C137B9">
      <w:pPr>
        <w:rPr>
          <w:rFonts w:ascii="Arial" w:eastAsia="Times New Roman" w:hAnsi="Arial" w:cs="Arial"/>
          <w:bCs/>
          <w:sz w:val="28"/>
          <w:szCs w:val="28"/>
        </w:rPr>
      </w:pPr>
    </w:p>
    <w:p w14:paraId="13221533" w14:textId="09D0AA81" w:rsidR="00C654F8" w:rsidRDefault="002C7E40" w:rsidP="00C137B9">
      <w:pPr>
        <w:ind w:hanging="11"/>
        <w:rPr>
          <w:rFonts w:ascii="Arial" w:eastAsia="Times New Roman" w:hAnsi="Arial" w:cs="Arial"/>
          <w:sz w:val="28"/>
          <w:szCs w:val="28"/>
          <w:lang w:val="en-US"/>
        </w:rPr>
      </w:pPr>
      <w:r>
        <w:rPr>
          <w:rFonts w:ascii="Arial" w:eastAsia="Times New Roman" w:hAnsi="Arial" w:cs="Arial"/>
          <w:sz w:val="28"/>
          <w:szCs w:val="28"/>
          <w:lang w:val="en-US"/>
        </w:rPr>
        <w:t>The</w:t>
      </w:r>
      <w:r w:rsidRPr="002C7E40">
        <w:rPr>
          <w:rFonts w:ascii="Arial" w:eastAsia="Times New Roman" w:hAnsi="Arial" w:cs="Arial"/>
          <w:sz w:val="28"/>
          <w:szCs w:val="28"/>
          <w:lang w:val="en-US"/>
        </w:rPr>
        <w:t xml:space="preserve"> Council is committed to tackling the blight of empty properties </w:t>
      </w:r>
      <w:r w:rsidR="00C654F8">
        <w:rPr>
          <w:rFonts w:ascii="Arial" w:eastAsia="Times New Roman" w:hAnsi="Arial" w:cs="Arial"/>
          <w:sz w:val="28"/>
          <w:szCs w:val="28"/>
          <w:lang w:val="en-US"/>
        </w:rPr>
        <w:t>and adopts</w:t>
      </w:r>
      <w:r w:rsidRPr="002C7E40">
        <w:rPr>
          <w:rFonts w:ascii="Arial" w:eastAsia="Times New Roman" w:hAnsi="Arial" w:cs="Arial"/>
          <w:sz w:val="28"/>
          <w:szCs w:val="28"/>
          <w:lang w:val="en-US"/>
        </w:rPr>
        <w:t xml:space="preserve"> a proactive approach </w:t>
      </w:r>
      <w:r w:rsidR="00C654F8">
        <w:rPr>
          <w:rFonts w:ascii="Arial" w:eastAsia="Times New Roman" w:hAnsi="Arial" w:cs="Arial"/>
          <w:sz w:val="28"/>
          <w:szCs w:val="28"/>
          <w:lang w:val="en-US"/>
        </w:rPr>
        <w:t>by working with</w:t>
      </w:r>
      <w:r w:rsidRPr="002C7E40">
        <w:rPr>
          <w:rFonts w:ascii="Arial" w:eastAsia="Times New Roman" w:hAnsi="Arial" w:cs="Arial"/>
          <w:sz w:val="28"/>
          <w:szCs w:val="28"/>
          <w:lang w:val="en-US"/>
        </w:rPr>
        <w:t xml:space="preserve"> owners to </w:t>
      </w:r>
      <w:r w:rsidR="00C654F8">
        <w:rPr>
          <w:rFonts w:ascii="Arial" w:eastAsia="Times New Roman" w:hAnsi="Arial" w:cs="Arial"/>
          <w:sz w:val="28"/>
          <w:szCs w:val="28"/>
          <w:lang w:val="en-US"/>
        </w:rPr>
        <w:t>bring their empty properties back into use</w:t>
      </w:r>
      <w:r w:rsidRPr="002C7E40">
        <w:rPr>
          <w:rFonts w:ascii="Arial" w:eastAsia="Times New Roman" w:hAnsi="Arial" w:cs="Arial"/>
          <w:sz w:val="28"/>
          <w:szCs w:val="28"/>
          <w:lang w:val="en-US"/>
        </w:rPr>
        <w:t xml:space="preserve">. </w:t>
      </w:r>
      <w:r w:rsidR="002F5839">
        <w:rPr>
          <w:rFonts w:ascii="Arial" w:eastAsia="Times New Roman" w:hAnsi="Arial" w:cs="Arial"/>
          <w:sz w:val="28"/>
          <w:szCs w:val="28"/>
          <w:lang w:val="en-US"/>
        </w:rPr>
        <w:t>If h</w:t>
      </w:r>
      <w:r w:rsidR="00EB3591">
        <w:rPr>
          <w:rFonts w:ascii="Arial" w:eastAsia="Times New Roman" w:hAnsi="Arial" w:cs="Arial"/>
          <w:sz w:val="28"/>
          <w:szCs w:val="28"/>
          <w:lang w:val="en-US"/>
        </w:rPr>
        <w:t xml:space="preserve">owever, </w:t>
      </w:r>
      <w:r w:rsidR="00B76DE3">
        <w:rPr>
          <w:rFonts w:ascii="Arial" w:eastAsia="Times New Roman" w:hAnsi="Arial" w:cs="Arial"/>
          <w:sz w:val="28"/>
          <w:szCs w:val="28"/>
          <w:lang w:val="en-US"/>
        </w:rPr>
        <w:t>properties continue to remain empty</w:t>
      </w:r>
      <w:r w:rsidR="0078095B">
        <w:rPr>
          <w:rFonts w:ascii="Arial" w:eastAsia="Times New Roman" w:hAnsi="Arial" w:cs="Arial"/>
          <w:sz w:val="28"/>
          <w:szCs w:val="28"/>
          <w:lang w:val="en-US"/>
        </w:rPr>
        <w:t>,</w:t>
      </w:r>
      <w:r w:rsidR="00B76DE3">
        <w:rPr>
          <w:rFonts w:ascii="Arial" w:eastAsia="Times New Roman" w:hAnsi="Arial" w:cs="Arial"/>
          <w:sz w:val="28"/>
          <w:szCs w:val="28"/>
          <w:lang w:val="en-US"/>
        </w:rPr>
        <w:t xml:space="preserve"> </w:t>
      </w:r>
      <w:r w:rsidR="003927E6">
        <w:rPr>
          <w:rFonts w:ascii="Arial" w:eastAsia="Times New Roman" w:hAnsi="Arial" w:cs="Arial"/>
          <w:sz w:val="28"/>
          <w:szCs w:val="28"/>
          <w:lang w:val="en-US"/>
        </w:rPr>
        <w:t>are</w:t>
      </w:r>
      <w:r w:rsidR="005032D7">
        <w:rPr>
          <w:rFonts w:ascii="Arial" w:eastAsia="Times New Roman" w:hAnsi="Arial" w:cs="Arial"/>
          <w:sz w:val="28"/>
          <w:szCs w:val="28"/>
          <w:lang w:val="en-US"/>
        </w:rPr>
        <w:t xml:space="preserve"> in </w:t>
      </w:r>
      <w:r w:rsidR="003927E6">
        <w:rPr>
          <w:rFonts w:ascii="Arial" w:eastAsia="Times New Roman" w:hAnsi="Arial" w:cs="Arial"/>
          <w:sz w:val="28"/>
          <w:szCs w:val="28"/>
          <w:lang w:val="en-US"/>
        </w:rPr>
        <w:t xml:space="preserve">a state of </w:t>
      </w:r>
      <w:r w:rsidR="005032D7">
        <w:rPr>
          <w:rFonts w:ascii="Arial" w:eastAsia="Times New Roman" w:hAnsi="Arial" w:cs="Arial"/>
          <w:sz w:val="28"/>
          <w:szCs w:val="28"/>
          <w:lang w:val="en-US"/>
        </w:rPr>
        <w:t xml:space="preserve">disrepair, </w:t>
      </w:r>
      <w:r w:rsidR="00E13D7B">
        <w:rPr>
          <w:rFonts w:ascii="Arial" w:eastAsia="Times New Roman" w:hAnsi="Arial" w:cs="Arial"/>
          <w:sz w:val="28"/>
          <w:szCs w:val="28"/>
          <w:lang w:val="en-US"/>
        </w:rPr>
        <w:t xml:space="preserve">are </w:t>
      </w:r>
      <w:r w:rsidR="005032D7">
        <w:rPr>
          <w:rFonts w:ascii="Arial" w:eastAsia="Times New Roman" w:hAnsi="Arial" w:cs="Arial"/>
          <w:sz w:val="28"/>
          <w:szCs w:val="28"/>
          <w:lang w:val="en-US"/>
        </w:rPr>
        <w:t xml:space="preserve">detrimental </w:t>
      </w:r>
      <w:r w:rsidR="003C3F0C">
        <w:rPr>
          <w:rFonts w:ascii="Arial" w:eastAsia="Times New Roman" w:hAnsi="Arial" w:cs="Arial"/>
          <w:sz w:val="28"/>
          <w:szCs w:val="28"/>
          <w:lang w:val="en-US"/>
        </w:rPr>
        <w:t>or</w:t>
      </w:r>
      <w:r w:rsidR="003927E6">
        <w:rPr>
          <w:rFonts w:ascii="Arial" w:eastAsia="Times New Roman" w:hAnsi="Arial" w:cs="Arial"/>
          <w:sz w:val="28"/>
          <w:szCs w:val="28"/>
          <w:lang w:val="en-US"/>
        </w:rPr>
        <w:t xml:space="preserve"> </w:t>
      </w:r>
      <w:r w:rsidR="005032D7">
        <w:rPr>
          <w:rFonts w:ascii="Arial" w:eastAsia="Times New Roman" w:hAnsi="Arial" w:cs="Arial"/>
          <w:sz w:val="28"/>
          <w:szCs w:val="28"/>
          <w:lang w:val="en-US"/>
        </w:rPr>
        <w:t>a nuisance</w:t>
      </w:r>
      <w:r w:rsidR="00B76DE3" w:rsidRPr="00B76DE3">
        <w:rPr>
          <w:rFonts w:ascii="Arial" w:eastAsia="Times New Roman" w:hAnsi="Arial" w:cs="Arial"/>
          <w:sz w:val="28"/>
          <w:szCs w:val="28"/>
          <w:lang w:val="en-US"/>
        </w:rPr>
        <w:t xml:space="preserve"> </w:t>
      </w:r>
      <w:r w:rsidR="005032D7">
        <w:rPr>
          <w:rFonts w:ascii="Arial" w:eastAsia="Times New Roman" w:hAnsi="Arial" w:cs="Arial"/>
          <w:sz w:val="28"/>
          <w:szCs w:val="28"/>
          <w:lang w:val="en-US"/>
        </w:rPr>
        <w:t xml:space="preserve">to the community, </w:t>
      </w:r>
      <w:r w:rsidR="00B76DE3" w:rsidRPr="00B76DE3">
        <w:rPr>
          <w:rFonts w:ascii="Arial" w:eastAsia="Times New Roman" w:hAnsi="Arial" w:cs="Arial"/>
          <w:sz w:val="28"/>
          <w:szCs w:val="28"/>
          <w:lang w:val="en-US"/>
        </w:rPr>
        <w:t xml:space="preserve">the Council will consider using </w:t>
      </w:r>
      <w:r w:rsidR="00466E3E">
        <w:rPr>
          <w:rFonts w:ascii="Arial" w:eastAsia="Times New Roman" w:hAnsi="Arial" w:cs="Arial"/>
          <w:sz w:val="28"/>
          <w:szCs w:val="28"/>
          <w:lang w:val="en-US"/>
        </w:rPr>
        <w:t xml:space="preserve">its </w:t>
      </w:r>
      <w:r w:rsidR="005032D7">
        <w:rPr>
          <w:rFonts w:ascii="Arial" w:eastAsia="Times New Roman" w:hAnsi="Arial" w:cs="Arial"/>
          <w:sz w:val="28"/>
          <w:szCs w:val="28"/>
          <w:lang w:val="en-US"/>
        </w:rPr>
        <w:t xml:space="preserve">legislative </w:t>
      </w:r>
      <w:r w:rsidR="00B76DE3" w:rsidRPr="00B76DE3">
        <w:rPr>
          <w:rFonts w:ascii="Arial" w:eastAsia="Times New Roman" w:hAnsi="Arial" w:cs="Arial"/>
          <w:sz w:val="28"/>
          <w:szCs w:val="28"/>
          <w:lang w:val="en-US"/>
        </w:rPr>
        <w:t xml:space="preserve">powers </w:t>
      </w:r>
      <w:r w:rsidR="00466E3E">
        <w:rPr>
          <w:rFonts w:ascii="Arial" w:eastAsia="Times New Roman" w:hAnsi="Arial" w:cs="Arial"/>
          <w:sz w:val="28"/>
          <w:szCs w:val="28"/>
          <w:lang w:val="en-US"/>
        </w:rPr>
        <w:t>to remedy the adverse impact on the community and bring the property back into use.</w:t>
      </w:r>
    </w:p>
    <w:p w14:paraId="1D93F8A2" w14:textId="77777777" w:rsidR="00C654F8" w:rsidRDefault="00C654F8" w:rsidP="00C137B9">
      <w:pPr>
        <w:ind w:hanging="11"/>
        <w:rPr>
          <w:rFonts w:ascii="Arial" w:eastAsia="Times New Roman" w:hAnsi="Arial" w:cs="Arial"/>
          <w:sz w:val="28"/>
          <w:szCs w:val="28"/>
          <w:lang w:val="en-US"/>
        </w:rPr>
      </w:pPr>
    </w:p>
    <w:p w14:paraId="50B60DAE" w14:textId="2529C911" w:rsidR="00B87C08" w:rsidRDefault="000A2CF9" w:rsidP="00C137B9">
      <w:pPr>
        <w:ind w:hanging="11"/>
        <w:rPr>
          <w:rFonts w:ascii="Arial" w:hAnsi="Arial" w:cs="Arial"/>
          <w:sz w:val="28"/>
          <w:szCs w:val="28"/>
        </w:rPr>
      </w:pPr>
      <w:r>
        <w:rPr>
          <w:rFonts w:ascii="Arial" w:eastAsia="Times New Roman" w:hAnsi="Arial" w:cs="Arial"/>
          <w:sz w:val="28"/>
          <w:szCs w:val="28"/>
          <w:lang w:val="en-US"/>
        </w:rPr>
        <w:t>Whilst a number of</w:t>
      </w:r>
      <w:r w:rsidR="002C7E40" w:rsidRPr="00FA09D2">
        <w:rPr>
          <w:rFonts w:ascii="Arial" w:eastAsia="Times New Roman" w:hAnsi="Arial" w:cs="Arial"/>
          <w:sz w:val="28"/>
          <w:szCs w:val="28"/>
          <w:lang w:val="en-US"/>
        </w:rPr>
        <w:t xml:space="preserve"> service</w:t>
      </w:r>
      <w:r>
        <w:rPr>
          <w:rFonts w:ascii="Arial" w:eastAsia="Times New Roman" w:hAnsi="Arial" w:cs="Arial"/>
          <w:sz w:val="28"/>
          <w:szCs w:val="28"/>
          <w:lang w:val="en-US"/>
        </w:rPr>
        <w:t>s</w:t>
      </w:r>
      <w:r w:rsidR="002C7E40" w:rsidRPr="00FA09D2">
        <w:rPr>
          <w:rFonts w:ascii="Arial" w:eastAsia="Times New Roman" w:hAnsi="Arial" w:cs="Arial"/>
          <w:sz w:val="28"/>
          <w:szCs w:val="28"/>
          <w:lang w:val="en-US"/>
        </w:rPr>
        <w:t xml:space="preserve"> within </w:t>
      </w:r>
      <w:r w:rsidR="002C7E40">
        <w:rPr>
          <w:rFonts w:ascii="Arial" w:eastAsia="Times New Roman" w:hAnsi="Arial" w:cs="Arial"/>
          <w:sz w:val="28"/>
          <w:szCs w:val="28"/>
          <w:lang w:val="en-US"/>
        </w:rPr>
        <w:t>the</w:t>
      </w:r>
      <w:r w:rsidR="002C7E40" w:rsidRPr="00FA09D2">
        <w:rPr>
          <w:rFonts w:ascii="Arial" w:eastAsia="Times New Roman" w:hAnsi="Arial" w:cs="Arial"/>
          <w:sz w:val="28"/>
          <w:szCs w:val="28"/>
          <w:lang w:val="en-US"/>
        </w:rPr>
        <w:t xml:space="preserve"> </w:t>
      </w:r>
      <w:r>
        <w:rPr>
          <w:rFonts w:ascii="Arial" w:eastAsia="Times New Roman" w:hAnsi="Arial" w:cs="Arial"/>
          <w:sz w:val="28"/>
          <w:szCs w:val="28"/>
          <w:lang w:val="en-US"/>
        </w:rPr>
        <w:t xml:space="preserve">Council </w:t>
      </w:r>
      <w:r w:rsidR="002C7E40">
        <w:rPr>
          <w:rFonts w:ascii="Arial" w:eastAsia="Times New Roman" w:hAnsi="Arial" w:cs="Arial"/>
          <w:sz w:val="28"/>
          <w:szCs w:val="28"/>
          <w:lang w:val="en-US"/>
        </w:rPr>
        <w:t>have</w:t>
      </w:r>
      <w:r w:rsidR="002C7E40" w:rsidRPr="00FA09D2">
        <w:rPr>
          <w:rFonts w:ascii="Arial" w:eastAsia="Times New Roman" w:hAnsi="Arial" w:cs="Arial"/>
          <w:sz w:val="28"/>
          <w:szCs w:val="28"/>
          <w:lang w:val="en-US"/>
        </w:rPr>
        <w:t xml:space="preserve"> different </w:t>
      </w:r>
      <w:r w:rsidR="002C7E40" w:rsidRPr="00FA09D2">
        <w:rPr>
          <w:rFonts w:ascii="Arial" w:hAnsi="Arial" w:cs="Arial"/>
          <w:sz w:val="28"/>
          <w:szCs w:val="28"/>
        </w:rPr>
        <w:t>processes, powers and policies they can use</w:t>
      </w:r>
      <w:r>
        <w:rPr>
          <w:rFonts w:ascii="Arial" w:hAnsi="Arial" w:cs="Arial"/>
          <w:sz w:val="28"/>
          <w:szCs w:val="28"/>
        </w:rPr>
        <w:t>, bringing empty properties back into use is a corporate responsibility</w:t>
      </w:r>
      <w:r w:rsidR="002C7E40" w:rsidRPr="00FA09D2">
        <w:rPr>
          <w:rFonts w:ascii="Arial" w:hAnsi="Arial" w:cs="Arial"/>
          <w:sz w:val="28"/>
          <w:szCs w:val="28"/>
        </w:rPr>
        <w:t xml:space="preserve">. </w:t>
      </w:r>
      <w:r>
        <w:rPr>
          <w:rFonts w:ascii="Arial" w:hAnsi="Arial" w:cs="Arial"/>
          <w:sz w:val="28"/>
          <w:szCs w:val="28"/>
        </w:rPr>
        <w:t xml:space="preserve">Therefore, </w:t>
      </w:r>
      <w:r w:rsidR="002C7E40">
        <w:rPr>
          <w:rFonts w:ascii="Arial" w:hAnsi="Arial" w:cs="Arial"/>
          <w:sz w:val="28"/>
          <w:szCs w:val="28"/>
        </w:rPr>
        <w:t xml:space="preserve">these services will work </w:t>
      </w:r>
      <w:r w:rsidR="00B4603A">
        <w:rPr>
          <w:rFonts w:ascii="Arial" w:hAnsi="Arial" w:cs="Arial"/>
          <w:sz w:val="28"/>
          <w:szCs w:val="28"/>
        </w:rPr>
        <w:t xml:space="preserve">in a </w:t>
      </w:r>
      <w:r w:rsidR="00B4603A">
        <w:rPr>
          <w:rFonts w:ascii="Arial" w:hAnsi="Arial" w:cs="Arial"/>
          <w:sz w:val="28"/>
          <w:szCs w:val="28"/>
        </w:rPr>
        <w:lastRenderedPageBreak/>
        <w:t>more co-ordinated way</w:t>
      </w:r>
      <w:r>
        <w:rPr>
          <w:rFonts w:ascii="Arial" w:hAnsi="Arial" w:cs="Arial"/>
          <w:sz w:val="28"/>
          <w:szCs w:val="28"/>
        </w:rPr>
        <w:t xml:space="preserve"> as one Council </w:t>
      </w:r>
      <w:r w:rsidR="002C7E40">
        <w:rPr>
          <w:rFonts w:ascii="Arial" w:hAnsi="Arial" w:cs="Arial"/>
          <w:sz w:val="28"/>
          <w:szCs w:val="28"/>
        </w:rPr>
        <w:t>to achieve the aims and objectives of this strategy.</w:t>
      </w:r>
    </w:p>
    <w:p w14:paraId="21188D9E" w14:textId="77777777" w:rsidR="00B4603A" w:rsidRDefault="00B4603A" w:rsidP="00C137B9">
      <w:pPr>
        <w:ind w:hanging="11"/>
        <w:rPr>
          <w:rFonts w:ascii="Arial" w:hAnsi="Arial" w:cs="Arial"/>
          <w:sz w:val="28"/>
          <w:szCs w:val="28"/>
        </w:rPr>
      </w:pPr>
    </w:p>
    <w:p w14:paraId="7337BA34" w14:textId="77777777" w:rsidR="00351D17" w:rsidRPr="00B87C08" w:rsidRDefault="00351D17" w:rsidP="00C137B9">
      <w:pPr>
        <w:pStyle w:val="Heading3"/>
        <w:spacing w:before="0"/>
        <w:rPr>
          <w:rFonts w:ascii="Arial" w:eastAsia="Times New Roman" w:hAnsi="Arial" w:cs="Arial"/>
          <w:color w:val="008688"/>
          <w:sz w:val="28"/>
          <w:szCs w:val="28"/>
        </w:rPr>
      </w:pPr>
      <w:bookmarkStart w:id="28" w:name="_Toc535312574"/>
      <w:r w:rsidRPr="00E61D0A">
        <w:rPr>
          <w:rFonts w:ascii="Arial" w:eastAsia="Times New Roman" w:hAnsi="Arial" w:cs="Arial"/>
          <w:color w:val="008688"/>
          <w:sz w:val="28"/>
          <w:szCs w:val="28"/>
        </w:rPr>
        <w:t>Consequences of empty properties</w:t>
      </w:r>
      <w:bookmarkEnd w:id="28"/>
    </w:p>
    <w:p w14:paraId="3BEF4F9B" w14:textId="77777777" w:rsidR="00351D17" w:rsidRDefault="00351D17" w:rsidP="00C137B9">
      <w:pPr>
        <w:ind w:hanging="11"/>
        <w:rPr>
          <w:rFonts w:ascii="Arial" w:eastAsia="Times New Roman" w:hAnsi="Arial" w:cs="Arial"/>
          <w:sz w:val="28"/>
          <w:szCs w:val="28"/>
          <w:lang w:val="en-US"/>
        </w:rPr>
      </w:pPr>
    </w:p>
    <w:p w14:paraId="66CDCABE" w14:textId="77777777" w:rsidR="00351D17" w:rsidRPr="003C11AB" w:rsidRDefault="00351D17" w:rsidP="00C137B9">
      <w:pPr>
        <w:ind w:hanging="11"/>
        <w:rPr>
          <w:rFonts w:ascii="Arial" w:eastAsia="Times New Roman" w:hAnsi="Arial" w:cs="Arial"/>
          <w:sz w:val="28"/>
          <w:szCs w:val="28"/>
        </w:rPr>
      </w:pPr>
      <w:r w:rsidRPr="00FA09D2">
        <w:rPr>
          <w:rFonts w:ascii="Arial" w:eastAsia="Times New Roman" w:hAnsi="Arial" w:cs="Arial"/>
          <w:sz w:val="28"/>
          <w:szCs w:val="28"/>
          <w:lang w:val="en-US"/>
        </w:rPr>
        <w:t xml:space="preserve">Empty properties are a wasted resource. </w:t>
      </w:r>
      <w:r w:rsidR="00861B82">
        <w:rPr>
          <w:rFonts w:ascii="Arial" w:eastAsia="Times New Roman" w:hAnsi="Arial" w:cs="Arial"/>
          <w:sz w:val="28"/>
          <w:szCs w:val="28"/>
          <w:lang w:val="en-US"/>
        </w:rPr>
        <w:t>Whilst they may not always be left</w:t>
      </w:r>
      <w:r w:rsidRPr="00FA09D2">
        <w:rPr>
          <w:rFonts w:ascii="Arial" w:eastAsia="Times New Roman" w:hAnsi="Arial" w:cs="Arial"/>
          <w:sz w:val="28"/>
          <w:szCs w:val="28"/>
          <w:lang w:val="en-US"/>
        </w:rPr>
        <w:t xml:space="preserve"> in </w:t>
      </w:r>
      <w:r w:rsidR="00861B82">
        <w:rPr>
          <w:rFonts w:ascii="Arial" w:eastAsia="Times New Roman" w:hAnsi="Arial" w:cs="Arial"/>
          <w:sz w:val="28"/>
          <w:szCs w:val="28"/>
          <w:lang w:val="en-US"/>
        </w:rPr>
        <w:t xml:space="preserve">a state of </w:t>
      </w:r>
      <w:r w:rsidRPr="00FA09D2">
        <w:rPr>
          <w:rFonts w:ascii="Arial" w:eastAsia="Times New Roman" w:hAnsi="Arial" w:cs="Arial"/>
          <w:sz w:val="28"/>
          <w:szCs w:val="28"/>
          <w:lang w:val="en-US"/>
        </w:rPr>
        <w:t xml:space="preserve">disrepair, </w:t>
      </w:r>
      <w:r w:rsidR="00861B82">
        <w:rPr>
          <w:rFonts w:ascii="Arial" w:eastAsia="Times New Roman" w:hAnsi="Arial" w:cs="Arial"/>
          <w:sz w:val="28"/>
          <w:szCs w:val="28"/>
          <w:lang w:val="en-US"/>
        </w:rPr>
        <w:t>there are always</w:t>
      </w:r>
      <w:r w:rsidR="003C11AB">
        <w:rPr>
          <w:rFonts w:ascii="Arial" w:eastAsia="Times New Roman" w:hAnsi="Arial" w:cs="Arial"/>
          <w:sz w:val="28"/>
          <w:szCs w:val="28"/>
          <w:lang w:val="en-US"/>
        </w:rPr>
        <w:t xml:space="preserve"> consequences, and these can be </w:t>
      </w:r>
      <w:r w:rsidR="003C11AB" w:rsidRPr="003C11AB">
        <w:rPr>
          <w:rFonts w:ascii="Arial" w:eastAsia="Times New Roman" w:hAnsi="Arial" w:cs="Arial"/>
          <w:sz w:val="28"/>
          <w:szCs w:val="28"/>
        </w:rPr>
        <w:t>summarised</w:t>
      </w:r>
      <w:r w:rsidR="003C11AB">
        <w:rPr>
          <w:rFonts w:ascii="Arial" w:eastAsia="Times New Roman" w:hAnsi="Arial" w:cs="Arial"/>
          <w:sz w:val="28"/>
          <w:szCs w:val="28"/>
          <w:lang w:val="en-US"/>
        </w:rPr>
        <w:t xml:space="preserve"> into three factors</w:t>
      </w:r>
      <w:r w:rsidRPr="00FA09D2">
        <w:rPr>
          <w:rFonts w:ascii="Arial" w:eastAsia="Times New Roman" w:hAnsi="Arial" w:cs="Arial"/>
          <w:sz w:val="28"/>
          <w:szCs w:val="28"/>
          <w:lang w:val="en-US"/>
        </w:rPr>
        <w:t>:</w:t>
      </w:r>
    </w:p>
    <w:p w14:paraId="7FE7C844" w14:textId="77777777" w:rsidR="00351D17" w:rsidRPr="00FA09D2" w:rsidRDefault="00351D17" w:rsidP="00C137B9">
      <w:pPr>
        <w:ind w:left="720" w:hanging="720"/>
        <w:rPr>
          <w:rFonts w:ascii="Arial" w:eastAsia="Times New Roman" w:hAnsi="Arial" w:cs="Arial"/>
          <w:sz w:val="28"/>
          <w:szCs w:val="28"/>
          <w:lang w:val="en-US"/>
        </w:rPr>
      </w:pPr>
    </w:p>
    <w:p w14:paraId="79FAD275" w14:textId="77777777" w:rsidR="00351D17" w:rsidRDefault="00351D17" w:rsidP="00C137B9">
      <w:pPr>
        <w:pStyle w:val="ListParagraph"/>
        <w:numPr>
          <w:ilvl w:val="0"/>
          <w:numId w:val="17"/>
        </w:numPr>
        <w:rPr>
          <w:rFonts w:ascii="Arial" w:eastAsia="Times New Roman" w:hAnsi="Arial" w:cs="Arial"/>
          <w:sz w:val="28"/>
          <w:szCs w:val="28"/>
          <w:lang w:val="en-US"/>
        </w:rPr>
      </w:pPr>
      <w:r w:rsidRPr="00FA09D2">
        <w:rPr>
          <w:rFonts w:ascii="Arial" w:eastAsia="Times New Roman" w:hAnsi="Arial" w:cs="Arial"/>
          <w:b/>
          <w:sz w:val="28"/>
          <w:szCs w:val="28"/>
          <w:lang w:val="en-US"/>
        </w:rPr>
        <w:t xml:space="preserve">social, </w:t>
      </w:r>
      <w:r w:rsidRPr="00FA09D2">
        <w:rPr>
          <w:rFonts w:ascii="Arial" w:eastAsia="Times New Roman" w:hAnsi="Arial" w:cs="Arial"/>
          <w:sz w:val="28"/>
          <w:szCs w:val="28"/>
          <w:lang w:val="en-US"/>
        </w:rPr>
        <w:t xml:space="preserve">such as crime including arson, graffiti, squatting, as well as reduced public confidence in the area or the </w:t>
      </w:r>
      <w:r>
        <w:rPr>
          <w:rFonts w:ascii="Arial" w:eastAsia="Times New Roman" w:hAnsi="Arial" w:cs="Arial"/>
          <w:sz w:val="28"/>
          <w:szCs w:val="28"/>
          <w:lang w:val="en-US"/>
        </w:rPr>
        <w:t>C</w:t>
      </w:r>
      <w:r w:rsidRPr="00FA09D2">
        <w:rPr>
          <w:rFonts w:ascii="Arial" w:eastAsia="Times New Roman" w:hAnsi="Arial" w:cs="Arial"/>
          <w:sz w:val="28"/>
          <w:szCs w:val="28"/>
          <w:lang w:val="en-US"/>
        </w:rPr>
        <w:t>ouncil</w:t>
      </w:r>
    </w:p>
    <w:p w14:paraId="2668D927" w14:textId="77777777" w:rsidR="00351D17" w:rsidRPr="00E61D0A" w:rsidRDefault="00351D17" w:rsidP="00C137B9">
      <w:pPr>
        <w:pStyle w:val="ListParagraph"/>
        <w:numPr>
          <w:ilvl w:val="0"/>
          <w:numId w:val="17"/>
        </w:numPr>
        <w:rPr>
          <w:rFonts w:ascii="Arial" w:eastAsia="Times New Roman" w:hAnsi="Arial" w:cs="Arial"/>
          <w:sz w:val="28"/>
          <w:szCs w:val="28"/>
          <w:lang w:val="en-US"/>
        </w:rPr>
      </w:pPr>
      <w:r w:rsidRPr="00E61D0A">
        <w:rPr>
          <w:rFonts w:ascii="Arial" w:eastAsia="Times New Roman" w:hAnsi="Arial" w:cs="Arial"/>
          <w:b/>
          <w:sz w:val="28"/>
          <w:szCs w:val="28"/>
          <w:lang w:val="en-US"/>
        </w:rPr>
        <w:t>environmental,</w:t>
      </w:r>
      <w:r w:rsidRPr="00E61D0A">
        <w:rPr>
          <w:rFonts w:ascii="Arial" w:eastAsia="Times New Roman" w:hAnsi="Arial" w:cs="Arial"/>
          <w:sz w:val="28"/>
          <w:szCs w:val="28"/>
          <w:lang w:val="en-US"/>
        </w:rPr>
        <w:t xml:space="preserve"> including rodent infestation, fly tipping, dangerous structures, and a poor impression of the area</w:t>
      </w:r>
    </w:p>
    <w:p w14:paraId="1F5F7062" w14:textId="7D430B5F" w:rsidR="00351D17" w:rsidRDefault="00351D17" w:rsidP="00C137B9">
      <w:pPr>
        <w:pStyle w:val="ListParagraph"/>
        <w:numPr>
          <w:ilvl w:val="0"/>
          <w:numId w:val="17"/>
        </w:numPr>
        <w:rPr>
          <w:rFonts w:ascii="Arial" w:eastAsia="Times New Roman" w:hAnsi="Arial" w:cs="Arial"/>
          <w:sz w:val="28"/>
          <w:szCs w:val="28"/>
          <w:lang w:val="en-US"/>
        </w:rPr>
      </w:pPr>
      <w:r w:rsidRPr="00FA09D2">
        <w:rPr>
          <w:rFonts w:ascii="Arial" w:eastAsia="Times New Roman" w:hAnsi="Arial" w:cs="Arial"/>
          <w:b/>
          <w:sz w:val="28"/>
          <w:szCs w:val="28"/>
          <w:lang w:val="en-US"/>
        </w:rPr>
        <w:t>economic,</w:t>
      </w:r>
      <w:r w:rsidRPr="00FA09D2">
        <w:rPr>
          <w:rFonts w:ascii="Arial" w:eastAsia="Times New Roman" w:hAnsi="Arial" w:cs="Arial"/>
          <w:sz w:val="28"/>
          <w:szCs w:val="28"/>
          <w:lang w:val="en-US"/>
        </w:rPr>
        <w:t xml:space="preserve"> such as repair costs, increased burdens on councils’ resources, property devaluation, deterred investment</w:t>
      </w:r>
    </w:p>
    <w:p w14:paraId="2B671075" w14:textId="77777777" w:rsidR="00176737" w:rsidRDefault="00176737" w:rsidP="00C137B9">
      <w:pPr>
        <w:pStyle w:val="ListParagraph"/>
        <w:ind w:left="360"/>
        <w:rPr>
          <w:rFonts w:ascii="Arial" w:eastAsia="Times New Roman" w:hAnsi="Arial" w:cs="Arial"/>
          <w:sz w:val="28"/>
          <w:szCs w:val="28"/>
          <w:lang w:val="en-US"/>
        </w:rPr>
      </w:pPr>
    </w:p>
    <w:p w14:paraId="2BEF1C77" w14:textId="77777777" w:rsidR="00351D17" w:rsidRPr="00E61D0A" w:rsidRDefault="00351D17" w:rsidP="00C137B9">
      <w:pPr>
        <w:pStyle w:val="Heading3"/>
        <w:spacing w:before="0"/>
        <w:rPr>
          <w:rFonts w:ascii="Arial" w:eastAsia="Times New Roman" w:hAnsi="Arial" w:cs="Arial"/>
          <w:color w:val="008688"/>
          <w:sz w:val="28"/>
          <w:szCs w:val="28"/>
        </w:rPr>
      </w:pPr>
      <w:bookmarkStart w:id="29" w:name="_Toc535312575"/>
      <w:r w:rsidRPr="00E61D0A">
        <w:rPr>
          <w:rFonts w:ascii="Arial" w:eastAsia="Times New Roman" w:hAnsi="Arial" w:cs="Arial"/>
          <w:color w:val="008688"/>
          <w:sz w:val="28"/>
          <w:szCs w:val="28"/>
        </w:rPr>
        <w:t>Causes of empty properties</w:t>
      </w:r>
      <w:bookmarkEnd w:id="29"/>
    </w:p>
    <w:p w14:paraId="0F23D168" w14:textId="77777777" w:rsidR="00351D17" w:rsidRDefault="00351D17" w:rsidP="00C137B9">
      <w:pPr>
        <w:ind w:left="720" w:hanging="720"/>
        <w:rPr>
          <w:rFonts w:ascii="Arial" w:eastAsia="Times New Roman" w:hAnsi="Arial" w:cs="Arial"/>
          <w:sz w:val="28"/>
          <w:szCs w:val="28"/>
          <w:lang w:val="en-US"/>
        </w:rPr>
      </w:pPr>
    </w:p>
    <w:p w14:paraId="6C2543E4" w14:textId="77777777" w:rsidR="00351D17" w:rsidRPr="00FA09D2" w:rsidRDefault="00893856" w:rsidP="00C137B9">
      <w:pPr>
        <w:rPr>
          <w:rFonts w:ascii="Arial" w:eastAsia="Times New Roman" w:hAnsi="Arial" w:cs="Arial"/>
          <w:sz w:val="28"/>
          <w:szCs w:val="28"/>
          <w:lang w:val="en-US"/>
        </w:rPr>
      </w:pPr>
      <w:r>
        <w:rPr>
          <w:rFonts w:ascii="Arial" w:eastAsia="Times New Roman" w:hAnsi="Arial" w:cs="Arial"/>
          <w:sz w:val="28"/>
          <w:szCs w:val="28"/>
          <w:lang w:val="en-US"/>
        </w:rPr>
        <w:t xml:space="preserve">There are many reasons why properties become empty and these can be </w:t>
      </w:r>
      <w:r w:rsidRPr="003C11AB">
        <w:rPr>
          <w:rFonts w:ascii="Arial" w:eastAsia="Times New Roman" w:hAnsi="Arial" w:cs="Arial"/>
          <w:sz w:val="28"/>
          <w:szCs w:val="28"/>
        </w:rPr>
        <w:t>summarised</w:t>
      </w:r>
      <w:r>
        <w:rPr>
          <w:rFonts w:ascii="Arial" w:eastAsia="Times New Roman" w:hAnsi="Arial" w:cs="Arial"/>
          <w:sz w:val="28"/>
          <w:szCs w:val="28"/>
          <w:lang w:val="en-US"/>
        </w:rPr>
        <w:t xml:space="preserve"> into</w:t>
      </w:r>
      <w:r w:rsidR="003C11AB">
        <w:rPr>
          <w:rFonts w:ascii="Arial" w:eastAsia="Times New Roman" w:hAnsi="Arial" w:cs="Arial"/>
          <w:sz w:val="28"/>
          <w:szCs w:val="28"/>
          <w:lang w:val="en-US"/>
        </w:rPr>
        <w:t xml:space="preserve"> three factors:</w:t>
      </w:r>
      <w:r w:rsidR="00351D17" w:rsidRPr="00FA09D2">
        <w:rPr>
          <w:rFonts w:ascii="Arial" w:eastAsia="Times New Roman" w:hAnsi="Arial" w:cs="Arial"/>
          <w:sz w:val="28"/>
          <w:szCs w:val="28"/>
          <w:lang w:val="en-US"/>
        </w:rPr>
        <w:t xml:space="preserve"> </w:t>
      </w:r>
    </w:p>
    <w:p w14:paraId="6CAA7C1C" w14:textId="77777777" w:rsidR="00351D17" w:rsidRPr="00FA09D2" w:rsidRDefault="00351D17" w:rsidP="00C137B9">
      <w:pPr>
        <w:ind w:left="720" w:hanging="720"/>
        <w:rPr>
          <w:rFonts w:ascii="Arial" w:eastAsia="Times New Roman" w:hAnsi="Arial" w:cs="Arial"/>
          <w:sz w:val="28"/>
          <w:szCs w:val="28"/>
          <w:lang w:val="en-US"/>
        </w:rPr>
      </w:pPr>
    </w:p>
    <w:p w14:paraId="636828CB" w14:textId="77777777" w:rsidR="00351D17" w:rsidRPr="00F61E53" w:rsidRDefault="00351D17" w:rsidP="00C137B9">
      <w:pPr>
        <w:pStyle w:val="ListParagraph"/>
        <w:numPr>
          <w:ilvl w:val="0"/>
          <w:numId w:val="23"/>
        </w:numPr>
        <w:rPr>
          <w:rFonts w:ascii="Arial" w:eastAsia="Times New Roman" w:hAnsi="Arial" w:cs="Arial"/>
          <w:sz w:val="28"/>
          <w:szCs w:val="28"/>
          <w:lang w:val="en-US"/>
        </w:rPr>
      </w:pPr>
      <w:r w:rsidRPr="00FA09D2">
        <w:rPr>
          <w:rFonts w:ascii="Arial" w:eastAsia="Times New Roman" w:hAnsi="Arial" w:cs="Arial"/>
          <w:b/>
          <w:sz w:val="28"/>
          <w:szCs w:val="28"/>
          <w:lang w:val="en-US"/>
        </w:rPr>
        <w:t>Individual reasons</w:t>
      </w:r>
      <w:r w:rsidRPr="00FA09D2">
        <w:rPr>
          <w:rFonts w:ascii="Arial" w:eastAsia="Times New Roman" w:hAnsi="Arial" w:cs="Arial"/>
          <w:sz w:val="28"/>
          <w:szCs w:val="28"/>
          <w:lang w:val="en-US"/>
        </w:rPr>
        <w:t xml:space="preserve">, such as unresolved ownership following a death, bankruptcy, owners entering hospital or prison, or a lack of owner knowledge. </w:t>
      </w:r>
    </w:p>
    <w:p w14:paraId="2DF1DFDE" w14:textId="77777777" w:rsidR="00351D17" w:rsidRDefault="00351D17" w:rsidP="00C137B9">
      <w:pPr>
        <w:pStyle w:val="ListParagraph"/>
        <w:numPr>
          <w:ilvl w:val="0"/>
          <w:numId w:val="23"/>
        </w:numPr>
        <w:rPr>
          <w:rFonts w:ascii="Arial" w:eastAsia="Times New Roman" w:hAnsi="Arial" w:cs="Arial"/>
          <w:sz w:val="28"/>
          <w:szCs w:val="28"/>
          <w:lang w:val="en-US"/>
        </w:rPr>
      </w:pPr>
      <w:r w:rsidRPr="00FA09D2">
        <w:rPr>
          <w:rFonts w:ascii="Arial" w:eastAsia="Times New Roman" w:hAnsi="Arial" w:cs="Arial"/>
          <w:b/>
          <w:sz w:val="28"/>
          <w:szCs w:val="28"/>
          <w:lang w:val="en-US"/>
        </w:rPr>
        <w:t>Property based reasons</w:t>
      </w:r>
      <w:r w:rsidRPr="00FA09D2">
        <w:rPr>
          <w:rFonts w:ascii="Arial" w:eastAsia="Times New Roman" w:hAnsi="Arial" w:cs="Arial"/>
          <w:sz w:val="28"/>
          <w:szCs w:val="28"/>
          <w:lang w:val="en-US"/>
        </w:rPr>
        <w:t xml:space="preserve"> such as investments not </w:t>
      </w:r>
      <w:r w:rsidRPr="00FA09D2">
        <w:rPr>
          <w:rFonts w:ascii="Arial" w:eastAsia="Times New Roman" w:hAnsi="Arial" w:cs="Arial"/>
          <w:sz w:val="28"/>
          <w:szCs w:val="28"/>
        </w:rPr>
        <w:t>realised,</w:t>
      </w:r>
      <w:r w:rsidRPr="00FA09D2">
        <w:rPr>
          <w:rFonts w:ascii="Arial" w:eastAsia="Times New Roman" w:hAnsi="Arial" w:cs="Arial"/>
          <w:sz w:val="28"/>
          <w:szCs w:val="28"/>
          <w:lang w:val="en-US"/>
        </w:rPr>
        <w:t xml:space="preserve"> or repairs and r</w:t>
      </w:r>
      <w:r>
        <w:rPr>
          <w:rFonts w:ascii="Arial" w:eastAsia="Times New Roman" w:hAnsi="Arial" w:cs="Arial"/>
          <w:sz w:val="28"/>
          <w:szCs w:val="28"/>
          <w:lang w:val="en-US"/>
        </w:rPr>
        <w:t>enovations being too expensive.</w:t>
      </w:r>
    </w:p>
    <w:p w14:paraId="3326259C" w14:textId="77777777" w:rsidR="00351D17" w:rsidRDefault="00351D17" w:rsidP="00C137B9">
      <w:pPr>
        <w:pStyle w:val="ListParagraph"/>
        <w:numPr>
          <w:ilvl w:val="0"/>
          <w:numId w:val="23"/>
        </w:numPr>
        <w:rPr>
          <w:rFonts w:ascii="Arial" w:eastAsia="Times New Roman" w:hAnsi="Arial" w:cs="Arial"/>
          <w:sz w:val="28"/>
          <w:szCs w:val="28"/>
          <w:lang w:val="en-US"/>
        </w:rPr>
      </w:pPr>
      <w:r w:rsidRPr="00351D17">
        <w:rPr>
          <w:rFonts w:ascii="Arial" w:eastAsia="Times New Roman" w:hAnsi="Arial" w:cs="Arial"/>
          <w:b/>
          <w:sz w:val="28"/>
          <w:szCs w:val="28"/>
          <w:lang w:val="en-US"/>
        </w:rPr>
        <w:t>Housing market reasons</w:t>
      </w:r>
      <w:r w:rsidRPr="00351D17">
        <w:rPr>
          <w:rFonts w:ascii="Arial" w:eastAsia="Times New Roman" w:hAnsi="Arial" w:cs="Arial"/>
          <w:sz w:val="28"/>
          <w:szCs w:val="28"/>
          <w:lang w:val="en-US"/>
        </w:rPr>
        <w:t xml:space="preserve"> such as areas of low demand, areas of over supply or properties with negative equity.</w:t>
      </w:r>
    </w:p>
    <w:p w14:paraId="597DA2F8" w14:textId="77777777" w:rsidR="00176737" w:rsidRPr="00351D17" w:rsidRDefault="00176737" w:rsidP="00C137B9">
      <w:pPr>
        <w:pStyle w:val="ListParagraph"/>
        <w:ind w:left="360"/>
        <w:rPr>
          <w:rFonts w:ascii="Arial" w:eastAsia="Times New Roman" w:hAnsi="Arial" w:cs="Arial"/>
          <w:sz w:val="28"/>
          <w:szCs w:val="28"/>
          <w:lang w:val="en-US"/>
        </w:rPr>
      </w:pPr>
    </w:p>
    <w:p w14:paraId="43E1E101" w14:textId="77777777" w:rsidR="00351D17" w:rsidRPr="004A0520" w:rsidRDefault="00351D17" w:rsidP="00C137B9">
      <w:pPr>
        <w:pStyle w:val="Heading3"/>
        <w:spacing w:before="0"/>
        <w:rPr>
          <w:rFonts w:ascii="Arial" w:eastAsia="Times New Roman" w:hAnsi="Arial" w:cs="Arial"/>
          <w:sz w:val="28"/>
          <w:szCs w:val="28"/>
        </w:rPr>
      </w:pPr>
      <w:bookmarkStart w:id="30" w:name="_Toc535312576"/>
      <w:r>
        <w:rPr>
          <w:rFonts w:ascii="Arial" w:eastAsia="Times New Roman" w:hAnsi="Arial" w:cs="Arial"/>
          <w:color w:val="008688"/>
          <w:sz w:val="28"/>
          <w:szCs w:val="28"/>
        </w:rPr>
        <w:t>B</w:t>
      </w:r>
      <w:r w:rsidRPr="004A0520">
        <w:rPr>
          <w:rFonts w:ascii="Arial" w:eastAsia="Times New Roman" w:hAnsi="Arial" w:cs="Arial"/>
          <w:color w:val="008688"/>
          <w:sz w:val="28"/>
          <w:szCs w:val="28"/>
        </w:rPr>
        <w:t xml:space="preserve">enefits of </w:t>
      </w:r>
      <w:r>
        <w:rPr>
          <w:rFonts w:ascii="Arial" w:eastAsia="Times New Roman" w:hAnsi="Arial" w:cs="Arial"/>
          <w:color w:val="008688"/>
          <w:sz w:val="28"/>
          <w:szCs w:val="28"/>
        </w:rPr>
        <w:t xml:space="preserve">bringing </w:t>
      </w:r>
      <w:r w:rsidRPr="004A0520">
        <w:rPr>
          <w:rFonts w:ascii="Arial" w:eastAsia="Times New Roman" w:hAnsi="Arial" w:cs="Arial"/>
          <w:color w:val="008688"/>
          <w:sz w:val="28"/>
          <w:szCs w:val="28"/>
        </w:rPr>
        <w:t xml:space="preserve">empty </w:t>
      </w:r>
      <w:r>
        <w:rPr>
          <w:rFonts w:ascii="Arial" w:eastAsia="Times New Roman" w:hAnsi="Arial" w:cs="Arial"/>
          <w:color w:val="008688"/>
          <w:sz w:val="28"/>
          <w:szCs w:val="28"/>
        </w:rPr>
        <w:t>properties back into use</w:t>
      </w:r>
      <w:bookmarkEnd w:id="30"/>
    </w:p>
    <w:p w14:paraId="4B81C631" w14:textId="77777777" w:rsidR="00351D17" w:rsidRDefault="00351D17" w:rsidP="00C137B9">
      <w:pPr>
        <w:rPr>
          <w:rFonts w:ascii="Arial" w:hAnsi="Arial" w:cs="Arial"/>
          <w:sz w:val="28"/>
          <w:szCs w:val="28"/>
        </w:rPr>
      </w:pPr>
    </w:p>
    <w:p w14:paraId="4C9D360B" w14:textId="77777777" w:rsidR="00351D17" w:rsidRPr="00FA09D2" w:rsidRDefault="00351D17" w:rsidP="00C137B9">
      <w:pPr>
        <w:rPr>
          <w:rFonts w:ascii="Arial" w:hAnsi="Arial" w:cs="Arial"/>
          <w:sz w:val="28"/>
          <w:szCs w:val="28"/>
        </w:rPr>
      </w:pPr>
      <w:r>
        <w:rPr>
          <w:rFonts w:ascii="Arial" w:hAnsi="Arial" w:cs="Arial"/>
          <w:sz w:val="28"/>
          <w:szCs w:val="28"/>
        </w:rPr>
        <w:t>Bringing</w:t>
      </w:r>
      <w:r w:rsidRPr="00FA09D2">
        <w:rPr>
          <w:rFonts w:ascii="Arial" w:hAnsi="Arial" w:cs="Arial"/>
          <w:sz w:val="28"/>
          <w:szCs w:val="28"/>
        </w:rPr>
        <w:t xml:space="preserve"> an empty </w:t>
      </w:r>
      <w:r>
        <w:rPr>
          <w:rFonts w:ascii="Arial" w:hAnsi="Arial" w:cs="Arial"/>
          <w:sz w:val="28"/>
          <w:szCs w:val="28"/>
        </w:rPr>
        <w:t>property</w:t>
      </w:r>
      <w:r w:rsidRPr="00FA09D2">
        <w:rPr>
          <w:rFonts w:ascii="Arial" w:hAnsi="Arial" w:cs="Arial"/>
          <w:sz w:val="28"/>
          <w:szCs w:val="28"/>
        </w:rPr>
        <w:t xml:space="preserve"> </w:t>
      </w:r>
      <w:r>
        <w:rPr>
          <w:rFonts w:ascii="Arial" w:hAnsi="Arial" w:cs="Arial"/>
          <w:sz w:val="28"/>
          <w:szCs w:val="28"/>
        </w:rPr>
        <w:t xml:space="preserve">back into use </w:t>
      </w:r>
      <w:r w:rsidRPr="00FA09D2">
        <w:rPr>
          <w:rFonts w:ascii="Arial" w:hAnsi="Arial" w:cs="Arial"/>
          <w:sz w:val="28"/>
          <w:szCs w:val="28"/>
        </w:rPr>
        <w:t>can</w:t>
      </w:r>
      <w:r>
        <w:rPr>
          <w:rFonts w:ascii="Arial" w:hAnsi="Arial" w:cs="Arial"/>
          <w:sz w:val="28"/>
          <w:szCs w:val="28"/>
        </w:rPr>
        <w:t xml:space="preserve"> contribute to</w:t>
      </w:r>
      <w:r w:rsidRPr="00FA09D2">
        <w:rPr>
          <w:rFonts w:ascii="Arial" w:hAnsi="Arial" w:cs="Arial"/>
          <w:sz w:val="28"/>
          <w:szCs w:val="28"/>
        </w:rPr>
        <w:t>:</w:t>
      </w:r>
    </w:p>
    <w:p w14:paraId="462F2195" w14:textId="77777777" w:rsidR="00351D17" w:rsidRPr="00FA09D2" w:rsidRDefault="00351D17" w:rsidP="00C137B9">
      <w:pPr>
        <w:rPr>
          <w:rFonts w:ascii="Arial" w:hAnsi="Arial" w:cs="Arial"/>
          <w:sz w:val="28"/>
          <w:szCs w:val="28"/>
        </w:rPr>
      </w:pPr>
    </w:p>
    <w:p w14:paraId="192825F3" w14:textId="77777777" w:rsidR="00351D17" w:rsidRPr="0060098C" w:rsidRDefault="005F1BB3" w:rsidP="00C137B9">
      <w:pPr>
        <w:pStyle w:val="ListParagraph"/>
        <w:numPr>
          <w:ilvl w:val="0"/>
          <w:numId w:val="27"/>
        </w:numPr>
        <w:rPr>
          <w:rFonts w:ascii="Arial" w:hAnsi="Arial" w:cs="Arial"/>
          <w:sz w:val="28"/>
          <w:szCs w:val="28"/>
        </w:rPr>
      </w:pPr>
      <w:r>
        <w:rPr>
          <w:rFonts w:ascii="Arial" w:hAnsi="Arial" w:cs="Arial"/>
          <w:sz w:val="28"/>
          <w:szCs w:val="28"/>
        </w:rPr>
        <w:t>C</w:t>
      </w:r>
      <w:r w:rsidR="00351D17" w:rsidRPr="0060098C">
        <w:rPr>
          <w:rFonts w:ascii="Arial" w:hAnsi="Arial" w:cs="Arial"/>
          <w:sz w:val="28"/>
          <w:szCs w:val="28"/>
        </w:rPr>
        <w:t xml:space="preserve">reating </w:t>
      </w:r>
      <w:r w:rsidR="00351D17" w:rsidRPr="0060098C">
        <w:rPr>
          <w:rFonts w:ascii="Arial" w:eastAsia="Times New Roman" w:hAnsi="Arial" w:cs="Arial"/>
          <w:sz w:val="28"/>
          <w:szCs w:val="28"/>
          <w:lang w:val="en-US"/>
        </w:rPr>
        <w:t>rental or sale income,</w:t>
      </w:r>
      <w:r w:rsidR="00351D17" w:rsidRPr="0060098C">
        <w:rPr>
          <w:rFonts w:ascii="Arial" w:hAnsi="Arial" w:cs="Arial"/>
          <w:sz w:val="28"/>
          <w:szCs w:val="28"/>
        </w:rPr>
        <w:t xml:space="preserve"> rather than properties being wasted assets</w:t>
      </w:r>
    </w:p>
    <w:p w14:paraId="3444A66E" w14:textId="77777777" w:rsidR="00351D17" w:rsidRPr="0060098C" w:rsidRDefault="005F1BB3" w:rsidP="00C137B9">
      <w:pPr>
        <w:pStyle w:val="ListParagraph"/>
        <w:numPr>
          <w:ilvl w:val="0"/>
          <w:numId w:val="27"/>
        </w:numPr>
        <w:rPr>
          <w:rFonts w:ascii="Arial" w:eastAsia="Times New Roman" w:hAnsi="Arial" w:cs="Arial"/>
          <w:sz w:val="28"/>
          <w:szCs w:val="28"/>
          <w:lang w:val="en-US"/>
        </w:rPr>
      </w:pPr>
      <w:r>
        <w:rPr>
          <w:rFonts w:ascii="Arial" w:eastAsia="Times New Roman" w:hAnsi="Arial" w:cs="Arial"/>
          <w:sz w:val="28"/>
          <w:szCs w:val="28"/>
          <w:lang w:val="en-US"/>
        </w:rPr>
        <w:t>I</w:t>
      </w:r>
      <w:r w:rsidR="00351D17" w:rsidRPr="0060098C">
        <w:rPr>
          <w:rFonts w:ascii="Arial" w:eastAsia="Times New Roman" w:hAnsi="Arial" w:cs="Arial"/>
          <w:sz w:val="28"/>
          <w:szCs w:val="28"/>
          <w:lang w:val="en-US"/>
        </w:rPr>
        <w:t>ncreasing property values</w:t>
      </w:r>
    </w:p>
    <w:p w14:paraId="48B1AAEB" w14:textId="77777777" w:rsidR="00351D17" w:rsidRPr="0060098C" w:rsidRDefault="005F1BB3" w:rsidP="00C137B9">
      <w:pPr>
        <w:pStyle w:val="ListParagraph"/>
        <w:numPr>
          <w:ilvl w:val="0"/>
          <w:numId w:val="27"/>
        </w:numPr>
        <w:rPr>
          <w:rFonts w:ascii="Arial" w:hAnsi="Arial" w:cs="Arial"/>
          <w:sz w:val="28"/>
          <w:szCs w:val="28"/>
        </w:rPr>
      </w:pPr>
      <w:r>
        <w:rPr>
          <w:rFonts w:ascii="Arial" w:hAnsi="Arial" w:cs="Arial"/>
          <w:sz w:val="28"/>
          <w:szCs w:val="28"/>
        </w:rPr>
        <w:t>R</w:t>
      </w:r>
      <w:r w:rsidR="00351D17" w:rsidRPr="0060098C">
        <w:rPr>
          <w:rFonts w:ascii="Arial" w:hAnsi="Arial" w:cs="Arial"/>
          <w:sz w:val="28"/>
          <w:szCs w:val="28"/>
        </w:rPr>
        <w:t>educing vandalism, arson or squatting, and the fear of crime</w:t>
      </w:r>
    </w:p>
    <w:p w14:paraId="62F6D4DB" w14:textId="77777777" w:rsidR="00351D17" w:rsidRPr="0060098C" w:rsidRDefault="005F1BB3" w:rsidP="00C137B9">
      <w:pPr>
        <w:pStyle w:val="ListParagraph"/>
        <w:numPr>
          <w:ilvl w:val="0"/>
          <w:numId w:val="27"/>
        </w:numPr>
        <w:rPr>
          <w:rFonts w:ascii="Arial" w:eastAsia="Times New Roman" w:hAnsi="Arial" w:cs="Arial"/>
          <w:b/>
          <w:bCs/>
          <w:sz w:val="28"/>
          <w:szCs w:val="28"/>
        </w:rPr>
      </w:pPr>
      <w:r>
        <w:rPr>
          <w:rFonts w:ascii="Arial" w:hAnsi="Arial" w:cs="Arial"/>
          <w:sz w:val="28"/>
          <w:szCs w:val="28"/>
        </w:rPr>
        <w:lastRenderedPageBreak/>
        <w:t>E</w:t>
      </w:r>
      <w:r w:rsidR="00351D17" w:rsidRPr="0060098C">
        <w:rPr>
          <w:rFonts w:ascii="Arial" w:hAnsi="Arial" w:cs="Arial"/>
          <w:sz w:val="28"/>
          <w:szCs w:val="28"/>
        </w:rPr>
        <w:t>nhancing town centres’ viability and vitality</w:t>
      </w:r>
    </w:p>
    <w:p w14:paraId="3250CD72" w14:textId="77777777" w:rsidR="00351D17" w:rsidRPr="0060098C" w:rsidRDefault="005F1BB3" w:rsidP="00C137B9">
      <w:pPr>
        <w:pStyle w:val="ListParagraph"/>
        <w:numPr>
          <w:ilvl w:val="0"/>
          <w:numId w:val="27"/>
        </w:numPr>
        <w:rPr>
          <w:rFonts w:ascii="Arial" w:eastAsia="Times New Roman" w:hAnsi="Arial" w:cs="Arial"/>
          <w:sz w:val="28"/>
          <w:szCs w:val="28"/>
          <w:lang w:val="en-US"/>
        </w:rPr>
      </w:pPr>
      <w:r>
        <w:rPr>
          <w:rFonts w:ascii="Arial" w:eastAsia="Times New Roman" w:hAnsi="Arial" w:cs="Arial"/>
          <w:sz w:val="28"/>
          <w:szCs w:val="28"/>
          <w:lang w:val="en-US"/>
        </w:rPr>
        <w:t>C</w:t>
      </w:r>
      <w:r w:rsidR="00351D17" w:rsidRPr="0060098C">
        <w:rPr>
          <w:rFonts w:ascii="Arial" w:eastAsia="Times New Roman" w:hAnsi="Arial" w:cs="Arial"/>
          <w:sz w:val="28"/>
          <w:szCs w:val="28"/>
          <w:lang w:val="en-US"/>
        </w:rPr>
        <w:t xml:space="preserve">reating an increased sense of community </w:t>
      </w:r>
    </w:p>
    <w:p w14:paraId="60E659DD" w14:textId="77777777" w:rsidR="00351D17" w:rsidRPr="0060098C" w:rsidRDefault="005F1BB3" w:rsidP="00C137B9">
      <w:pPr>
        <w:pStyle w:val="ListParagraph"/>
        <w:numPr>
          <w:ilvl w:val="0"/>
          <w:numId w:val="27"/>
        </w:numPr>
        <w:rPr>
          <w:rFonts w:ascii="Arial" w:hAnsi="Arial" w:cs="Arial"/>
          <w:sz w:val="28"/>
          <w:szCs w:val="28"/>
        </w:rPr>
      </w:pPr>
      <w:r>
        <w:rPr>
          <w:rFonts w:ascii="Arial" w:hAnsi="Arial" w:cs="Arial"/>
          <w:sz w:val="28"/>
          <w:szCs w:val="28"/>
        </w:rPr>
        <w:t>B</w:t>
      </w:r>
      <w:r w:rsidR="00351D17" w:rsidRPr="0060098C">
        <w:rPr>
          <w:rFonts w:ascii="Arial" w:hAnsi="Arial" w:cs="Arial"/>
          <w:sz w:val="28"/>
          <w:szCs w:val="28"/>
        </w:rPr>
        <w:t>oosting the supply of good quality affordable housing</w:t>
      </w:r>
    </w:p>
    <w:p w14:paraId="0012701F" w14:textId="77777777" w:rsidR="00351D17" w:rsidRPr="0060098C" w:rsidRDefault="005F1BB3" w:rsidP="00C137B9">
      <w:pPr>
        <w:pStyle w:val="ListParagraph"/>
        <w:numPr>
          <w:ilvl w:val="0"/>
          <w:numId w:val="27"/>
        </w:numPr>
        <w:rPr>
          <w:rFonts w:ascii="Arial" w:hAnsi="Arial" w:cs="Arial"/>
          <w:sz w:val="28"/>
          <w:szCs w:val="28"/>
        </w:rPr>
      </w:pPr>
      <w:r>
        <w:rPr>
          <w:rFonts w:ascii="Arial" w:hAnsi="Arial" w:cs="Arial"/>
          <w:sz w:val="28"/>
          <w:szCs w:val="28"/>
        </w:rPr>
        <w:t>S</w:t>
      </w:r>
      <w:r w:rsidR="00351D17" w:rsidRPr="0060098C">
        <w:rPr>
          <w:rFonts w:ascii="Arial" w:hAnsi="Arial" w:cs="Arial"/>
          <w:sz w:val="28"/>
          <w:szCs w:val="28"/>
        </w:rPr>
        <w:t>upporting strong, balanced housing markets and community sustainability</w:t>
      </w:r>
    </w:p>
    <w:p w14:paraId="5E63F9E6" w14:textId="77777777" w:rsidR="00351D17" w:rsidRPr="0060098C" w:rsidRDefault="005F1BB3" w:rsidP="00C137B9">
      <w:pPr>
        <w:pStyle w:val="ListParagraph"/>
        <w:numPr>
          <w:ilvl w:val="0"/>
          <w:numId w:val="27"/>
        </w:numPr>
        <w:rPr>
          <w:rFonts w:ascii="Arial" w:eastAsia="Times New Roman" w:hAnsi="Arial" w:cs="Arial"/>
          <w:sz w:val="28"/>
          <w:szCs w:val="28"/>
          <w:lang w:val="en-US"/>
        </w:rPr>
      </w:pPr>
      <w:r>
        <w:rPr>
          <w:rFonts w:ascii="Arial" w:eastAsia="Times New Roman" w:hAnsi="Arial" w:cs="Arial"/>
          <w:sz w:val="28"/>
          <w:szCs w:val="28"/>
          <w:lang w:val="en-US"/>
        </w:rPr>
        <w:t>I</w:t>
      </w:r>
      <w:r w:rsidR="00351D17" w:rsidRPr="0060098C">
        <w:rPr>
          <w:rFonts w:ascii="Arial" w:eastAsia="Times New Roman" w:hAnsi="Arial" w:cs="Arial"/>
          <w:sz w:val="28"/>
          <w:szCs w:val="28"/>
          <w:lang w:val="en-US"/>
        </w:rPr>
        <w:t>mproving the local environment</w:t>
      </w:r>
    </w:p>
    <w:p w14:paraId="3C76E5F1" w14:textId="77777777" w:rsidR="005F1BB3" w:rsidRDefault="005F1BB3" w:rsidP="00C137B9">
      <w:pPr>
        <w:pStyle w:val="ListParagraph"/>
        <w:numPr>
          <w:ilvl w:val="0"/>
          <w:numId w:val="27"/>
        </w:numPr>
        <w:rPr>
          <w:rFonts w:ascii="Arial" w:eastAsia="Times New Roman" w:hAnsi="Arial" w:cs="Arial"/>
          <w:sz w:val="28"/>
          <w:szCs w:val="28"/>
          <w:lang w:val="en-US"/>
        </w:rPr>
      </w:pPr>
      <w:r>
        <w:rPr>
          <w:rFonts w:ascii="Arial" w:eastAsia="Times New Roman" w:hAnsi="Arial" w:cs="Arial"/>
          <w:sz w:val="28"/>
          <w:szCs w:val="28"/>
          <w:lang w:val="en-US"/>
        </w:rPr>
        <w:t>C</w:t>
      </w:r>
      <w:r w:rsidR="00351D17" w:rsidRPr="0060098C">
        <w:rPr>
          <w:rFonts w:ascii="Arial" w:eastAsia="Times New Roman" w:hAnsi="Arial" w:cs="Arial"/>
          <w:sz w:val="28"/>
          <w:szCs w:val="28"/>
          <w:lang w:val="en-US"/>
        </w:rPr>
        <w:t>reating training and job opportunities</w:t>
      </w:r>
    </w:p>
    <w:p w14:paraId="3860198E" w14:textId="77777777" w:rsidR="00351D17" w:rsidRPr="005F1BB3" w:rsidRDefault="005F1BB3" w:rsidP="00C137B9">
      <w:pPr>
        <w:pStyle w:val="ListParagraph"/>
        <w:numPr>
          <w:ilvl w:val="0"/>
          <w:numId w:val="27"/>
        </w:numPr>
        <w:rPr>
          <w:rFonts w:ascii="Arial" w:eastAsia="Times New Roman" w:hAnsi="Arial" w:cs="Arial"/>
          <w:sz w:val="28"/>
          <w:szCs w:val="28"/>
          <w:lang w:val="en-US"/>
        </w:rPr>
      </w:pPr>
      <w:r>
        <w:rPr>
          <w:rFonts w:ascii="Arial" w:eastAsia="Times New Roman" w:hAnsi="Arial" w:cs="Arial"/>
          <w:sz w:val="28"/>
          <w:szCs w:val="28"/>
          <w:lang w:val="en-US"/>
        </w:rPr>
        <w:t>i</w:t>
      </w:r>
      <w:r w:rsidR="00351D17" w:rsidRPr="005F1BB3">
        <w:rPr>
          <w:rFonts w:ascii="Arial" w:eastAsia="Times New Roman" w:hAnsi="Arial" w:cs="Arial"/>
          <w:sz w:val="28"/>
          <w:szCs w:val="28"/>
          <w:lang w:val="en-US"/>
        </w:rPr>
        <w:t>ncreasing council tax revenues so the Council can provide a better service</w:t>
      </w:r>
    </w:p>
    <w:p w14:paraId="59C12F9B" w14:textId="77777777" w:rsidR="00E61D0A" w:rsidRPr="00BF6C44" w:rsidRDefault="003C768D" w:rsidP="00C137B9">
      <w:pPr>
        <w:rPr>
          <w:rFonts w:ascii="Arial" w:hAnsi="Arial" w:cs="Arial"/>
          <w:sz w:val="24"/>
          <w:szCs w:val="24"/>
        </w:rPr>
      </w:pPr>
      <w:r w:rsidRPr="00FA09D2">
        <w:rPr>
          <w:rFonts w:ascii="Arial" w:hAnsi="Arial" w:cs="Arial"/>
          <w:sz w:val="28"/>
          <w:szCs w:val="28"/>
        </w:rPr>
        <w:t xml:space="preserve"> </w:t>
      </w:r>
    </w:p>
    <w:p w14:paraId="634C3109" w14:textId="4F135F7A" w:rsidR="00853D28" w:rsidRDefault="00B4603A" w:rsidP="00C137B9">
      <w:pPr>
        <w:pStyle w:val="Heading2"/>
        <w:spacing w:before="0"/>
        <w:rPr>
          <w:rFonts w:ascii="Arial" w:hAnsi="Arial" w:cs="Arial"/>
          <w:color w:val="004687"/>
          <w:sz w:val="36"/>
          <w:szCs w:val="36"/>
        </w:rPr>
      </w:pPr>
      <w:bookmarkStart w:id="31" w:name="_Toc535312577"/>
      <w:r>
        <w:rPr>
          <w:rFonts w:ascii="Arial" w:hAnsi="Arial" w:cs="Arial"/>
          <w:color w:val="004687"/>
          <w:sz w:val="36"/>
          <w:szCs w:val="36"/>
        </w:rPr>
        <w:t>Definition and</w:t>
      </w:r>
      <w:r w:rsidR="009E3E27">
        <w:rPr>
          <w:rFonts w:ascii="Arial" w:hAnsi="Arial" w:cs="Arial"/>
          <w:color w:val="004687"/>
          <w:sz w:val="36"/>
          <w:szCs w:val="36"/>
        </w:rPr>
        <w:t xml:space="preserve"> context</w:t>
      </w:r>
      <w:bookmarkEnd w:id="31"/>
    </w:p>
    <w:p w14:paraId="7D021D67" w14:textId="77777777" w:rsidR="003F7738" w:rsidRPr="003F7738" w:rsidRDefault="003F7738" w:rsidP="003F7738"/>
    <w:p w14:paraId="552EF147" w14:textId="29669FD9" w:rsidR="005F1BB3" w:rsidRPr="003C1D24" w:rsidRDefault="00AA574F" w:rsidP="00C137B9">
      <w:pPr>
        <w:pStyle w:val="Heading3"/>
        <w:spacing w:before="0"/>
        <w:rPr>
          <w:rFonts w:ascii="Arial" w:eastAsia="Times New Roman" w:hAnsi="Arial" w:cs="Arial"/>
          <w:color w:val="008688"/>
          <w:sz w:val="28"/>
          <w:szCs w:val="28"/>
        </w:rPr>
      </w:pPr>
      <w:bookmarkStart w:id="32" w:name="_Toc535312578"/>
      <w:r>
        <w:rPr>
          <w:rFonts w:ascii="Arial" w:eastAsia="Times New Roman" w:hAnsi="Arial" w:cs="Arial"/>
          <w:color w:val="008688"/>
          <w:sz w:val="28"/>
          <w:szCs w:val="28"/>
        </w:rPr>
        <w:t>National d</w:t>
      </w:r>
      <w:r w:rsidR="005F1BB3" w:rsidRPr="003C1D24">
        <w:rPr>
          <w:rFonts w:ascii="Arial" w:eastAsia="Times New Roman" w:hAnsi="Arial" w:cs="Arial"/>
          <w:color w:val="008688"/>
          <w:sz w:val="28"/>
          <w:szCs w:val="28"/>
        </w:rPr>
        <w:t xml:space="preserve">efinition of an empty </w:t>
      </w:r>
      <w:r w:rsidR="005F1BB3">
        <w:rPr>
          <w:rFonts w:ascii="Arial" w:eastAsia="Times New Roman" w:hAnsi="Arial" w:cs="Arial"/>
          <w:color w:val="008688"/>
          <w:sz w:val="28"/>
          <w:szCs w:val="28"/>
        </w:rPr>
        <w:t>property</w:t>
      </w:r>
      <w:bookmarkEnd w:id="32"/>
    </w:p>
    <w:p w14:paraId="04EB0A30" w14:textId="77777777" w:rsidR="005F1BB3" w:rsidRDefault="005F1BB3" w:rsidP="00C137B9">
      <w:pPr>
        <w:rPr>
          <w:rFonts w:ascii="Arial" w:hAnsi="Arial" w:cs="Arial"/>
          <w:sz w:val="28"/>
          <w:szCs w:val="28"/>
        </w:rPr>
      </w:pPr>
    </w:p>
    <w:p w14:paraId="47F27B4D" w14:textId="3A4DEFFD" w:rsidR="005F1BB3" w:rsidRPr="008F0EFE" w:rsidRDefault="000138AC" w:rsidP="00C137B9">
      <w:pPr>
        <w:rPr>
          <w:rFonts w:ascii="Arial" w:hAnsi="Arial" w:cs="Arial"/>
          <w:sz w:val="28"/>
          <w:szCs w:val="28"/>
        </w:rPr>
      </w:pPr>
      <w:r>
        <w:rPr>
          <w:rFonts w:ascii="Arial" w:hAnsi="Arial" w:cs="Arial"/>
          <w:sz w:val="28"/>
          <w:szCs w:val="28"/>
        </w:rPr>
        <w:t>The</w:t>
      </w:r>
      <w:r w:rsidR="00EB79EA">
        <w:rPr>
          <w:rFonts w:ascii="Arial" w:hAnsi="Arial" w:cs="Arial"/>
          <w:sz w:val="28"/>
          <w:szCs w:val="28"/>
        </w:rPr>
        <w:t xml:space="preserve"> main focus of this strategy is to bring back into use long-term empty residential properties. These </w:t>
      </w:r>
      <w:r w:rsidR="00EB79EA" w:rsidRPr="00BD30ED">
        <w:rPr>
          <w:rFonts w:ascii="Arial" w:hAnsi="Arial" w:cs="Arial"/>
          <w:sz w:val="28"/>
          <w:szCs w:val="28"/>
        </w:rPr>
        <w:t>are defined as</w:t>
      </w:r>
      <w:r w:rsidR="00EB79EA">
        <w:rPr>
          <w:rFonts w:ascii="Arial" w:hAnsi="Arial" w:cs="Arial"/>
          <w:b/>
          <w:sz w:val="28"/>
          <w:szCs w:val="28"/>
        </w:rPr>
        <w:t xml:space="preserve"> </w:t>
      </w:r>
      <w:r w:rsidR="00EB79EA" w:rsidRPr="00EB2E01">
        <w:rPr>
          <w:rFonts w:ascii="Arial" w:hAnsi="Arial" w:cs="Arial"/>
          <w:b/>
          <w:sz w:val="28"/>
          <w:szCs w:val="28"/>
        </w:rPr>
        <w:t>pri</w:t>
      </w:r>
      <w:r w:rsidR="00EB79EA">
        <w:rPr>
          <w:rFonts w:ascii="Arial" w:hAnsi="Arial" w:cs="Arial"/>
          <w:b/>
          <w:sz w:val="28"/>
          <w:szCs w:val="28"/>
        </w:rPr>
        <w:t>vate sector residential properties which are</w:t>
      </w:r>
      <w:r w:rsidR="00EB79EA" w:rsidRPr="00EB2E01">
        <w:rPr>
          <w:rFonts w:ascii="Arial" w:hAnsi="Arial" w:cs="Arial"/>
          <w:b/>
          <w:sz w:val="28"/>
          <w:szCs w:val="28"/>
        </w:rPr>
        <w:t xml:space="preserve"> liable for council t</w:t>
      </w:r>
      <w:r w:rsidR="00EB79EA">
        <w:rPr>
          <w:rFonts w:ascii="Arial" w:hAnsi="Arial" w:cs="Arial"/>
          <w:b/>
          <w:sz w:val="28"/>
          <w:szCs w:val="28"/>
        </w:rPr>
        <w:t>ax and have</w:t>
      </w:r>
      <w:r w:rsidR="00EB79EA" w:rsidRPr="00EB2E01">
        <w:rPr>
          <w:rFonts w:ascii="Arial" w:hAnsi="Arial" w:cs="Arial"/>
          <w:b/>
          <w:sz w:val="28"/>
          <w:szCs w:val="28"/>
        </w:rPr>
        <w:t xml:space="preserve"> been </w:t>
      </w:r>
      <w:r w:rsidR="00EB79EA">
        <w:rPr>
          <w:rFonts w:ascii="Arial" w:hAnsi="Arial" w:cs="Arial"/>
          <w:b/>
          <w:sz w:val="28"/>
          <w:szCs w:val="28"/>
        </w:rPr>
        <w:t>unoccupied</w:t>
      </w:r>
      <w:r w:rsidR="00EB79EA" w:rsidRPr="00EB2E01">
        <w:rPr>
          <w:rFonts w:ascii="Arial" w:hAnsi="Arial" w:cs="Arial"/>
          <w:b/>
          <w:sz w:val="28"/>
          <w:szCs w:val="28"/>
        </w:rPr>
        <w:t xml:space="preserve"> for a period of six months or more</w:t>
      </w:r>
      <w:r w:rsidR="00EB79EA">
        <w:rPr>
          <w:rFonts w:ascii="Arial" w:hAnsi="Arial" w:cs="Arial"/>
          <w:sz w:val="28"/>
          <w:szCs w:val="28"/>
        </w:rPr>
        <w:t xml:space="preserve">. This definition is taken from the national Public Accountability Measure </w:t>
      </w:r>
      <w:r w:rsidR="00EB79EA" w:rsidRPr="00C225B8">
        <w:rPr>
          <w:rFonts w:ascii="Arial" w:hAnsi="Arial" w:cs="Arial"/>
          <w:sz w:val="28"/>
          <w:szCs w:val="28"/>
        </w:rPr>
        <w:t>that enables local authorities to give account of their performance to the public</w:t>
      </w:r>
      <w:r w:rsidR="00EB79EA">
        <w:t>.</w:t>
      </w:r>
      <w:r w:rsidR="005F1BB3" w:rsidRPr="008F0EFE">
        <w:rPr>
          <w:rFonts w:ascii="Arial" w:hAnsi="Arial" w:cs="Arial"/>
          <w:sz w:val="28"/>
          <w:szCs w:val="28"/>
        </w:rPr>
        <w:t xml:space="preserve"> </w:t>
      </w:r>
      <w:r w:rsidR="000559BF">
        <w:rPr>
          <w:rFonts w:ascii="Arial" w:hAnsi="Arial" w:cs="Arial"/>
          <w:sz w:val="28"/>
          <w:szCs w:val="28"/>
        </w:rPr>
        <w:t>The following properties are excluded from this definition</w:t>
      </w:r>
      <w:r w:rsidR="005F1BB3" w:rsidRPr="008F0EFE">
        <w:rPr>
          <w:rFonts w:ascii="Arial" w:hAnsi="Arial" w:cs="Arial"/>
          <w:sz w:val="28"/>
          <w:szCs w:val="28"/>
        </w:rPr>
        <w:t>:</w:t>
      </w:r>
    </w:p>
    <w:p w14:paraId="3C7104BA" w14:textId="77777777" w:rsidR="005F1BB3" w:rsidRPr="008F0EFE" w:rsidRDefault="005F1BB3" w:rsidP="00C137B9">
      <w:pPr>
        <w:rPr>
          <w:rFonts w:ascii="Arial" w:hAnsi="Arial" w:cs="Arial"/>
          <w:sz w:val="28"/>
          <w:szCs w:val="28"/>
        </w:rPr>
      </w:pPr>
    </w:p>
    <w:p w14:paraId="56CF1F8C" w14:textId="77777777" w:rsidR="005F1BB3" w:rsidRPr="008F0EFE" w:rsidRDefault="005F1BB3" w:rsidP="00C137B9">
      <w:pPr>
        <w:pStyle w:val="ListParagraph"/>
        <w:numPr>
          <w:ilvl w:val="0"/>
          <w:numId w:val="26"/>
        </w:numPr>
        <w:rPr>
          <w:rFonts w:ascii="Arial" w:hAnsi="Arial" w:cs="Arial"/>
          <w:sz w:val="28"/>
          <w:szCs w:val="28"/>
        </w:rPr>
      </w:pPr>
      <w:r w:rsidRPr="008F0EFE">
        <w:rPr>
          <w:rFonts w:ascii="Arial" w:hAnsi="Arial" w:cs="Arial"/>
          <w:sz w:val="28"/>
          <w:szCs w:val="28"/>
        </w:rPr>
        <w:t>A second or holiday home</w:t>
      </w:r>
    </w:p>
    <w:p w14:paraId="62FA1EBD" w14:textId="77777777" w:rsidR="005F1BB3" w:rsidRDefault="005F1BB3" w:rsidP="00C137B9">
      <w:pPr>
        <w:pStyle w:val="ListParagraph"/>
        <w:numPr>
          <w:ilvl w:val="0"/>
          <w:numId w:val="26"/>
        </w:numPr>
        <w:rPr>
          <w:rFonts w:ascii="Arial" w:hAnsi="Arial" w:cs="Arial"/>
          <w:sz w:val="28"/>
          <w:szCs w:val="28"/>
        </w:rPr>
      </w:pPr>
      <w:r w:rsidRPr="008F0EFE">
        <w:rPr>
          <w:rFonts w:ascii="Arial" w:hAnsi="Arial" w:cs="Arial"/>
          <w:sz w:val="28"/>
          <w:szCs w:val="28"/>
        </w:rPr>
        <w:t>A property owned by any of the following:</w:t>
      </w:r>
    </w:p>
    <w:p w14:paraId="307A338B" w14:textId="77777777" w:rsidR="00DC2DA2" w:rsidRPr="008F0EFE" w:rsidRDefault="00DC2DA2" w:rsidP="00DC2DA2">
      <w:pPr>
        <w:pStyle w:val="ListParagraph"/>
        <w:ind w:left="360"/>
        <w:rPr>
          <w:rFonts w:ascii="Arial" w:hAnsi="Arial" w:cs="Arial"/>
          <w:sz w:val="28"/>
          <w:szCs w:val="28"/>
        </w:rPr>
      </w:pPr>
    </w:p>
    <w:p w14:paraId="5B183123" w14:textId="77777777" w:rsidR="005F1BB3" w:rsidRPr="008F0EFE" w:rsidRDefault="005F1BB3" w:rsidP="00C137B9">
      <w:pPr>
        <w:pStyle w:val="ListParagraph"/>
        <w:numPr>
          <w:ilvl w:val="1"/>
          <w:numId w:val="26"/>
        </w:numPr>
        <w:rPr>
          <w:rFonts w:ascii="Arial" w:hAnsi="Arial" w:cs="Arial"/>
          <w:sz w:val="28"/>
          <w:szCs w:val="28"/>
        </w:rPr>
      </w:pPr>
      <w:r w:rsidRPr="008F0EFE">
        <w:rPr>
          <w:rFonts w:ascii="Arial" w:hAnsi="Arial" w:cs="Arial"/>
          <w:sz w:val="28"/>
          <w:szCs w:val="28"/>
        </w:rPr>
        <w:t>Registered Social Landlords (RSLs);</w:t>
      </w:r>
    </w:p>
    <w:p w14:paraId="4A21FD28" w14:textId="77777777" w:rsidR="005F1BB3" w:rsidRPr="008F0EFE" w:rsidRDefault="005F1BB3" w:rsidP="00C137B9">
      <w:pPr>
        <w:pStyle w:val="ListParagraph"/>
        <w:numPr>
          <w:ilvl w:val="1"/>
          <w:numId w:val="26"/>
        </w:numPr>
        <w:rPr>
          <w:rFonts w:ascii="Arial" w:hAnsi="Arial" w:cs="Arial"/>
          <w:sz w:val="28"/>
          <w:szCs w:val="28"/>
        </w:rPr>
      </w:pPr>
      <w:r w:rsidRPr="008F0EFE">
        <w:rPr>
          <w:rFonts w:ascii="Arial" w:hAnsi="Arial" w:cs="Arial"/>
          <w:sz w:val="28"/>
          <w:szCs w:val="28"/>
        </w:rPr>
        <w:t>Police and Armed forces;</w:t>
      </w:r>
    </w:p>
    <w:p w14:paraId="14F9C186" w14:textId="77777777" w:rsidR="005F1BB3" w:rsidRPr="008F0EFE" w:rsidRDefault="005F1BB3" w:rsidP="00C137B9">
      <w:pPr>
        <w:pStyle w:val="ListParagraph"/>
        <w:numPr>
          <w:ilvl w:val="1"/>
          <w:numId w:val="26"/>
        </w:numPr>
        <w:rPr>
          <w:rFonts w:ascii="Arial" w:hAnsi="Arial" w:cs="Arial"/>
          <w:sz w:val="28"/>
          <w:szCs w:val="28"/>
        </w:rPr>
      </w:pPr>
      <w:r w:rsidRPr="008F0EFE">
        <w:rPr>
          <w:rFonts w:ascii="Arial" w:hAnsi="Arial" w:cs="Arial"/>
          <w:sz w:val="28"/>
          <w:szCs w:val="28"/>
        </w:rPr>
        <w:t>National Health Service;</w:t>
      </w:r>
    </w:p>
    <w:p w14:paraId="4C81EAED" w14:textId="77777777" w:rsidR="005F1BB3" w:rsidRPr="008F0EFE" w:rsidRDefault="005F1BB3" w:rsidP="00C137B9">
      <w:pPr>
        <w:pStyle w:val="ListParagraph"/>
        <w:numPr>
          <w:ilvl w:val="1"/>
          <w:numId w:val="26"/>
        </w:numPr>
        <w:rPr>
          <w:rFonts w:ascii="Arial" w:hAnsi="Arial" w:cs="Arial"/>
          <w:sz w:val="28"/>
          <w:szCs w:val="28"/>
        </w:rPr>
      </w:pPr>
      <w:r w:rsidRPr="008F0EFE">
        <w:rPr>
          <w:rFonts w:ascii="Arial" w:hAnsi="Arial" w:cs="Arial"/>
          <w:sz w:val="28"/>
          <w:szCs w:val="28"/>
        </w:rPr>
        <w:t>Universities and colleges;</w:t>
      </w:r>
    </w:p>
    <w:p w14:paraId="2F1E573F" w14:textId="77777777" w:rsidR="005F1BB3" w:rsidRPr="008F0EFE" w:rsidRDefault="005F1BB3" w:rsidP="00C137B9">
      <w:pPr>
        <w:pStyle w:val="ListParagraph"/>
        <w:numPr>
          <w:ilvl w:val="1"/>
          <w:numId w:val="26"/>
        </w:numPr>
        <w:rPr>
          <w:rFonts w:ascii="Arial" w:hAnsi="Arial" w:cs="Arial"/>
          <w:sz w:val="28"/>
          <w:szCs w:val="28"/>
        </w:rPr>
      </w:pPr>
      <w:r w:rsidRPr="008F0EFE">
        <w:rPr>
          <w:rFonts w:ascii="Arial" w:hAnsi="Arial" w:cs="Arial"/>
          <w:sz w:val="28"/>
          <w:szCs w:val="28"/>
        </w:rPr>
        <w:t>Local authorities and government;</w:t>
      </w:r>
    </w:p>
    <w:p w14:paraId="3A05DADD" w14:textId="77777777" w:rsidR="005F1BB3" w:rsidRDefault="005F1BB3" w:rsidP="00C137B9">
      <w:pPr>
        <w:pStyle w:val="ListParagraph"/>
        <w:numPr>
          <w:ilvl w:val="1"/>
          <w:numId w:val="26"/>
        </w:numPr>
        <w:rPr>
          <w:rFonts w:ascii="Arial" w:hAnsi="Arial" w:cs="Arial"/>
          <w:sz w:val="28"/>
          <w:szCs w:val="28"/>
        </w:rPr>
      </w:pPr>
      <w:r>
        <w:rPr>
          <w:rFonts w:ascii="Arial" w:hAnsi="Arial" w:cs="Arial"/>
          <w:sz w:val="28"/>
          <w:szCs w:val="28"/>
        </w:rPr>
        <w:t>Crown estate</w:t>
      </w:r>
      <w:r w:rsidR="00BC7E85">
        <w:rPr>
          <w:rFonts w:ascii="Arial" w:hAnsi="Arial" w:cs="Arial"/>
          <w:sz w:val="28"/>
          <w:szCs w:val="28"/>
        </w:rPr>
        <w:t>;</w:t>
      </w:r>
    </w:p>
    <w:p w14:paraId="0DAA14FF" w14:textId="77777777" w:rsidR="00BC7E85" w:rsidRPr="00BC7E85" w:rsidRDefault="00BC7E85" w:rsidP="00BC7E85">
      <w:pPr>
        <w:pStyle w:val="ListParagraph"/>
        <w:numPr>
          <w:ilvl w:val="1"/>
          <w:numId w:val="26"/>
        </w:numPr>
        <w:rPr>
          <w:rFonts w:ascii="Arial" w:hAnsi="Arial" w:cs="Arial"/>
          <w:sz w:val="28"/>
          <w:szCs w:val="28"/>
        </w:rPr>
      </w:pPr>
      <w:r w:rsidRPr="00BC7E85">
        <w:rPr>
          <w:rFonts w:ascii="Arial" w:hAnsi="Arial" w:cs="Arial"/>
          <w:sz w:val="28"/>
          <w:szCs w:val="28"/>
        </w:rPr>
        <w:t>Churches and other religious bodies</w:t>
      </w:r>
    </w:p>
    <w:p w14:paraId="50F443C4" w14:textId="77777777" w:rsidR="00DC2DA2" w:rsidRPr="008F0EFE" w:rsidRDefault="00DC2DA2" w:rsidP="00DC2DA2">
      <w:pPr>
        <w:pStyle w:val="ListParagraph"/>
        <w:ind w:left="1080"/>
        <w:rPr>
          <w:rFonts w:ascii="Arial" w:hAnsi="Arial" w:cs="Arial"/>
          <w:sz w:val="28"/>
          <w:szCs w:val="28"/>
        </w:rPr>
      </w:pPr>
    </w:p>
    <w:p w14:paraId="45D89AD5" w14:textId="77777777" w:rsidR="005F1BB3" w:rsidRPr="008F0EFE" w:rsidRDefault="005F1BB3" w:rsidP="00C137B9">
      <w:pPr>
        <w:pStyle w:val="ListParagraph"/>
        <w:numPr>
          <w:ilvl w:val="0"/>
          <w:numId w:val="26"/>
        </w:numPr>
        <w:rPr>
          <w:rFonts w:ascii="Arial" w:hAnsi="Arial" w:cs="Arial"/>
          <w:sz w:val="28"/>
          <w:szCs w:val="28"/>
        </w:rPr>
      </w:pPr>
      <w:r w:rsidRPr="008F0EFE">
        <w:rPr>
          <w:rFonts w:ascii="Arial" w:hAnsi="Arial" w:cs="Arial"/>
          <w:sz w:val="28"/>
          <w:szCs w:val="28"/>
        </w:rPr>
        <w:t>A property that is in use but for non-residential purposes</w:t>
      </w:r>
    </w:p>
    <w:p w14:paraId="21B8B50C" w14:textId="0B1A41CF" w:rsidR="005F1BB3" w:rsidRDefault="005F1BB3" w:rsidP="00C137B9">
      <w:pPr>
        <w:pStyle w:val="ListParagraph"/>
        <w:numPr>
          <w:ilvl w:val="0"/>
          <w:numId w:val="26"/>
        </w:numPr>
        <w:rPr>
          <w:rFonts w:ascii="Arial" w:hAnsi="Arial" w:cs="Arial"/>
          <w:sz w:val="28"/>
          <w:szCs w:val="28"/>
        </w:rPr>
      </w:pPr>
      <w:r w:rsidRPr="008F0EFE">
        <w:rPr>
          <w:rFonts w:ascii="Arial" w:hAnsi="Arial" w:cs="Arial"/>
          <w:sz w:val="28"/>
          <w:szCs w:val="28"/>
        </w:rPr>
        <w:t xml:space="preserve">Properties that have been un-banded by the Valuation Office </w:t>
      </w:r>
      <w:r w:rsidR="002B155C">
        <w:rPr>
          <w:rFonts w:ascii="Arial" w:hAnsi="Arial" w:cs="Arial"/>
          <w:sz w:val="28"/>
          <w:szCs w:val="28"/>
        </w:rPr>
        <w:t>Agency</w:t>
      </w:r>
      <w:r>
        <w:rPr>
          <w:rStyle w:val="FootnoteReference"/>
          <w:rFonts w:ascii="Arial" w:hAnsi="Arial" w:cs="Arial"/>
          <w:sz w:val="28"/>
          <w:szCs w:val="28"/>
        </w:rPr>
        <w:footnoteReference w:id="1"/>
      </w:r>
    </w:p>
    <w:p w14:paraId="460654C4" w14:textId="77777777" w:rsidR="000A63B2" w:rsidRDefault="000A63B2" w:rsidP="00BB2B0D">
      <w:pPr>
        <w:rPr>
          <w:rFonts w:ascii="Arial" w:hAnsi="Arial" w:cs="Arial"/>
          <w:sz w:val="28"/>
          <w:szCs w:val="28"/>
        </w:rPr>
      </w:pPr>
    </w:p>
    <w:p w14:paraId="7BEEC103" w14:textId="08CA1960" w:rsidR="009376F5" w:rsidRDefault="009376F5" w:rsidP="009376F5">
      <w:pPr>
        <w:rPr>
          <w:rFonts w:ascii="Arial" w:hAnsi="Arial" w:cs="Arial"/>
          <w:sz w:val="28"/>
          <w:szCs w:val="28"/>
        </w:rPr>
      </w:pPr>
      <w:r>
        <w:rPr>
          <w:rFonts w:ascii="Arial" w:eastAsia="Times New Roman" w:hAnsi="Arial" w:cs="Arial"/>
          <w:sz w:val="28"/>
          <w:szCs w:val="28"/>
          <w:lang w:val="en-US"/>
        </w:rPr>
        <w:t>Information on empty properties is obtained from council tax data, where owners have notified the Council that the property is empty.</w:t>
      </w:r>
    </w:p>
    <w:p w14:paraId="2E6ACC75" w14:textId="77777777" w:rsidR="00B4603A" w:rsidRDefault="00B4603A" w:rsidP="009376F5">
      <w:pPr>
        <w:rPr>
          <w:rFonts w:ascii="Arial" w:hAnsi="Arial" w:cs="Arial"/>
          <w:sz w:val="28"/>
          <w:szCs w:val="28"/>
        </w:rPr>
      </w:pPr>
    </w:p>
    <w:p w14:paraId="5299C48B" w14:textId="77777777" w:rsidR="00CD74C7" w:rsidRPr="004A0520" w:rsidRDefault="00CA6921" w:rsidP="00C137B9">
      <w:pPr>
        <w:pStyle w:val="Heading3"/>
        <w:spacing w:before="0"/>
        <w:rPr>
          <w:rFonts w:ascii="Arial" w:eastAsia="Times New Roman" w:hAnsi="Arial" w:cs="Arial"/>
          <w:color w:val="008688"/>
          <w:sz w:val="28"/>
          <w:szCs w:val="28"/>
          <w:lang w:val="en-US"/>
        </w:rPr>
      </w:pPr>
      <w:bookmarkStart w:id="33" w:name="_Toc535312579"/>
      <w:r w:rsidRPr="004A0520">
        <w:rPr>
          <w:rFonts w:ascii="Arial" w:eastAsia="Times New Roman" w:hAnsi="Arial" w:cs="Arial"/>
          <w:color w:val="008688"/>
          <w:sz w:val="28"/>
          <w:szCs w:val="28"/>
          <w:lang w:val="en-US"/>
        </w:rPr>
        <w:t>The l</w:t>
      </w:r>
      <w:r w:rsidR="00CD74C7" w:rsidRPr="004A0520">
        <w:rPr>
          <w:rFonts w:ascii="Arial" w:eastAsia="Times New Roman" w:hAnsi="Arial" w:cs="Arial"/>
          <w:color w:val="008688"/>
          <w:sz w:val="28"/>
          <w:szCs w:val="28"/>
          <w:lang w:val="en-US"/>
        </w:rPr>
        <w:t>ocal</w:t>
      </w:r>
      <w:r w:rsidRPr="004A0520">
        <w:rPr>
          <w:rFonts w:ascii="Arial" w:eastAsia="Times New Roman" w:hAnsi="Arial" w:cs="Arial"/>
          <w:color w:val="008688"/>
          <w:sz w:val="28"/>
          <w:szCs w:val="28"/>
          <w:lang w:val="en-US"/>
        </w:rPr>
        <w:t xml:space="preserve"> housing market</w:t>
      </w:r>
      <w:bookmarkEnd w:id="33"/>
    </w:p>
    <w:p w14:paraId="7015F284" w14:textId="77777777" w:rsidR="0082143F" w:rsidRDefault="0082143F" w:rsidP="00C137B9">
      <w:pPr>
        <w:rPr>
          <w:rFonts w:ascii="Arial" w:eastAsia="Times New Roman" w:hAnsi="Arial" w:cs="Arial"/>
          <w:sz w:val="28"/>
          <w:szCs w:val="28"/>
          <w:lang w:val="en-US"/>
        </w:rPr>
      </w:pPr>
    </w:p>
    <w:p w14:paraId="1505B2FC" w14:textId="5CE51F50" w:rsidR="00CD74C7" w:rsidRDefault="00CD74C7" w:rsidP="00C137B9">
      <w:pPr>
        <w:rPr>
          <w:rFonts w:ascii="Arial" w:eastAsia="Times New Roman" w:hAnsi="Arial" w:cs="Arial"/>
          <w:sz w:val="28"/>
          <w:szCs w:val="28"/>
          <w:lang w:val="en-US"/>
        </w:rPr>
      </w:pPr>
      <w:r w:rsidRPr="00FA09D2">
        <w:rPr>
          <w:rFonts w:ascii="Arial" w:eastAsia="Times New Roman" w:hAnsi="Arial" w:cs="Arial"/>
          <w:sz w:val="28"/>
          <w:szCs w:val="28"/>
          <w:lang w:val="en-US"/>
        </w:rPr>
        <w:t xml:space="preserve">There are </w:t>
      </w:r>
      <w:r w:rsidR="00CA6921" w:rsidRPr="00FA09D2">
        <w:rPr>
          <w:rFonts w:ascii="Arial" w:eastAsia="Times New Roman" w:hAnsi="Arial" w:cs="Arial"/>
          <w:sz w:val="28"/>
          <w:szCs w:val="28"/>
          <w:lang w:val="en-US"/>
        </w:rPr>
        <w:t>around</w:t>
      </w:r>
      <w:r w:rsidRPr="00FA09D2">
        <w:rPr>
          <w:rFonts w:ascii="Arial" w:eastAsia="Times New Roman" w:hAnsi="Arial" w:cs="Arial"/>
          <w:sz w:val="28"/>
          <w:szCs w:val="28"/>
          <w:lang w:val="en-US"/>
        </w:rPr>
        <w:t xml:space="preserve"> </w:t>
      </w:r>
      <w:r w:rsidR="004E1919">
        <w:rPr>
          <w:rFonts w:ascii="Arial" w:eastAsia="Times New Roman" w:hAnsi="Arial" w:cs="Arial"/>
          <w:sz w:val="28"/>
          <w:szCs w:val="28"/>
          <w:lang w:val="en-US"/>
        </w:rPr>
        <w:t>63,762</w:t>
      </w:r>
      <w:r w:rsidR="00F04010">
        <w:rPr>
          <w:rFonts w:ascii="Arial" w:eastAsia="Times New Roman" w:hAnsi="Arial" w:cs="Arial"/>
          <w:sz w:val="28"/>
          <w:szCs w:val="28"/>
          <w:lang w:val="en-US"/>
        </w:rPr>
        <w:t xml:space="preserve"> </w:t>
      </w:r>
      <w:r w:rsidR="00C54E2B">
        <w:rPr>
          <w:rFonts w:ascii="Arial" w:eastAsia="Times New Roman" w:hAnsi="Arial" w:cs="Arial"/>
          <w:sz w:val="28"/>
          <w:szCs w:val="28"/>
          <w:lang w:val="en-US"/>
        </w:rPr>
        <w:t>residential properties</w:t>
      </w:r>
      <w:r w:rsidR="00C54E2B" w:rsidRPr="00FA09D2">
        <w:rPr>
          <w:rFonts w:ascii="Arial" w:eastAsia="Times New Roman" w:hAnsi="Arial" w:cs="Arial"/>
          <w:sz w:val="28"/>
          <w:szCs w:val="28"/>
          <w:lang w:val="en-US"/>
        </w:rPr>
        <w:t xml:space="preserve"> </w:t>
      </w:r>
      <w:r w:rsidRPr="00FA09D2">
        <w:rPr>
          <w:rFonts w:ascii="Arial" w:eastAsia="Times New Roman" w:hAnsi="Arial" w:cs="Arial"/>
          <w:sz w:val="28"/>
          <w:szCs w:val="28"/>
          <w:lang w:val="en-US"/>
        </w:rPr>
        <w:t>in Bridgend County Borough</w:t>
      </w:r>
      <w:r w:rsidR="0031757E">
        <w:rPr>
          <w:rStyle w:val="FootnoteReference"/>
          <w:rFonts w:ascii="Arial" w:eastAsia="Times New Roman" w:hAnsi="Arial" w:cs="Arial"/>
          <w:sz w:val="28"/>
          <w:szCs w:val="28"/>
          <w:lang w:val="en-US"/>
        </w:rPr>
        <w:footnoteReference w:id="2"/>
      </w:r>
      <w:r w:rsidRPr="00FA09D2">
        <w:rPr>
          <w:rFonts w:ascii="Arial" w:eastAsia="Times New Roman" w:hAnsi="Arial" w:cs="Arial"/>
          <w:sz w:val="28"/>
          <w:szCs w:val="28"/>
          <w:lang w:val="en-US"/>
        </w:rPr>
        <w:t>. Approximately</w:t>
      </w:r>
      <w:r w:rsidR="00CA6921" w:rsidRPr="00FA09D2">
        <w:rPr>
          <w:rFonts w:ascii="Arial" w:eastAsia="Times New Roman" w:hAnsi="Arial" w:cs="Arial"/>
          <w:sz w:val="28"/>
          <w:szCs w:val="28"/>
          <w:lang w:val="en-US"/>
        </w:rPr>
        <w:t>,</w:t>
      </w:r>
      <w:r w:rsidRPr="00FA09D2">
        <w:rPr>
          <w:rFonts w:ascii="Arial" w:eastAsia="Times New Roman" w:hAnsi="Arial" w:cs="Arial"/>
          <w:sz w:val="28"/>
          <w:szCs w:val="28"/>
          <w:lang w:val="en-US"/>
        </w:rPr>
        <w:t xml:space="preserve"> these are:</w:t>
      </w:r>
    </w:p>
    <w:p w14:paraId="16B018EF" w14:textId="77777777" w:rsidR="00437037" w:rsidRPr="00FA09D2" w:rsidRDefault="00437037" w:rsidP="00C137B9">
      <w:pPr>
        <w:rPr>
          <w:rFonts w:ascii="Arial" w:eastAsia="Times New Roman" w:hAnsi="Arial" w:cs="Arial"/>
          <w:sz w:val="28"/>
          <w:szCs w:val="28"/>
          <w:lang w:val="en-US"/>
        </w:rPr>
      </w:pPr>
    </w:p>
    <w:p w14:paraId="7CB942D1" w14:textId="77777777" w:rsidR="00CD74C7" w:rsidRPr="00FA09D2" w:rsidRDefault="00CD74C7" w:rsidP="00C137B9">
      <w:pPr>
        <w:pStyle w:val="ListParagraph"/>
        <w:numPr>
          <w:ilvl w:val="0"/>
          <w:numId w:val="13"/>
        </w:numPr>
        <w:rPr>
          <w:rFonts w:ascii="Arial" w:eastAsia="Times New Roman" w:hAnsi="Arial" w:cs="Arial"/>
          <w:sz w:val="28"/>
          <w:szCs w:val="28"/>
          <w:lang w:val="en-US"/>
        </w:rPr>
      </w:pPr>
      <w:r w:rsidRPr="00FA09D2">
        <w:rPr>
          <w:rFonts w:ascii="Arial" w:eastAsia="Times New Roman" w:hAnsi="Arial" w:cs="Arial"/>
          <w:sz w:val="28"/>
          <w:szCs w:val="28"/>
          <w:lang w:val="en-US"/>
        </w:rPr>
        <w:t>7</w:t>
      </w:r>
      <w:r w:rsidR="004E1919">
        <w:rPr>
          <w:rFonts w:ascii="Arial" w:eastAsia="Times New Roman" w:hAnsi="Arial" w:cs="Arial"/>
          <w:sz w:val="28"/>
          <w:szCs w:val="28"/>
          <w:lang w:val="en-US"/>
        </w:rPr>
        <w:t>3</w:t>
      </w:r>
      <w:r w:rsidRPr="00FA09D2">
        <w:rPr>
          <w:rFonts w:ascii="Arial" w:eastAsia="Times New Roman" w:hAnsi="Arial" w:cs="Arial"/>
          <w:sz w:val="28"/>
          <w:szCs w:val="28"/>
          <w:lang w:val="en-US"/>
        </w:rPr>
        <w:t>% owner occupied</w:t>
      </w:r>
    </w:p>
    <w:p w14:paraId="6A453C64" w14:textId="77777777" w:rsidR="00CD74C7" w:rsidRPr="00FA09D2" w:rsidRDefault="00CD74C7" w:rsidP="00C137B9">
      <w:pPr>
        <w:pStyle w:val="ListParagraph"/>
        <w:numPr>
          <w:ilvl w:val="0"/>
          <w:numId w:val="13"/>
        </w:numPr>
        <w:rPr>
          <w:rFonts w:ascii="Arial" w:eastAsia="Times New Roman" w:hAnsi="Arial" w:cs="Arial"/>
          <w:sz w:val="28"/>
          <w:szCs w:val="28"/>
          <w:lang w:val="en-US"/>
        </w:rPr>
      </w:pPr>
      <w:r w:rsidRPr="00FA09D2">
        <w:rPr>
          <w:rFonts w:ascii="Arial" w:eastAsia="Times New Roman" w:hAnsi="Arial" w:cs="Arial"/>
          <w:sz w:val="28"/>
          <w:szCs w:val="28"/>
          <w:lang w:val="en-US"/>
        </w:rPr>
        <w:t>1</w:t>
      </w:r>
      <w:r w:rsidR="004E1919">
        <w:rPr>
          <w:rFonts w:ascii="Arial" w:eastAsia="Times New Roman" w:hAnsi="Arial" w:cs="Arial"/>
          <w:sz w:val="28"/>
          <w:szCs w:val="28"/>
          <w:lang w:val="en-US"/>
        </w:rPr>
        <w:t>3</w:t>
      </w:r>
      <w:r w:rsidRPr="00FA09D2">
        <w:rPr>
          <w:rFonts w:ascii="Arial" w:eastAsia="Times New Roman" w:hAnsi="Arial" w:cs="Arial"/>
          <w:sz w:val="28"/>
          <w:szCs w:val="28"/>
          <w:lang w:val="en-US"/>
        </w:rPr>
        <w:t>% privately rented</w:t>
      </w:r>
    </w:p>
    <w:p w14:paraId="7D2ABAE4" w14:textId="77777777" w:rsidR="00CD74C7" w:rsidRDefault="00CD74C7" w:rsidP="00C137B9">
      <w:pPr>
        <w:pStyle w:val="ListParagraph"/>
        <w:numPr>
          <w:ilvl w:val="0"/>
          <w:numId w:val="13"/>
        </w:numPr>
        <w:rPr>
          <w:rFonts w:ascii="Arial" w:eastAsia="Times New Roman" w:hAnsi="Arial" w:cs="Arial"/>
          <w:sz w:val="28"/>
          <w:szCs w:val="28"/>
          <w:lang w:val="en-US"/>
        </w:rPr>
      </w:pPr>
      <w:r w:rsidRPr="00FA09D2">
        <w:rPr>
          <w:rFonts w:ascii="Arial" w:eastAsia="Times New Roman" w:hAnsi="Arial" w:cs="Arial"/>
          <w:sz w:val="28"/>
          <w:szCs w:val="28"/>
          <w:lang w:val="en-US"/>
        </w:rPr>
        <w:t>14% re</w:t>
      </w:r>
      <w:r w:rsidR="00437037">
        <w:rPr>
          <w:rFonts w:ascii="Arial" w:eastAsia="Times New Roman" w:hAnsi="Arial" w:cs="Arial"/>
          <w:sz w:val="28"/>
          <w:szCs w:val="28"/>
          <w:lang w:val="en-US"/>
        </w:rPr>
        <w:t xml:space="preserve">nted from </w:t>
      </w:r>
      <w:r w:rsidR="000A63B2">
        <w:rPr>
          <w:rFonts w:ascii="Arial" w:eastAsia="Times New Roman" w:hAnsi="Arial" w:cs="Arial"/>
          <w:sz w:val="28"/>
          <w:szCs w:val="28"/>
          <w:lang w:val="en-US"/>
        </w:rPr>
        <w:t>an RSL</w:t>
      </w:r>
    </w:p>
    <w:p w14:paraId="6B50B29D" w14:textId="77777777" w:rsidR="00437037" w:rsidRPr="00FA09D2" w:rsidRDefault="00437037" w:rsidP="00C137B9">
      <w:pPr>
        <w:pStyle w:val="ListParagraph"/>
        <w:ind w:left="709"/>
        <w:rPr>
          <w:rFonts w:ascii="Arial" w:eastAsia="Times New Roman" w:hAnsi="Arial" w:cs="Arial"/>
          <w:sz w:val="28"/>
          <w:szCs w:val="28"/>
          <w:lang w:val="en-US"/>
        </w:rPr>
      </w:pPr>
    </w:p>
    <w:p w14:paraId="4B755DD4" w14:textId="51C506B8" w:rsidR="00726588" w:rsidRDefault="000A63B2" w:rsidP="00C137B9">
      <w:pPr>
        <w:rPr>
          <w:rFonts w:ascii="Arial" w:eastAsia="Times New Roman" w:hAnsi="Arial" w:cs="Arial"/>
          <w:sz w:val="28"/>
          <w:szCs w:val="28"/>
          <w:lang w:val="en-US"/>
        </w:rPr>
      </w:pPr>
      <w:r>
        <w:rPr>
          <w:rFonts w:ascii="Arial" w:eastAsia="Times New Roman" w:hAnsi="Arial" w:cs="Arial"/>
          <w:sz w:val="28"/>
          <w:szCs w:val="28"/>
          <w:lang w:val="en-US"/>
        </w:rPr>
        <w:t>The</w:t>
      </w:r>
      <w:r w:rsidR="0031757E">
        <w:rPr>
          <w:rFonts w:ascii="Arial" w:eastAsia="Times New Roman" w:hAnsi="Arial" w:cs="Arial"/>
          <w:sz w:val="28"/>
          <w:szCs w:val="28"/>
          <w:lang w:val="en-US"/>
        </w:rPr>
        <w:t xml:space="preserve"> </w:t>
      </w:r>
      <w:r>
        <w:rPr>
          <w:rFonts w:ascii="Arial" w:eastAsia="Times New Roman" w:hAnsi="Arial" w:cs="Arial"/>
          <w:sz w:val="28"/>
          <w:szCs w:val="28"/>
          <w:lang w:val="en-US"/>
        </w:rPr>
        <w:t xml:space="preserve">Council </w:t>
      </w:r>
      <w:r w:rsidR="0031757E">
        <w:rPr>
          <w:rFonts w:ascii="Arial" w:eastAsia="Times New Roman" w:hAnsi="Arial" w:cs="Arial"/>
          <w:sz w:val="28"/>
          <w:szCs w:val="28"/>
          <w:lang w:val="en-US"/>
        </w:rPr>
        <w:t xml:space="preserve">is no longer a social housing landlord as it does not own any </w:t>
      </w:r>
      <w:r w:rsidR="000874AB">
        <w:rPr>
          <w:rFonts w:ascii="Arial" w:eastAsia="Times New Roman" w:hAnsi="Arial" w:cs="Arial"/>
          <w:sz w:val="28"/>
          <w:szCs w:val="28"/>
          <w:lang w:val="en-US"/>
        </w:rPr>
        <w:t>residential</w:t>
      </w:r>
      <w:r>
        <w:rPr>
          <w:rFonts w:ascii="Arial" w:eastAsia="Times New Roman" w:hAnsi="Arial" w:cs="Arial"/>
          <w:sz w:val="28"/>
          <w:szCs w:val="28"/>
          <w:lang w:val="en-US"/>
        </w:rPr>
        <w:t xml:space="preserve"> </w:t>
      </w:r>
      <w:r w:rsidR="00E61F33">
        <w:rPr>
          <w:rFonts w:ascii="Arial" w:eastAsia="Times New Roman" w:hAnsi="Arial" w:cs="Arial"/>
          <w:sz w:val="28"/>
          <w:szCs w:val="28"/>
          <w:lang w:val="en-US"/>
        </w:rPr>
        <w:t>properties</w:t>
      </w:r>
      <w:r w:rsidR="0031757E">
        <w:rPr>
          <w:rFonts w:ascii="Arial" w:eastAsia="Times New Roman" w:hAnsi="Arial" w:cs="Arial"/>
          <w:sz w:val="28"/>
          <w:szCs w:val="28"/>
          <w:lang w:val="en-US"/>
        </w:rPr>
        <w:t>, following the transfer of its ho</w:t>
      </w:r>
      <w:r w:rsidR="000874AB">
        <w:rPr>
          <w:rFonts w:ascii="Arial" w:eastAsia="Times New Roman" w:hAnsi="Arial" w:cs="Arial"/>
          <w:sz w:val="28"/>
          <w:szCs w:val="28"/>
          <w:lang w:val="en-US"/>
        </w:rPr>
        <w:t>u</w:t>
      </w:r>
      <w:r w:rsidR="0031757E">
        <w:rPr>
          <w:rFonts w:ascii="Arial" w:eastAsia="Times New Roman" w:hAnsi="Arial" w:cs="Arial"/>
          <w:sz w:val="28"/>
          <w:szCs w:val="28"/>
          <w:lang w:val="en-US"/>
        </w:rPr>
        <w:t xml:space="preserve">sing stock </w:t>
      </w:r>
      <w:r>
        <w:rPr>
          <w:rFonts w:ascii="Arial" w:eastAsia="Times New Roman" w:hAnsi="Arial" w:cs="Arial"/>
          <w:sz w:val="28"/>
          <w:szCs w:val="28"/>
          <w:lang w:val="en-US"/>
        </w:rPr>
        <w:t>in September 2003</w:t>
      </w:r>
      <w:r w:rsidR="00CD74C7" w:rsidRPr="00FA09D2">
        <w:rPr>
          <w:rFonts w:ascii="Arial" w:eastAsia="Times New Roman" w:hAnsi="Arial" w:cs="Arial"/>
          <w:sz w:val="28"/>
          <w:szCs w:val="28"/>
          <w:lang w:val="en-US"/>
        </w:rPr>
        <w:t xml:space="preserve"> to Valle</w:t>
      </w:r>
      <w:r>
        <w:rPr>
          <w:rFonts w:ascii="Arial" w:eastAsia="Times New Roman" w:hAnsi="Arial" w:cs="Arial"/>
          <w:sz w:val="28"/>
          <w:szCs w:val="28"/>
          <w:lang w:val="en-US"/>
        </w:rPr>
        <w:t>ys to Coast Housing Association</w:t>
      </w:r>
      <w:r w:rsidR="00CD74C7" w:rsidRPr="00FA09D2">
        <w:rPr>
          <w:rFonts w:ascii="Arial" w:eastAsia="Times New Roman" w:hAnsi="Arial" w:cs="Arial"/>
          <w:sz w:val="28"/>
          <w:szCs w:val="28"/>
          <w:lang w:val="en-US"/>
        </w:rPr>
        <w:t>.</w:t>
      </w:r>
    </w:p>
    <w:p w14:paraId="2699B771" w14:textId="77777777" w:rsidR="00451DA6" w:rsidRDefault="00451DA6" w:rsidP="00C137B9">
      <w:pPr>
        <w:rPr>
          <w:rFonts w:ascii="Arial" w:eastAsia="Times New Roman" w:hAnsi="Arial" w:cs="Arial"/>
          <w:sz w:val="28"/>
          <w:szCs w:val="28"/>
          <w:lang w:val="en-US"/>
        </w:rPr>
      </w:pPr>
    </w:p>
    <w:p w14:paraId="659A8071" w14:textId="1773D527" w:rsidR="007612B2" w:rsidRDefault="007612B2" w:rsidP="00C137B9">
      <w:pPr>
        <w:rPr>
          <w:rFonts w:ascii="Arial" w:eastAsia="Times New Roman" w:hAnsi="Arial" w:cs="Arial"/>
          <w:sz w:val="28"/>
          <w:szCs w:val="28"/>
          <w:lang w:val="en-US"/>
        </w:rPr>
      </w:pPr>
      <w:r w:rsidRPr="007612B2">
        <w:rPr>
          <w:rFonts w:ascii="Arial" w:eastAsia="Times New Roman" w:hAnsi="Arial" w:cs="Arial"/>
          <w:sz w:val="28"/>
          <w:szCs w:val="28"/>
          <w:lang w:val="en-US"/>
        </w:rPr>
        <w:t>The County Borough area can be identified in two parts. The southern part is a well</w:t>
      </w:r>
      <w:r>
        <w:rPr>
          <w:rFonts w:ascii="Arial" w:eastAsia="Times New Roman" w:hAnsi="Arial" w:cs="Arial"/>
          <w:sz w:val="28"/>
          <w:szCs w:val="28"/>
          <w:lang w:val="en-US"/>
        </w:rPr>
        <w:t>-</w:t>
      </w:r>
      <w:r w:rsidRPr="007612B2">
        <w:rPr>
          <w:rFonts w:ascii="Arial" w:eastAsia="Times New Roman" w:hAnsi="Arial" w:cs="Arial"/>
          <w:sz w:val="28"/>
          <w:szCs w:val="28"/>
          <w:lang w:val="en-US"/>
        </w:rPr>
        <w:t>populated coastal belt i</w:t>
      </w:r>
      <w:r w:rsidR="0011105F">
        <w:rPr>
          <w:rFonts w:ascii="Arial" w:eastAsia="Times New Roman" w:hAnsi="Arial" w:cs="Arial"/>
          <w:sz w:val="28"/>
          <w:szCs w:val="28"/>
          <w:lang w:val="en-US"/>
        </w:rPr>
        <w:t xml:space="preserve">ncluding the towns of Bridgend </w:t>
      </w:r>
      <w:r w:rsidRPr="007612B2">
        <w:rPr>
          <w:rFonts w:ascii="Arial" w:eastAsia="Times New Roman" w:hAnsi="Arial" w:cs="Arial"/>
          <w:sz w:val="28"/>
          <w:szCs w:val="28"/>
          <w:lang w:val="en-US"/>
        </w:rPr>
        <w:t>and Porthcawl, together with the other urban areas close to the M4 Motorway.</w:t>
      </w:r>
      <w:r>
        <w:rPr>
          <w:rFonts w:ascii="Arial" w:eastAsia="Times New Roman" w:hAnsi="Arial" w:cs="Arial"/>
          <w:sz w:val="28"/>
          <w:szCs w:val="28"/>
          <w:lang w:val="en-US"/>
        </w:rPr>
        <w:t xml:space="preserve"> </w:t>
      </w:r>
      <w:r w:rsidRPr="007612B2">
        <w:rPr>
          <w:rFonts w:ascii="Arial" w:eastAsia="Times New Roman" w:hAnsi="Arial" w:cs="Arial"/>
          <w:sz w:val="28"/>
          <w:szCs w:val="28"/>
          <w:lang w:val="en-US"/>
        </w:rPr>
        <w:t xml:space="preserve">The northern part is a more rural, </w:t>
      </w:r>
      <w:r w:rsidR="0031757E">
        <w:rPr>
          <w:rFonts w:ascii="Arial" w:eastAsia="Times New Roman" w:hAnsi="Arial" w:cs="Arial"/>
          <w:sz w:val="28"/>
          <w:szCs w:val="28"/>
          <w:lang w:val="en-US"/>
        </w:rPr>
        <w:t>mountainous</w:t>
      </w:r>
      <w:r w:rsidR="0031757E" w:rsidRPr="007612B2">
        <w:rPr>
          <w:rFonts w:ascii="Arial" w:eastAsia="Times New Roman" w:hAnsi="Arial" w:cs="Arial"/>
          <w:sz w:val="28"/>
          <w:szCs w:val="28"/>
          <w:lang w:val="en-US"/>
        </w:rPr>
        <w:t xml:space="preserve"> </w:t>
      </w:r>
      <w:r w:rsidRPr="007612B2">
        <w:rPr>
          <w:rFonts w:ascii="Arial" w:eastAsia="Times New Roman" w:hAnsi="Arial" w:cs="Arial"/>
          <w:sz w:val="28"/>
          <w:szCs w:val="28"/>
          <w:lang w:val="en-US"/>
        </w:rPr>
        <w:t>and less accessible area, with three valleys running north-south, the most westerly containing the town of Maesteg. There are major differences in house prices and economic conditions between the southern and northern areas.</w:t>
      </w:r>
    </w:p>
    <w:p w14:paraId="42B65F81" w14:textId="77777777" w:rsidR="00FB3C01" w:rsidRDefault="00FB3C01" w:rsidP="00C137B9">
      <w:pPr>
        <w:rPr>
          <w:rFonts w:ascii="Arial" w:eastAsia="Times New Roman" w:hAnsi="Arial" w:cs="Arial"/>
          <w:sz w:val="28"/>
          <w:szCs w:val="28"/>
          <w:lang w:val="en-US"/>
        </w:rPr>
      </w:pPr>
    </w:p>
    <w:p w14:paraId="733E53D4" w14:textId="77777777" w:rsidR="0011105F" w:rsidRDefault="00EA6D47" w:rsidP="0011105F">
      <w:pPr>
        <w:rPr>
          <w:rFonts w:ascii="Arial" w:eastAsia="Times New Roman" w:hAnsi="Arial" w:cs="Arial"/>
          <w:sz w:val="28"/>
          <w:szCs w:val="28"/>
          <w:lang w:val="en-US"/>
        </w:rPr>
      </w:pPr>
      <w:r w:rsidRPr="0011105F">
        <w:rPr>
          <w:rFonts w:ascii="Arial" w:eastAsia="Times New Roman" w:hAnsi="Arial" w:cs="Arial"/>
          <w:sz w:val="28"/>
          <w:szCs w:val="28"/>
          <w:lang w:val="en-US"/>
        </w:rPr>
        <w:t>There are three housing market areas in the County Borough, namely;</w:t>
      </w:r>
    </w:p>
    <w:p w14:paraId="3922D19E" w14:textId="77777777" w:rsidR="0011105F" w:rsidRPr="0011105F" w:rsidRDefault="00EA6D47" w:rsidP="0011105F">
      <w:pPr>
        <w:rPr>
          <w:rFonts w:ascii="Arial" w:eastAsia="Times New Roman" w:hAnsi="Arial" w:cs="Arial"/>
          <w:sz w:val="28"/>
          <w:szCs w:val="28"/>
          <w:lang w:val="en-US"/>
        </w:rPr>
      </w:pPr>
      <w:r w:rsidRPr="0011105F">
        <w:rPr>
          <w:rFonts w:ascii="Arial" w:eastAsia="Times New Roman" w:hAnsi="Arial" w:cs="Arial"/>
          <w:sz w:val="28"/>
          <w:szCs w:val="28"/>
          <w:lang w:val="en-US"/>
        </w:rPr>
        <w:t xml:space="preserve"> </w:t>
      </w:r>
    </w:p>
    <w:p w14:paraId="07D07FEE" w14:textId="77777777" w:rsidR="0011105F" w:rsidRPr="0011105F" w:rsidRDefault="00EA6D47" w:rsidP="0011105F">
      <w:pPr>
        <w:pStyle w:val="ListParagraph"/>
        <w:numPr>
          <w:ilvl w:val="0"/>
          <w:numId w:val="36"/>
        </w:numPr>
        <w:rPr>
          <w:rFonts w:ascii="Arial" w:eastAsia="Times New Roman" w:hAnsi="Arial" w:cs="Arial"/>
          <w:sz w:val="28"/>
          <w:szCs w:val="28"/>
          <w:lang w:val="en-US"/>
        </w:rPr>
      </w:pPr>
      <w:r w:rsidRPr="0011105F">
        <w:rPr>
          <w:rFonts w:ascii="Arial" w:eastAsia="Times New Roman" w:hAnsi="Arial" w:cs="Arial"/>
          <w:sz w:val="28"/>
          <w:szCs w:val="28"/>
          <w:lang w:val="en-US"/>
        </w:rPr>
        <w:t>Western Settlements, Ogmore, Garw &amp; Upper Llynfi Valley (</w:t>
      </w:r>
      <w:r w:rsidR="00792D2A" w:rsidRPr="0011105F">
        <w:rPr>
          <w:rFonts w:ascii="Arial" w:eastAsia="Times New Roman" w:hAnsi="Arial" w:cs="Arial"/>
          <w:sz w:val="28"/>
          <w:szCs w:val="28"/>
          <w:lang w:val="en-US"/>
        </w:rPr>
        <w:t xml:space="preserve">the valleys areas </w:t>
      </w:r>
      <w:r w:rsidR="0011105F" w:rsidRPr="0011105F">
        <w:rPr>
          <w:rFonts w:ascii="Arial" w:eastAsia="Times New Roman" w:hAnsi="Arial" w:cs="Arial"/>
          <w:sz w:val="28"/>
          <w:szCs w:val="28"/>
          <w:lang w:val="en-US"/>
        </w:rPr>
        <w:t>with</w:t>
      </w:r>
      <w:r w:rsidR="00792D2A" w:rsidRPr="0011105F">
        <w:rPr>
          <w:rFonts w:ascii="Arial" w:eastAsia="Times New Roman" w:hAnsi="Arial" w:cs="Arial"/>
          <w:sz w:val="28"/>
          <w:szCs w:val="28"/>
          <w:lang w:val="en-US"/>
        </w:rPr>
        <w:t xml:space="preserve"> </w:t>
      </w:r>
      <w:r w:rsidR="0011105F">
        <w:rPr>
          <w:rFonts w:ascii="Arial" w:eastAsia="Times New Roman" w:hAnsi="Arial" w:cs="Arial"/>
          <w:sz w:val="28"/>
          <w:szCs w:val="28"/>
          <w:lang w:val="en-US"/>
        </w:rPr>
        <w:t>the lowest house prices)</w:t>
      </w:r>
    </w:p>
    <w:p w14:paraId="64C885A8" w14:textId="77777777" w:rsidR="0011105F" w:rsidRPr="0011105F" w:rsidRDefault="00EA6D47" w:rsidP="0011105F">
      <w:pPr>
        <w:pStyle w:val="ListParagraph"/>
        <w:numPr>
          <w:ilvl w:val="0"/>
          <w:numId w:val="36"/>
        </w:numPr>
        <w:rPr>
          <w:rFonts w:ascii="Arial" w:eastAsia="Times New Roman" w:hAnsi="Arial" w:cs="Arial"/>
          <w:sz w:val="28"/>
          <w:szCs w:val="28"/>
          <w:lang w:val="en-US"/>
        </w:rPr>
      </w:pPr>
      <w:r w:rsidRPr="0011105F">
        <w:rPr>
          <w:rFonts w:ascii="Arial" w:eastAsia="Times New Roman" w:hAnsi="Arial" w:cs="Arial"/>
          <w:sz w:val="28"/>
          <w:szCs w:val="28"/>
          <w:lang w:val="en-US"/>
        </w:rPr>
        <w:t xml:space="preserve">Porthcawl and Rural (the </w:t>
      </w:r>
      <w:r w:rsidR="003066FD" w:rsidRPr="0011105F">
        <w:rPr>
          <w:rFonts w:ascii="Arial" w:eastAsia="Times New Roman" w:hAnsi="Arial" w:cs="Arial"/>
          <w:sz w:val="28"/>
          <w:szCs w:val="28"/>
          <w:lang w:val="en-US"/>
        </w:rPr>
        <w:t xml:space="preserve">coastal areas </w:t>
      </w:r>
      <w:r w:rsidR="0011105F" w:rsidRPr="0011105F">
        <w:rPr>
          <w:rFonts w:ascii="Arial" w:eastAsia="Times New Roman" w:hAnsi="Arial" w:cs="Arial"/>
          <w:sz w:val="28"/>
          <w:szCs w:val="28"/>
          <w:lang w:val="en-US"/>
        </w:rPr>
        <w:t>with</w:t>
      </w:r>
      <w:r w:rsidR="003066FD" w:rsidRPr="0011105F">
        <w:rPr>
          <w:rFonts w:ascii="Arial" w:eastAsia="Times New Roman" w:hAnsi="Arial" w:cs="Arial"/>
          <w:sz w:val="28"/>
          <w:szCs w:val="28"/>
          <w:lang w:val="en-US"/>
        </w:rPr>
        <w:t xml:space="preserve"> the </w:t>
      </w:r>
      <w:r w:rsidR="0011105F">
        <w:rPr>
          <w:rFonts w:ascii="Arial" w:eastAsia="Times New Roman" w:hAnsi="Arial" w:cs="Arial"/>
          <w:sz w:val="28"/>
          <w:szCs w:val="28"/>
          <w:lang w:val="en-US"/>
        </w:rPr>
        <w:t>highest house prices)</w:t>
      </w:r>
      <w:r w:rsidRPr="0011105F">
        <w:rPr>
          <w:rFonts w:ascii="Arial" w:eastAsia="Times New Roman" w:hAnsi="Arial" w:cs="Arial"/>
          <w:sz w:val="28"/>
          <w:szCs w:val="28"/>
          <w:lang w:val="en-US"/>
        </w:rPr>
        <w:t xml:space="preserve"> </w:t>
      </w:r>
    </w:p>
    <w:p w14:paraId="7BBC60B5" w14:textId="77777777" w:rsidR="00EA6D47" w:rsidRPr="0011105F" w:rsidRDefault="00EA6D47" w:rsidP="0011105F">
      <w:pPr>
        <w:pStyle w:val="ListParagraph"/>
        <w:numPr>
          <w:ilvl w:val="0"/>
          <w:numId w:val="36"/>
        </w:numPr>
        <w:rPr>
          <w:rFonts w:ascii="Arial" w:eastAsia="Times New Roman" w:hAnsi="Arial" w:cs="Arial"/>
          <w:sz w:val="28"/>
          <w:szCs w:val="28"/>
          <w:lang w:val="en-US"/>
        </w:rPr>
      </w:pPr>
      <w:r w:rsidRPr="0011105F">
        <w:rPr>
          <w:rFonts w:ascii="Arial" w:eastAsia="Times New Roman" w:hAnsi="Arial" w:cs="Arial"/>
          <w:sz w:val="28"/>
          <w:szCs w:val="28"/>
          <w:lang w:val="en-US"/>
        </w:rPr>
        <w:t>Bridgend, Pencoed &amp; Hinterland</w:t>
      </w:r>
      <w:r>
        <w:rPr>
          <w:rStyle w:val="FootnoteReference"/>
          <w:rFonts w:ascii="Arial" w:eastAsia="Times New Roman" w:hAnsi="Arial" w:cs="Arial"/>
          <w:sz w:val="28"/>
          <w:szCs w:val="28"/>
          <w:lang w:val="en-US"/>
        </w:rPr>
        <w:footnoteReference w:id="3"/>
      </w:r>
    </w:p>
    <w:p w14:paraId="04D7086D" w14:textId="77777777" w:rsidR="00792D2A" w:rsidRDefault="00792D2A" w:rsidP="00C137B9">
      <w:pPr>
        <w:rPr>
          <w:rFonts w:ascii="Arial" w:eastAsia="Times New Roman" w:hAnsi="Arial" w:cs="Arial"/>
          <w:sz w:val="28"/>
          <w:szCs w:val="28"/>
          <w:lang w:val="en-US"/>
        </w:rPr>
      </w:pPr>
    </w:p>
    <w:p w14:paraId="486AFD10" w14:textId="366F066C" w:rsidR="00792D2A" w:rsidRPr="00FA09D2" w:rsidRDefault="008F3484" w:rsidP="00C137B9">
      <w:pPr>
        <w:rPr>
          <w:rFonts w:ascii="Arial" w:eastAsia="Times New Roman" w:hAnsi="Arial" w:cs="Arial"/>
          <w:sz w:val="28"/>
          <w:szCs w:val="28"/>
          <w:lang w:val="en-US"/>
        </w:rPr>
      </w:pPr>
      <w:r>
        <w:rPr>
          <w:rFonts w:ascii="Arial" w:eastAsia="Times New Roman" w:hAnsi="Arial" w:cs="Arial"/>
          <w:sz w:val="28"/>
          <w:szCs w:val="28"/>
          <w:lang w:val="en-US"/>
        </w:rPr>
        <w:lastRenderedPageBreak/>
        <w:t xml:space="preserve">Approximately 60% of </w:t>
      </w:r>
      <w:r w:rsidR="00792D2A">
        <w:rPr>
          <w:rFonts w:ascii="Arial" w:eastAsia="Times New Roman" w:hAnsi="Arial" w:cs="Arial"/>
          <w:sz w:val="28"/>
          <w:szCs w:val="28"/>
          <w:lang w:val="en-US"/>
        </w:rPr>
        <w:t xml:space="preserve">private sector residential properties in the County Borough are semi-detached houses </w:t>
      </w:r>
      <w:r w:rsidR="001B38D8">
        <w:rPr>
          <w:rFonts w:ascii="Arial" w:eastAsia="Times New Roman" w:hAnsi="Arial" w:cs="Arial"/>
          <w:sz w:val="28"/>
          <w:szCs w:val="28"/>
          <w:lang w:val="en-US"/>
        </w:rPr>
        <w:t>or</w:t>
      </w:r>
      <w:r w:rsidR="00792D2A">
        <w:rPr>
          <w:rFonts w:ascii="Arial" w:eastAsia="Times New Roman" w:hAnsi="Arial" w:cs="Arial"/>
          <w:sz w:val="28"/>
          <w:szCs w:val="28"/>
          <w:lang w:val="en-US"/>
        </w:rPr>
        <w:t xml:space="preserve"> terraced houses. </w:t>
      </w:r>
      <w:r>
        <w:rPr>
          <w:rFonts w:ascii="Arial" w:eastAsia="Times New Roman" w:hAnsi="Arial" w:cs="Arial"/>
          <w:sz w:val="28"/>
          <w:szCs w:val="28"/>
          <w:lang w:val="en-US"/>
        </w:rPr>
        <w:t>In addition, approximately only 6% of the private sector</w:t>
      </w:r>
      <w:r w:rsidR="000874AB">
        <w:rPr>
          <w:rFonts w:ascii="Arial" w:eastAsia="Times New Roman" w:hAnsi="Arial" w:cs="Arial"/>
          <w:sz w:val="28"/>
          <w:szCs w:val="28"/>
          <w:lang w:val="en-US"/>
        </w:rPr>
        <w:t xml:space="preserve"> residential </w:t>
      </w:r>
      <w:proofErr w:type="gramStart"/>
      <w:r w:rsidR="000874AB">
        <w:rPr>
          <w:rFonts w:ascii="Arial" w:eastAsia="Times New Roman" w:hAnsi="Arial" w:cs="Arial"/>
          <w:sz w:val="28"/>
          <w:szCs w:val="28"/>
          <w:lang w:val="en-US"/>
        </w:rPr>
        <w:t>properties</w:t>
      </w:r>
      <w:r>
        <w:rPr>
          <w:rFonts w:ascii="Arial" w:eastAsia="Times New Roman" w:hAnsi="Arial" w:cs="Arial"/>
          <w:sz w:val="28"/>
          <w:szCs w:val="28"/>
          <w:lang w:val="en-US"/>
        </w:rPr>
        <w:t xml:space="preserve"> </w:t>
      </w:r>
      <w:r w:rsidR="001B38D8">
        <w:rPr>
          <w:rFonts w:ascii="Arial" w:eastAsia="Times New Roman" w:hAnsi="Arial" w:cs="Arial"/>
          <w:sz w:val="28"/>
          <w:szCs w:val="28"/>
          <w:lang w:val="en-US"/>
        </w:rPr>
        <w:t xml:space="preserve"> is</w:t>
      </w:r>
      <w:proofErr w:type="gramEnd"/>
      <w:r w:rsidR="001B38D8">
        <w:rPr>
          <w:rFonts w:ascii="Arial" w:eastAsia="Times New Roman" w:hAnsi="Arial" w:cs="Arial"/>
          <w:sz w:val="28"/>
          <w:szCs w:val="28"/>
          <w:lang w:val="en-US"/>
        </w:rPr>
        <w:t xml:space="preserve">  </w:t>
      </w:r>
      <w:r w:rsidR="0047354A">
        <w:rPr>
          <w:rFonts w:ascii="Arial" w:eastAsia="Times New Roman" w:hAnsi="Arial" w:cs="Arial"/>
          <w:sz w:val="28"/>
          <w:szCs w:val="28"/>
          <w:lang w:val="en-US"/>
        </w:rPr>
        <w:t xml:space="preserve">smaller accommodation such as </w:t>
      </w:r>
      <w:r w:rsidR="001B38D8">
        <w:rPr>
          <w:rFonts w:ascii="Arial" w:eastAsia="Times New Roman" w:hAnsi="Arial" w:cs="Arial"/>
          <w:sz w:val="28"/>
          <w:szCs w:val="28"/>
          <w:lang w:val="en-US"/>
        </w:rPr>
        <w:t>flats</w:t>
      </w:r>
      <w:r>
        <w:rPr>
          <w:rFonts w:ascii="Arial" w:eastAsia="Times New Roman" w:hAnsi="Arial" w:cs="Arial"/>
          <w:sz w:val="28"/>
          <w:szCs w:val="28"/>
          <w:lang w:val="en-US"/>
        </w:rPr>
        <w:t>.</w:t>
      </w:r>
      <w:r w:rsidR="001B38D8">
        <w:rPr>
          <w:rFonts w:ascii="Arial" w:eastAsia="Times New Roman" w:hAnsi="Arial" w:cs="Arial"/>
          <w:sz w:val="28"/>
          <w:szCs w:val="28"/>
          <w:lang w:val="en-US"/>
        </w:rPr>
        <w:t xml:space="preserve">  </w:t>
      </w:r>
      <w:r>
        <w:rPr>
          <w:rFonts w:ascii="Arial" w:eastAsia="Times New Roman" w:hAnsi="Arial" w:cs="Arial"/>
          <w:sz w:val="28"/>
          <w:szCs w:val="28"/>
          <w:lang w:val="en-US"/>
        </w:rPr>
        <w:t>The</w:t>
      </w:r>
      <w:r w:rsidR="001B38D8">
        <w:rPr>
          <w:rFonts w:ascii="Arial" w:eastAsia="Times New Roman" w:hAnsi="Arial" w:cs="Arial"/>
          <w:sz w:val="28"/>
          <w:szCs w:val="28"/>
          <w:lang w:val="en-US"/>
        </w:rPr>
        <w:t xml:space="preserve"> majority of </w:t>
      </w:r>
      <w:r>
        <w:rPr>
          <w:rFonts w:ascii="Arial" w:eastAsia="Times New Roman" w:hAnsi="Arial" w:cs="Arial"/>
          <w:sz w:val="28"/>
          <w:szCs w:val="28"/>
          <w:lang w:val="en-US"/>
        </w:rPr>
        <w:t xml:space="preserve">private sector </w:t>
      </w:r>
      <w:r w:rsidR="001B38D8">
        <w:rPr>
          <w:rFonts w:ascii="Arial" w:eastAsia="Times New Roman" w:hAnsi="Arial" w:cs="Arial"/>
          <w:sz w:val="28"/>
          <w:szCs w:val="28"/>
          <w:lang w:val="en-US"/>
        </w:rPr>
        <w:t>properties (approxima</w:t>
      </w:r>
      <w:r w:rsidR="00F04010">
        <w:rPr>
          <w:rFonts w:ascii="Arial" w:eastAsia="Times New Roman" w:hAnsi="Arial" w:cs="Arial"/>
          <w:sz w:val="28"/>
          <w:szCs w:val="28"/>
          <w:lang w:val="en-US"/>
        </w:rPr>
        <w:t>tely 80%) are over 40 years old</w:t>
      </w:r>
      <w:r w:rsidR="00BB3EED">
        <w:rPr>
          <w:rStyle w:val="FootnoteReference"/>
          <w:rFonts w:ascii="Arial" w:eastAsia="Times New Roman" w:hAnsi="Arial" w:cs="Arial"/>
          <w:sz w:val="28"/>
          <w:szCs w:val="28"/>
          <w:lang w:val="en-US"/>
        </w:rPr>
        <w:footnoteReference w:id="4"/>
      </w:r>
      <w:r w:rsidR="00F04010">
        <w:rPr>
          <w:rFonts w:ascii="Arial" w:eastAsia="Times New Roman" w:hAnsi="Arial" w:cs="Arial"/>
          <w:sz w:val="28"/>
          <w:szCs w:val="28"/>
          <w:lang w:val="en-US"/>
        </w:rPr>
        <w:t>.</w:t>
      </w:r>
      <w:r w:rsidR="001B38D8">
        <w:rPr>
          <w:rFonts w:ascii="Arial" w:eastAsia="Times New Roman" w:hAnsi="Arial" w:cs="Arial"/>
          <w:sz w:val="28"/>
          <w:szCs w:val="28"/>
          <w:lang w:val="en-US"/>
        </w:rPr>
        <w:t xml:space="preserve"> </w:t>
      </w:r>
      <w:r w:rsidR="0047354A">
        <w:rPr>
          <w:rFonts w:ascii="Arial" w:eastAsia="Times New Roman" w:hAnsi="Arial" w:cs="Arial"/>
          <w:sz w:val="28"/>
          <w:szCs w:val="28"/>
          <w:lang w:val="en-US"/>
        </w:rPr>
        <w:t>These are significant fact</w:t>
      </w:r>
      <w:r w:rsidR="00BC7E85">
        <w:rPr>
          <w:rFonts w:ascii="Arial" w:eastAsia="Times New Roman" w:hAnsi="Arial" w:cs="Arial"/>
          <w:sz w:val="28"/>
          <w:szCs w:val="28"/>
          <w:lang w:val="en-US"/>
        </w:rPr>
        <w:t>or</w:t>
      </w:r>
      <w:r w:rsidR="0047354A">
        <w:rPr>
          <w:rFonts w:ascii="Arial" w:eastAsia="Times New Roman" w:hAnsi="Arial" w:cs="Arial"/>
          <w:sz w:val="28"/>
          <w:szCs w:val="28"/>
          <w:lang w:val="en-US"/>
        </w:rPr>
        <w:t>s as they suggest that a majority of empty properties are likely to be larger houses that are over 40 years old.</w:t>
      </w:r>
      <w:r w:rsidR="001B38D8">
        <w:rPr>
          <w:rFonts w:ascii="Arial" w:eastAsia="Times New Roman" w:hAnsi="Arial" w:cs="Arial"/>
          <w:sz w:val="28"/>
          <w:szCs w:val="28"/>
          <w:lang w:val="en-US"/>
        </w:rPr>
        <w:t xml:space="preserve">  </w:t>
      </w:r>
    </w:p>
    <w:p w14:paraId="4B7B22E2" w14:textId="77777777" w:rsidR="00D87C1B" w:rsidRDefault="00D87C1B" w:rsidP="00C137B9">
      <w:pPr>
        <w:rPr>
          <w:rFonts w:ascii="Arial" w:eastAsia="Times New Roman" w:hAnsi="Arial" w:cs="Arial"/>
          <w:sz w:val="24"/>
          <w:szCs w:val="24"/>
          <w:lang w:val="en-US"/>
        </w:rPr>
      </w:pPr>
    </w:p>
    <w:p w14:paraId="4DF60A4C" w14:textId="77777777" w:rsidR="00D87C1B" w:rsidRPr="004A0520" w:rsidRDefault="00D87C1B" w:rsidP="00C137B9">
      <w:pPr>
        <w:pStyle w:val="Heading3"/>
        <w:spacing w:before="0"/>
        <w:rPr>
          <w:rFonts w:ascii="Arial" w:eastAsia="Times New Roman" w:hAnsi="Arial" w:cs="Arial"/>
          <w:color w:val="008688"/>
          <w:sz w:val="28"/>
          <w:szCs w:val="28"/>
          <w:lang w:val="en-US"/>
        </w:rPr>
      </w:pPr>
      <w:bookmarkStart w:id="34" w:name="_Toc535312580"/>
      <w:r w:rsidRPr="004A0520">
        <w:rPr>
          <w:rFonts w:ascii="Arial" w:eastAsia="Times New Roman" w:hAnsi="Arial" w:cs="Arial"/>
          <w:color w:val="008688"/>
          <w:sz w:val="28"/>
          <w:szCs w:val="28"/>
          <w:lang w:val="en-US"/>
        </w:rPr>
        <w:t>The n</w:t>
      </w:r>
      <w:r w:rsidR="00B80632" w:rsidRPr="004A0520">
        <w:rPr>
          <w:rFonts w:ascii="Arial" w:eastAsia="Times New Roman" w:hAnsi="Arial" w:cs="Arial"/>
          <w:color w:val="008688"/>
          <w:sz w:val="28"/>
          <w:szCs w:val="28"/>
          <w:lang w:val="en-US"/>
        </w:rPr>
        <w:t xml:space="preserve">umber of empty </w:t>
      </w:r>
      <w:r w:rsidR="009B6616">
        <w:rPr>
          <w:rFonts w:ascii="Arial" w:eastAsia="Times New Roman" w:hAnsi="Arial" w:cs="Arial"/>
          <w:color w:val="008688"/>
          <w:sz w:val="28"/>
          <w:szCs w:val="28"/>
          <w:lang w:val="en-US"/>
        </w:rPr>
        <w:t>properties</w:t>
      </w:r>
      <w:bookmarkEnd w:id="34"/>
    </w:p>
    <w:p w14:paraId="72F5E969" w14:textId="77777777" w:rsidR="0082143F" w:rsidRDefault="0082143F" w:rsidP="00C137B9">
      <w:pPr>
        <w:ind w:hanging="11"/>
        <w:rPr>
          <w:rFonts w:ascii="Arial" w:eastAsia="Times New Roman" w:hAnsi="Arial" w:cs="Arial"/>
          <w:sz w:val="28"/>
          <w:szCs w:val="28"/>
          <w:lang w:val="en-US"/>
        </w:rPr>
      </w:pPr>
    </w:p>
    <w:p w14:paraId="5F085F3F" w14:textId="646D07B2" w:rsidR="00C04CB7" w:rsidRDefault="00DA0D34" w:rsidP="00C137B9">
      <w:pPr>
        <w:ind w:hanging="11"/>
        <w:rPr>
          <w:rFonts w:ascii="Arial" w:eastAsia="Times New Roman" w:hAnsi="Arial" w:cs="Arial"/>
          <w:sz w:val="28"/>
          <w:szCs w:val="28"/>
          <w:lang w:val="en-US"/>
        </w:rPr>
      </w:pPr>
      <w:r>
        <w:rPr>
          <w:rFonts w:ascii="Arial" w:eastAsia="Times New Roman" w:hAnsi="Arial" w:cs="Arial"/>
          <w:sz w:val="28"/>
          <w:szCs w:val="28"/>
          <w:lang w:val="en-US"/>
        </w:rPr>
        <w:t xml:space="preserve">In </w:t>
      </w:r>
      <w:r w:rsidR="0033217E">
        <w:rPr>
          <w:rFonts w:ascii="Arial" w:eastAsia="Times New Roman" w:hAnsi="Arial" w:cs="Arial"/>
          <w:sz w:val="28"/>
          <w:szCs w:val="28"/>
          <w:lang w:val="en-US"/>
        </w:rPr>
        <w:t>April</w:t>
      </w:r>
      <w:r w:rsidR="0033217E" w:rsidRPr="00FA09D2">
        <w:rPr>
          <w:rFonts w:ascii="Arial" w:eastAsia="Times New Roman" w:hAnsi="Arial" w:cs="Arial"/>
          <w:sz w:val="28"/>
          <w:szCs w:val="28"/>
          <w:lang w:val="en-US"/>
        </w:rPr>
        <w:t xml:space="preserve"> </w:t>
      </w:r>
      <w:r w:rsidR="00CD74C7" w:rsidRPr="00FA09D2">
        <w:rPr>
          <w:rFonts w:ascii="Arial" w:eastAsia="Times New Roman" w:hAnsi="Arial" w:cs="Arial"/>
          <w:sz w:val="28"/>
          <w:szCs w:val="28"/>
          <w:lang w:val="en-US"/>
        </w:rPr>
        <w:t>201</w:t>
      </w:r>
      <w:r w:rsidR="0033217E">
        <w:rPr>
          <w:rFonts w:ascii="Arial" w:eastAsia="Times New Roman" w:hAnsi="Arial" w:cs="Arial"/>
          <w:sz w:val="28"/>
          <w:szCs w:val="28"/>
          <w:lang w:val="en-US"/>
        </w:rPr>
        <w:t>9</w:t>
      </w:r>
      <w:r w:rsidR="00CD74C7" w:rsidRPr="00FA09D2">
        <w:rPr>
          <w:rFonts w:ascii="Arial" w:eastAsia="Times New Roman" w:hAnsi="Arial" w:cs="Arial"/>
          <w:sz w:val="28"/>
          <w:szCs w:val="28"/>
          <w:lang w:val="en-US"/>
        </w:rPr>
        <w:t xml:space="preserve"> there were </w:t>
      </w:r>
      <w:r w:rsidR="0033217E">
        <w:rPr>
          <w:rFonts w:ascii="Arial" w:eastAsia="Times New Roman" w:hAnsi="Arial" w:cs="Arial"/>
          <w:sz w:val="28"/>
          <w:szCs w:val="28"/>
          <w:lang w:val="en-US"/>
        </w:rPr>
        <w:t xml:space="preserve">1296 </w:t>
      </w:r>
      <w:r w:rsidR="00CD74C7" w:rsidRPr="00FA09D2">
        <w:rPr>
          <w:rFonts w:ascii="Arial" w:eastAsia="Times New Roman" w:hAnsi="Arial" w:cs="Arial"/>
          <w:sz w:val="28"/>
          <w:szCs w:val="28"/>
          <w:lang w:val="en-US"/>
        </w:rPr>
        <w:t>private sector residential pr</w:t>
      </w:r>
      <w:r w:rsidR="00D87C1B" w:rsidRPr="00FA09D2">
        <w:rPr>
          <w:rFonts w:ascii="Arial" w:eastAsia="Times New Roman" w:hAnsi="Arial" w:cs="Arial"/>
          <w:sz w:val="28"/>
          <w:szCs w:val="28"/>
          <w:lang w:val="en-US"/>
        </w:rPr>
        <w:t xml:space="preserve">operties empty for </w:t>
      </w:r>
      <w:r w:rsidR="002026F4">
        <w:rPr>
          <w:rFonts w:ascii="Arial" w:eastAsia="Times New Roman" w:hAnsi="Arial" w:cs="Arial"/>
          <w:sz w:val="28"/>
          <w:szCs w:val="28"/>
          <w:lang w:val="en-US"/>
        </w:rPr>
        <w:t>six</w:t>
      </w:r>
      <w:r w:rsidR="00D87C1B" w:rsidRPr="00FA09D2">
        <w:rPr>
          <w:rFonts w:ascii="Arial" w:eastAsia="Times New Roman" w:hAnsi="Arial" w:cs="Arial"/>
          <w:sz w:val="28"/>
          <w:szCs w:val="28"/>
          <w:lang w:val="en-US"/>
        </w:rPr>
        <w:t xml:space="preserve"> months or more</w:t>
      </w:r>
      <w:r w:rsidR="0080520D">
        <w:rPr>
          <w:rFonts w:ascii="Arial" w:eastAsia="Times New Roman" w:hAnsi="Arial" w:cs="Arial"/>
          <w:sz w:val="28"/>
          <w:szCs w:val="28"/>
          <w:lang w:val="en-US"/>
        </w:rPr>
        <w:t>,</w:t>
      </w:r>
      <w:r w:rsidR="00F17A94">
        <w:rPr>
          <w:rFonts w:ascii="Arial" w:eastAsia="Times New Roman" w:hAnsi="Arial" w:cs="Arial"/>
          <w:sz w:val="28"/>
          <w:szCs w:val="28"/>
          <w:lang w:val="en-US"/>
        </w:rPr>
        <w:t xml:space="preserve"> </w:t>
      </w:r>
      <w:r w:rsidR="00CD74C7" w:rsidRPr="00FA09D2">
        <w:rPr>
          <w:rFonts w:ascii="Arial" w:eastAsia="Times New Roman" w:hAnsi="Arial" w:cs="Arial"/>
          <w:sz w:val="28"/>
          <w:szCs w:val="28"/>
          <w:lang w:val="en-US"/>
        </w:rPr>
        <w:t xml:space="preserve">which </w:t>
      </w:r>
      <w:r w:rsidR="0050505C">
        <w:rPr>
          <w:rFonts w:ascii="Arial" w:eastAsia="Times New Roman" w:hAnsi="Arial" w:cs="Arial"/>
          <w:sz w:val="28"/>
          <w:szCs w:val="28"/>
          <w:lang w:val="en-US"/>
        </w:rPr>
        <w:t>accounted for</w:t>
      </w:r>
      <w:r w:rsidR="00B2289E" w:rsidRPr="00FA09D2">
        <w:rPr>
          <w:rFonts w:ascii="Arial" w:eastAsia="Times New Roman" w:hAnsi="Arial" w:cs="Arial"/>
          <w:sz w:val="28"/>
          <w:szCs w:val="28"/>
          <w:lang w:val="en-US"/>
        </w:rPr>
        <w:t xml:space="preserve"> </w:t>
      </w:r>
      <w:r w:rsidR="00CD74C7" w:rsidRPr="00FA09D2">
        <w:rPr>
          <w:rFonts w:ascii="Arial" w:eastAsia="Times New Roman" w:hAnsi="Arial" w:cs="Arial"/>
          <w:sz w:val="28"/>
          <w:szCs w:val="28"/>
          <w:lang w:val="en-US"/>
        </w:rPr>
        <w:t xml:space="preserve">2% of Bridgend County Borough’s </w:t>
      </w:r>
      <w:r w:rsidR="00B61B11">
        <w:rPr>
          <w:rFonts w:ascii="Arial" w:eastAsia="Times New Roman" w:hAnsi="Arial" w:cs="Arial"/>
          <w:sz w:val="28"/>
          <w:szCs w:val="28"/>
          <w:lang w:val="en-US"/>
        </w:rPr>
        <w:t>residential properties</w:t>
      </w:r>
      <w:r w:rsidR="00CD74C7" w:rsidRPr="00FA09D2">
        <w:rPr>
          <w:rFonts w:ascii="Arial" w:eastAsia="Times New Roman" w:hAnsi="Arial" w:cs="Arial"/>
          <w:sz w:val="28"/>
          <w:szCs w:val="28"/>
          <w:lang w:val="en-US"/>
        </w:rPr>
        <w:t xml:space="preserve">. </w:t>
      </w:r>
    </w:p>
    <w:p w14:paraId="5F3AE8B3" w14:textId="77777777" w:rsidR="00437037" w:rsidRDefault="00437037" w:rsidP="00C137B9">
      <w:pPr>
        <w:ind w:hanging="11"/>
        <w:rPr>
          <w:rFonts w:ascii="Arial" w:eastAsia="Times New Roman" w:hAnsi="Arial" w:cs="Arial"/>
          <w:sz w:val="28"/>
          <w:szCs w:val="28"/>
          <w:lang w:val="en-US"/>
        </w:rPr>
      </w:pPr>
    </w:p>
    <w:p w14:paraId="71FDFBAF" w14:textId="45CD329F" w:rsidR="00DB016B" w:rsidRDefault="00054C26" w:rsidP="00C137B9">
      <w:pPr>
        <w:ind w:hanging="11"/>
        <w:rPr>
          <w:rFonts w:ascii="Arial" w:eastAsia="Times New Roman" w:hAnsi="Arial" w:cs="Arial"/>
          <w:sz w:val="28"/>
          <w:szCs w:val="28"/>
          <w:lang w:val="en-US"/>
        </w:rPr>
      </w:pPr>
      <w:r>
        <w:rPr>
          <w:rFonts w:ascii="Arial" w:eastAsia="Times New Roman" w:hAnsi="Arial" w:cs="Arial"/>
          <w:sz w:val="28"/>
          <w:szCs w:val="28"/>
          <w:lang w:val="en-US"/>
        </w:rPr>
        <w:t xml:space="preserve">The number of empty private sector residential properties </w:t>
      </w:r>
      <w:r w:rsidR="00EB3BF4">
        <w:rPr>
          <w:rFonts w:ascii="Arial" w:eastAsia="Times New Roman" w:hAnsi="Arial" w:cs="Arial"/>
          <w:sz w:val="28"/>
          <w:szCs w:val="28"/>
          <w:lang w:val="en-US"/>
        </w:rPr>
        <w:t>has remained relatively consistent</w:t>
      </w:r>
      <w:r>
        <w:rPr>
          <w:rFonts w:ascii="Arial" w:eastAsia="Times New Roman" w:hAnsi="Arial" w:cs="Arial"/>
          <w:sz w:val="28"/>
          <w:szCs w:val="28"/>
          <w:lang w:val="en-US"/>
        </w:rPr>
        <w:t xml:space="preserve"> </w:t>
      </w:r>
      <w:r w:rsidR="00C04CB7">
        <w:rPr>
          <w:rFonts w:ascii="Arial" w:eastAsia="Times New Roman" w:hAnsi="Arial" w:cs="Arial"/>
          <w:sz w:val="28"/>
          <w:szCs w:val="28"/>
          <w:lang w:val="en-US"/>
        </w:rPr>
        <w:t xml:space="preserve">over the past few years </w:t>
      </w:r>
      <w:r>
        <w:rPr>
          <w:rFonts w:ascii="Arial" w:eastAsia="Times New Roman" w:hAnsi="Arial" w:cs="Arial"/>
          <w:sz w:val="28"/>
          <w:szCs w:val="28"/>
          <w:lang w:val="en-US"/>
        </w:rPr>
        <w:t xml:space="preserve">and therefore, this figure </w:t>
      </w:r>
      <w:r w:rsidR="000136EE">
        <w:rPr>
          <w:rFonts w:ascii="Arial" w:eastAsia="Times New Roman" w:hAnsi="Arial" w:cs="Arial"/>
          <w:sz w:val="28"/>
          <w:szCs w:val="28"/>
          <w:lang w:val="en-US"/>
        </w:rPr>
        <w:t xml:space="preserve">of </w:t>
      </w:r>
      <w:r w:rsidR="0033217E">
        <w:rPr>
          <w:rFonts w:ascii="Arial" w:eastAsia="Times New Roman" w:hAnsi="Arial" w:cs="Arial"/>
          <w:sz w:val="28"/>
          <w:szCs w:val="28"/>
          <w:lang w:val="en-US"/>
        </w:rPr>
        <w:t>1296</w:t>
      </w:r>
      <w:r w:rsidR="000136EE">
        <w:rPr>
          <w:rFonts w:ascii="Arial" w:eastAsia="Times New Roman" w:hAnsi="Arial" w:cs="Arial"/>
          <w:sz w:val="28"/>
          <w:szCs w:val="28"/>
          <w:lang w:val="en-US"/>
        </w:rPr>
        <w:t xml:space="preserve"> </w:t>
      </w:r>
      <w:r>
        <w:rPr>
          <w:rFonts w:ascii="Arial" w:eastAsia="Times New Roman" w:hAnsi="Arial" w:cs="Arial"/>
          <w:sz w:val="28"/>
          <w:szCs w:val="28"/>
          <w:lang w:val="en-US"/>
        </w:rPr>
        <w:t xml:space="preserve">will be </w:t>
      </w:r>
      <w:r w:rsidR="000136EE">
        <w:rPr>
          <w:rFonts w:ascii="Arial" w:eastAsia="Times New Roman" w:hAnsi="Arial" w:cs="Arial"/>
          <w:sz w:val="28"/>
          <w:szCs w:val="28"/>
          <w:lang w:val="en-US"/>
        </w:rPr>
        <w:t xml:space="preserve">used as </w:t>
      </w:r>
      <w:r>
        <w:rPr>
          <w:rFonts w:ascii="Arial" w:eastAsia="Times New Roman" w:hAnsi="Arial" w:cs="Arial"/>
          <w:sz w:val="28"/>
          <w:szCs w:val="28"/>
          <w:lang w:val="en-US"/>
        </w:rPr>
        <w:t>the baseline on which the Council w</w:t>
      </w:r>
      <w:r w:rsidR="000136EE">
        <w:rPr>
          <w:rFonts w:ascii="Arial" w:eastAsia="Times New Roman" w:hAnsi="Arial" w:cs="Arial"/>
          <w:sz w:val="28"/>
          <w:szCs w:val="28"/>
          <w:lang w:val="en-US"/>
        </w:rPr>
        <w:t>ill measure performance of the s</w:t>
      </w:r>
      <w:r>
        <w:rPr>
          <w:rFonts w:ascii="Arial" w:eastAsia="Times New Roman" w:hAnsi="Arial" w:cs="Arial"/>
          <w:sz w:val="28"/>
          <w:szCs w:val="28"/>
          <w:lang w:val="en-US"/>
        </w:rPr>
        <w:t>trategy.</w:t>
      </w:r>
      <w:r w:rsidR="00C04CB7">
        <w:rPr>
          <w:rFonts w:ascii="Arial" w:eastAsia="Times New Roman" w:hAnsi="Arial" w:cs="Arial"/>
          <w:sz w:val="28"/>
          <w:szCs w:val="28"/>
          <w:lang w:val="en-US"/>
        </w:rPr>
        <w:t xml:space="preserve"> Confirmation that this is an accurate figure will be addr</w:t>
      </w:r>
      <w:r w:rsidR="000136EE">
        <w:rPr>
          <w:rFonts w:ascii="Arial" w:eastAsia="Times New Roman" w:hAnsi="Arial" w:cs="Arial"/>
          <w:sz w:val="28"/>
          <w:szCs w:val="28"/>
          <w:lang w:val="en-US"/>
        </w:rPr>
        <w:t xml:space="preserve">essed as an </w:t>
      </w:r>
      <w:r w:rsidR="00882F3A">
        <w:rPr>
          <w:rFonts w:ascii="Arial" w:eastAsia="Times New Roman" w:hAnsi="Arial" w:cs="Arial"/>
          <w:sz w:val="28"/>
          <w:szCs w:val="28"/>
          <w:lang w:val="en-US"/>
        </w:rPr>
        <w:t>objective</w:t>
      </w:r>
      <w:r w:rsidR="000136EE">
        <w:rPr>
          <w:rFonts w:ascii="Arial" w:eastAsia="Times New Roman" w:hAnsi="Arial" w:cs="Arial"/>
          <w:sz w:val="28"/>
          <w:szCs w:val="28"/>
          <w:lang w:val="en-US"/>
        </w:rPr>
        <w:t xml:space="preserve"> within this s</w:t>
      </w:r>
      <w:r w:rsidR="00C04CB7">
        <w:rPr>
          <w:rFonts w:ascii="Arial" w:eastAsia="Times New Roman" w:hAnsi="Arial" w:cs="Arial"/>
          <w:sz w:val="28"/>
          <w:szCs w:val="28"/>
          <w:lang w:val="en-US"/>
        </w:rPr>
        <w:t>trategy going forward.</w:t>
      </w:r>
    </w:p>
    <w:p w14:paraId="37AD4E8D" w14:textId="77777777" w:rsidR="00DB016B" w:rsidRDefault="00DB016B" w:rsidP="00C137B9">
      <w:pPr>
        <w:ind w:hanging="11"/>
        <w:rPr>
          <w:rFonts w:ascii="Arial" w:eastAsia="Times New Roman" w:hAnsi="Arial" w:cs="Arial"/>
          <w:sz w:val="28"/>
          <w:szCs w:val="28"/>
          <w:lang w:val="en-US"/>
        </w:rPr>
      </w:pPr>
    </w:p>
    <w:p w14:paraId="0EAB594F" w14:textId="404AD188" w:rsidR="00CD74C7" w:rsidRDefault="0033217E" w:rsidP="00C137B9">
      <w:pPr>
        <w:ind w:hanging="11"/>
        <w:rPr>
          <w:rFonts w:ascii="Arial" w:eastAsia="Times New Roman" w:hAnsi="Arial" w:cs="Arial"/>
          <w:sz w:val="28"/>
          <w:szCs w:val="28"/>
          <w:lang w:val="en-US"/>
        </w:rPr>
      </w:pPr>
      <w:r>
        <w:rPr>
          <w:rFonts w:ascii="Arial" w:eastAsia="Times New Roman" w:hAnsi="Arial" w:cs="Arial"/>
          <w:sz w:val="28"/>
          <w:szCs w:val="28"/>
          <w:lang w:val="en-US"/>
        </w:rPr>
        <w:t xml:space="preserve">Private </w:t>
      </w:r>
      <w:r w:rsidR="003B59C1">
        <w:rPr>
          <w:rFonts w:ascii="Arial" w:eastAsia="Times New Roman" w:hAnsi="Arial" w:cs="Arial"/>
          <w:sz w:val="28"/>
          <w:szCs w:val="28"/>
          <w:lang w:val="en-US"/>
        </w:rPr>
        <w:t xml:space="preserve">residential </w:t>
      </w:r>
      <w:r w:rsidR="00930546">
        <w:rPr>
          <w:rFonts w:ascii="Arial" w:eastAsia="Times New Roman" w:hAnsi="Arial" w:cs="Arial"/>
          <w:sz w:val="28"/>
          <w:szCs w:val="28"/>
          <w:lang w:val="en-US"/>
        </w:rPr>
        <w:t xml:space="preserve">sector </w:t>
      </w:r>
      <w:r w:rsidR="00CD74C7" w:rsidRPr="00FA09D2">
        <w:rPr>
          <w:rFonts w:ascii="Arial" w:eastAsia="Times New Roman" w:hAnsi="Arial" w:cs="Arial"/>
          <w:sz w:val="28"/>
          <w:szCs w:val="28"/>
          <w:lang w:val="en-US"/>
        </w:rPr>
        <w:t xml:space="preserve">properties have been empty for </w:t>
      </w:r>
      <w:r w:rsidR="002026F4">
        <w:rPr>
          <w:rFonts w:ascii="Arial" w:eastAsia="Times New Roman" w:hAnsi="Arial" w:cs="Arial"/>
          <w:sz w:val="28"/>
          <w:szCs w:val="28"/>
          <w:lang w:val="en-US"/>
        </w:rPr>
        <w:t>two</w:t>
      </w:r>
      <w:r w:rsidR="00CD74C7" w:rsidRPr="00FA09D2">
        <w:rPr>
          <w:rFonts w:ascii="Arial" w:eastAsia="Times New Roman" w:hAnsi="Arial" w:cs="Arial"/>
          <w:sz w:val="28"/>
          <w:szCs w:val="28"/>
          <w:lang w:val="en-US"/>
        </w:rPr>
        <w:t xml:space="preserve"> or more years</w:t>
      </w:r>
      <w:r w:rsidR="0080520D">
        <w:rPr>
          <w:rFonts w:ascii="Arial" w:eastAsia="Times New Roman" w:hAnsi="Arial" w:cs="Arial"/>
          <w:sz w:val="28"/>
          <w:szCs w:val="28"/>
          <w:lang w:val="en-US"/>
        </w:rPr>
        <w:t xml:space="preserve"> and </w:t>
      </w:r>
      <w:r w:rsidR="00B355C1">
        <w:rPr>
          <w:rFonts w:ascii="Arial" w:eastAsia="Times New Roman" w:hAnsi="Arial" w:cs="Arial"/>
          <w:sz w:val="28"/>
          <w:szCs w:val="28"/>
          <w:lang w:val="en-US"/>
        </w:rPr>
        <w:t>these</w:t>
      </w:r>
      <w:r w:rsidR="004473C8">
        <w:rPr>
          <w:rFonts w:ascii="Arial" w:eastAsia="Times New Roman" w:hAnsi="Arial" w:cs="Arial"/>
          <w:sz w:val="28"/>
          <w:szCs w:val="28"/>
          <w:lang w:val="en-US"/>
        </w:rPr>
        <w:t xml:space="preserve"> properties are more likely to have negative social, environmental and economic</w:t>
      </w:r>
      <w:r w:rsidR="00CD74C7" w:rsidRPr="00FA09D2">
        <w:rPr>
          <w:rFonts w:ascii="Arial" w:eastAsia="Times New Roman" w:hAnsi="Arial" w:cs="Arial"/>
          <w:sz w:val="28"/>
          <w:szCs w:val="28"/>
          <w:lang w:val="en-US"/>
        </w:rPr>
        <w:t xml:space="preserve"> </w:t>
      </w:r>
      <w:r w:rsidR="004473C8">
        <w:rPr>
          <w:rFonts w:ascii="Arial" w:eastAsia="Times New Roman" w:hAnsi="Arial" w:cs="Arial"/>
          <w:sz w:val="28"/>
          <w:szCs w:val="28"/>
          <w:lang w:val="en-US"/>
        </w:rPr>
        <w:t xml:space="preserve">consequences </w:t>
      </w:r>
      <w:r w:rsidR="00CD74C7" w:rsidRPr="00FA09D2">
        <w:rPr>
          <w:rFonts w:ascii="Arial" w:eastAsia="Times New Roman" w:hAnsi="Arial" w:cs="Arial"/>
          <w:sz w:val="28"/>
          <w:szCs w:val="28"/>
          <w:lang w:val="en-US"/>
        </w:rPr>
        <w:t xml:space="preserve">and </w:t>
      </w:r>
      <w:r w:rsidR="00B355C1">
        <w:rPr>
          <w:rFonts w:ascii="Arial" w:eastAsia="Times New Roman" w:hAnsi="Arial" w:cs="Arial"/>
          <w:sz w:val="28"/>
          <w:szCs w:val="28"/>
          <w:lang w:val="en-US"/>
        </w:rPr>
        <w:t>therefore</w:t>
      </w:r>
      <w:r w:rsidR="00CD74C7" w:rsidRPr="00FA09D2">
        <w:rPr>
          <w:rFonts w:ascii="Arial" w:eastAsia="Times New Roman" w:hAnsi="Arial" w:cs="Arial"/>
          <w:sz w:val="28"/>
          <w:szCs w:val="28"/>
          <w:lang w:val="en-US"/>
        </w:rPr>
        <w:t xml:space="preserve"> need a particular focus. </w:t>
      </w:r>
      <w:r w:rsidR="00E91601" w:rsidRPr="00FA09D2">
        <w:rPr>
          <w:rFonts w:ascii="Arial" w:eastAsia="Times New Roman" w:hAnsi="Arial" w:cs="Arial"/>
          <w:sz w:val="28"/>
          <w:szCs w:val="28"/>
          <w:lang w:val="en-US"/>
        </w:rPr>
        <w:t>This is especially so where there</w:t>
      </w:r>
      <w:r w:rsidR="00B355C1">
        <w:rPr>
          <w:rFonts w:ascii="Arial" w:eastAsia="Times New Roman" w:hAnsi="Arial" w:cs="Arial"/>
          <w:sz w:val="28"/>
          <w:szCs w:val="28"/>
          <w:lang w:val="en-US"/>
        </w:rPr>
        <w:t xml:space="preserve"> is no plan to bring</w:t>
      </w:r>
      <w:r w:rsidR="00E91601">
        <w:rPr>
          <w:rFonts w:ascii="Arial" w:eastAsia="Times New Roman" w:hAnsi="Arial" w:cs="Arial"/>
          <w:sz w:val="28"/>
          <w:szCs w:val="28"/>
          <w:lang w:val="en-US"/>
        </w:rPr>
        <w:t xml:space="preserve"> them</w:t>
      </w:r>
      <w:r w:rsidR="00B355C1">
        <w:rPr>
          <w:rFonts w:ascii="Arial" w:eastAsia="Times New Roman" w:hAnsi="Arial" w:cs="Arial"/>
          <w:sz w:val="28"/>
          <w:szCs w:val="28"/>
          <w:lang w:val="en-US"/>
        </w:rPr>
        <w:t xml:space="preserve"> back into use</w:t>
      </w:r>
      <w:r w:rsidR="00E91601" w:rsidRPr="00FA09D2">
        <w:rPr>
          <w:rFonts w:ascii="Arial" w:eastAsia="Times New Roman" w:hAnsi="Arial" w:cs="Arial"/>
          <w:sz w:val="28"/>
          <w:szCs w:val="28"/>
          <w:lang w:val="en-US"/>
        </w:rPr>
        <w:t>.</w:t>
      </w:r>
    </w:p>
    <w:p w14:paraId="5E8DD642" w14:textId="77777777" w:rsidR="002B155C" w:rsidRDefault="002B155C" w:rsidP="00C137B9">
      <w:pPr>
        <w:ind w:hanging="11"/>
        <w:rPr>
          <w:rFonts w:ascii="Arial" w:eastAsia="Times New Roman" w:hAnsi="Arial" w:cs="Arial"/>
          <w:sz w:val="28"/>
          <w:szCs w:val="28"/>
          <w:lang w:val="en-US"/>
        </w:rPr>
      </w:pPr>
    </w:p>
    <w:p w14:paraId="0261826A" w14:textId="0EAFCA62" w:rsidR="00DF044C" w:rsidRDefault="00DF044C" w:rsidP="00C137B9">
      <w:pPr>
        <w:ind w:hanging="11"/>
        <w:rPr>
          <w:rFonts w:ascii="Arial" w:eastAsia="Times New Roman" w:hAnsi="Arial" w:cs="Arial"/>
          <w:sz w:val="28"/>
          <w:szCs w:val="28"/>
          <w:lang w:val="en-US"/>
        </w:rPr>
      </w:pPr>
    </w:p>
    <w:p w14:paraId="7CD811F5" w14:textId="77777777" w:rsidR="006B75DC" w:rsidRDefault="006B75DC" w:rsidP="0021138E">
      <w:pPr>
        <w:spacing w:line="240" w:lineRule="auto"/>
        <w:ind w:left="720" w:hanging="720"/>
        <w:jc w:val="center"/>
        <w:rPr>
          <w:noProof/>
          <w:lang w:eastAsia="en-GB"/>
        </w:rPr>
      </w:pPr>
    </w:p>
    <w:p w14:paraId="0835DE71" w14:textId="77777777" w:rsidR="006B75DC" w:rsidRDefault="006B75DC" w:rsidP="0021138E">
      <w:pPr>
        <w:spacing w:line="240" w:lineRule="auto"/>
        <w:ind w:left="720" w:hanging="720"/>
        <w:jc w:val="center"/>
        <w:rPr>
          <w:noProof/>
          <w:lang w:eastAsia="en-GB"/>
        </w:rPr>
      </w:pPr>
    </w:p>
    <w:p w14:paraId="15A34109" w14:textId="77777777" w:rsidR="006B75DC" w:rsidRDefault="006B75DC" w:rsidP="0021138E">
      <w:pPr>
        <w:spacing w:line="240" w:lineRule="auto"/>
        <w:ind w:left="720" w:hanging="720"/>
        <w:jc w:val="center"/>
        <w:rPr>
          <w:noProof/>
          <w:lang w:eastAsia="en-GB"/>
        </w:rPr>
      </w:pPr>
    </w:p>
    <w:p w14:paraId="3302C1A6" w14:textId="77777777" w:rsidR="006B75DC" w:rsidRDefault="006B75DC" w:rsidP="0021138E">
      <w:pPr>
        <w:spacing w:line="240" w:lineRule="auto"/>
        <w:ind w:left="720" w:hanging="720"/>
        <w:jc w:val="center"/>
        <w:rPr>
          <w:noProof/>
          <w:lang w:eastAsia="en-GB"/>
        </w:rPr>
      </w:pPr>
    </w:p>
    <w:p w14:paraId="0BCBCCCF" w14:textId="77777777" w:rsidR="006B75DC" w:rsidRDefault="006B75DC" w:rsidP="0021138E">
      <w:pPr>
        <w:spacing w:line="240" w:lineRule="auto"/>
        <w:ind w:left="720" w:hanging="720"/>
        <w:jc w:val="center"/>
        <w:rPr>
          <w:noProof/>
          <w:lang w:eastAsia="en-GB"/>
        </w:rPr>
      </w:pPr>
    </w:p>
    <w:p w14:paraId="247CC9F6" w14:textId="77777777" w:rsidR="006B75DC" w:rsidRDefault="006B75DC" w:rsidP="0021138E">
      <w:pPr>
        <w:spacing w:line="240" w:lineRule="auto"/>
        <w:ind w:left="720" w:hanging="720"/>
        <w:jc w:val="center"/>
        <w:rPr>
          <w:noProof/>
          <w:lang w:eastAsia="en-GB"/>
        </w:rPr>
      </w:pPr>
    </w:p>
    <w:p w14:paraId="625CB503" w14:textId="77777777" w:rsidR="006B75DC" w:rsidRDefault="006B75DC" w:rsidP="0021138E">
      <w:pPr>
        <w:spacing w:line="240" w:lineRule="auto"/>
        <w:ind w:left="720" w:hanging="720"/>
        <w:jc w:val="center"/>
        <w:rPr>
          <w:noProof/>
          <w:lang w:eastAsia="en-GB"/>
        </w:rPr>
      </w:pPr>
    </w:p>
    <w:p w14:paraId="19991B58" w14:textId="77777777" w:rsidR="006B75DC" w:rsidRDefault="006B75DC" w:rsidP="0021138E">
      <w:pPr>
        <w:spacing w:line="240" w:lineRule="auto"/>
        <w:ind w:left="720" w:hanging="720"/>
        <w:jc w:val="center"/>
        <w:rPr>
          <w:noProof/>
          <w:lang w:eastAsia="en-GB"/>
        </w:rPr>
      </w:pPr>
    </w:p>
    <w:p w14:paraId="21BABDFC" w14:textId="77777777" w:rsidR="006B75DC" w:rsidRDefault="006B75DC" w:rsidP="0021138E">
      <w:pPr>
        <w:spacing w:line="240" w:lineRule="auto"/>
        <w:ind w:left="720" w:hanging="720"/>
        <w:jc w:val="center"/>
        <w:rPr>
          <w:noProof/>
          <w:lang w:eastAsia="en-GB"/>
        </w:rPr>
      </w:pPr>
    </w:p>
    <w:p w14:paraId="14173D2C" w14:textId="77777777" w:rsidR="006B75DC" w:rsidRDefault="006B75DC" w:rsidP="0021138E">
      <w:pPr>
        <w:spacing w:line="240" w:lineRule="auto"/>
        <w:ind w:left="720" w:hanging="720"/>
        <w:jc w:val="center"/>
        <w:rPr>
          <w:noProof/>
          <w:lang w:eastAsia="en-GB"/>
        </w:rPr>
      </w:pPr>
    </w:p>
    <w:p w14:paraId="5A92858B" w14:textId="77777777" w:rsidR="006B75DC" w:rsidRDefault="006B75DC" w:rsidP="0021138E">
      <w:pPr>
        <w:spacing w:line="240" w:lineRule="auto"/>
        <w:ind w:left="720" w:hanging="720"/>
        <w:jc w:val="center"/>
        <w:rPr>
          <w:noProof/>
          <w:lang w:eastAsia="en-GB"/>
        </w:rPr>
      </w:pPr>
    </w:p>
    <w:p w14:paraId="71D4C737" w14:textId="77777777" w:rsidR="00CD74C7" w:rsidRPr="00BF6C44" w:rsidRDefault="00783531" w:rsidP="0021138E">
      <w:pPr>
        <w:spacing w:line="240" w:lineRule="auto"/>
        <w:ind w:left="720" w:hanging="720"/>
        <w:jc w:val="center"/>
        <w:rPr>
          <w:rFonts w:ascii="Arial" w:eastAsia="Times New Roman" w:hAnsi="Arial" w:cs="Arial"/>
          <w:sz w:val="24"/>
          <w:szCs w:val="24"/>
          <w:lang w:val="en-US"/>
        </w:rPr>
      </w:pPr>
      <w:r w:rsidRPr="00783531">
        <w:rPr>
          <w:noProof/>
          <w:lang w:eastAsia="en-GB"/>
        </w:rPr>
        <w:t xml:space="preserve"> </w:t>
      </w:r>
    </w:p>
    <w:p w14:paraId="0AEB775B" w14:textId="77777777" w:rsidR="00A14246" w:rsidRPr="004A0520" w:rsidRDefault="00E706D3" w:rsidP="00C137B9">
      <w:pPr>
        <w:pStyle w:val="Heading3"/>
        <w:spacing w:before="0"/>
        <w:rPr>
          <w:rFonts w:ascii="Arial" w:eastAsia="Times New Roman" w:hAnsi="Arial" w:cs="Arial"/>
          <w:color w:val="008688"/>
          <w:sz w:val="28"/>
          <w:szCs w:val="28"/>
          <w:lang w:val="en-US"/>
        </w:rPr>
      </w:pPr>
      <w:bookmarkStart w:id="35" w:name="_Toc535312581"/>
      <w:r>
        <w:rPr>
          <w:rFonts w:ascii="Arial" w:eastAsia="Times New Roman" w:hAnsi="Arial" w:cs="Arial"/>
          <w:color w:val="008688"/>
          <w:sz w:val="28"/>
          <w:szCs w:val="28"/>
          <w:lang w:val="en-US"/>
        </w:rPr>
        <w:lastRenderedPageBreak/>
        <w:t>The location</w:t>
      </w:r>
      <w:r w:rsidR="00285C12">
        <w:rPr>
          <w:rFonts w:ascii="Arial" w:eastAsia="Times New Roman" w:hAnsi="Arial" w:cs="Arial"/>
          <w:color w:val="008688"/>
          <w:sz w:val="28"/>
          <w:szCs w:val="28"/>
          <w:lang w:val="en-US"/>
        </w:rPr>
        <w:t xml:space="preserve"> of empty properties</w:t>
      </w:r>
      <w:bookmarkEnd w:id="35"/>
    </w:p>
    <w:p w14:paraId="064E9788" w14:textId="77777777" w:rsidR="0082143F" w:rsidRDefault="0082143F" w:rsidP="00C137B9">
      <w:pPr>
        <w:rPr>
          <w:rFonts w:ascii="Arial" w:eastAsia="Times New Roman" w:hAnsi="Arial" w:cs="Arial"/>
          <w:sz w:val="28"/>
          <w:szCs w:val="28"/>
          <w:lang w:val="en-US"/>
        </w:rPr>
      </w:pPr>
    </w:p>
    <w:p w14:paraId="1017FC19" w14:textId="294AD43A" w:rsidR="004C2281" w:rsidRDefault="0033217E" w:rsidP="00C137B9">
      <w:pPr>
        <w:rPr>
          <w:rFonts w:ascii="Arial" w:eastAsia="Times New Roman" w:hAnsi="Arial" w:cs="Arial"/>
          <w:sz w:val="28"/>
          <w:szCs w:val="28"/>
          <w:lang w:val="en-US"/>
        </w:rPr>
      </w:pPr>
      <w:r>
        <w:rPr>
          <w:noProof/>
          <w:lang w:eastAsia="en-GB"/>
        </w:rPr>
        <w:drawing>
          <wp:inline distT="0" distB="0" distL="0" distR="0" wp14:anchorId="36BC7E93" wp14:editId="6CBBF5C4">
            <wp:extent cx="5731510" cy="2675890"/>
            <wp:effectExtent l="0" t="0" r="2540" b="10160"/>
            <wp:docPr id="4" name="Chart 4" title="Chart which shows the 'number of empty private sector residential properties as at 16/04/19 by Community Council area'."/>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32F0DB3" w14:textId="77777777" w:rsidR="004C2281" w:rsidRDefault="004C2281" w:rsidP="00C137B9">
      <w:pPr>
        <w:rPr>
          <w:rFonts w:ascii="Arial" w:eastAsia="Times New Roman" w:hAnsi="Arial" w:cs="Arial"/>
          <w:sz w:val="28"/>
          <w:szCs w:val="28"/>
          <w:lang w:val="en-US"/>
        </w:rPr>
      </w:pPr>
    </w:p>
    <w:p w14:paraId="3F2D2B7F" w14:textId="533CFE43" w:rsidR="00CD74C7" w:rsidRDefault="004C2281" w:rsidP="00C137B9">
      <w:pPr>
        <w:rPr>
          <w:rFonts w:ascii="Arial" w:eastAsia="Times New Roman" w:hAnsi="Arial" w:cs="Arial"/>
          <w:sz w:val="28"/>
          <w:szCs w:val="28"/>
          <w:lang w:val="en-US"/>
        </w:rPr>
      </w:pPr>
      <w:r>
        <w:rPr>
          <w:rFonts w:ascii="Arial" w:eastAsia="Times New Roman" w:hAnsi="Arial" w:cs="Arial"/>
          <w:sz w:val="28"/>
          <w:szCs w:val="28"/>
          <w:lang w:val="en-US"/>
        </w:rPr>
        <w:t>As can be seen on the above chart, m</w:t>
      </w:r>
      <w:r w:rsidR="007C69B0" w:rsidRPr="00FA09D2">
        <w:rPr>
          <w:rFonts w:ascii="Arial" w:eastAsia="Times New Roman" w:hAnsi="Arial" w:cs="Arial"/>
          <w:sz w:val="28"/>
          <w:szCs w:val="28"/>
          <w:lang w:val="en-US"/>
        </w:rPr>
        <w:t>ost</w:t>
      </w:r>
      <w:r w:rsidR="00CD74C7" w:rsidRPr="00FA09D2">
        <w:rPr>
          <w:rFonts w:ascii="Arial" w:eastAsia="Times New Roman" w:hAnsi="Arial" w:cs="Arial"/>
          <w:sz w:val="28"/>
          <w:szCs w:val="28"/>
          <w:lang w:val="en-US"/>
        </w:rPr>
        <w:t xml:space="preserve"> </w:t>
      </w:r>
      <w:r w:rsidR="00930546">
        <w:rPr>
          <w:rFonts w:ascii="Arial" w:eastAsia="Times New Roman" w:hAnsi="Arial" w:cs="Arial"/>
          <w:sz w:val="28"/>
          <w:szCs w:val="28"/>
          <w:lang w:val="en-US"/>
        </w:rPr>
        <w:t xml:space="preserve">of the </w:t>
      </w:r>
      <w:r w:rsidR="000671C4">
        <w:rPr>
          <w:rFonts w:ascii="Arial" w:eastAsia="Times New Roman" w:hAnsi="Arial" w:cs="Arial"/>
          <w:sz w:val="28"/>
          <w:szCs w:val="28"/>
          <w:lang w:val="en-US"/>
        </w:rPr>
        <w:t xml:space="preserve">empty properties </w:t>
      </w:r>
      <w:r w:rsidR="00CD74C7" w:rsidRPr="00FA09D2">
        <w:rPr>
          <w:rFonts w:ascii="Arial" w:eastAsia="Times New Roman" w:hAnsi="Arial" w:cs="Arial"/>
          <w:sz w:val="28"/>
          <w:szCs w:val="28"/>
          <w:lang w:val="en-US"/>
        </w:rPr>
        <w:t xml:space="preserve">are in and around Maesteg, Porthcawl and Bridgend’s town </w:t>
      </w:r>
      <w:proofErr w:type="spellStart"/>
      <w:r w:rsidR="00CD74C7" w:rsidRPr="00FA09D2">
        <w:rPr>
          <w:rFonts w:ascii="Arial" w:eastAsia="Times New Roman" w:hAnsi="Arial" w:cs="Arial"/>
          <w:sz w:val="28"/>
          <w:szCs w:val="28"/>
          <w:lang w:val="en-US"/>
        </w:rPr>
        <w:t>centres</w:t>
      </w:r>
      <w:proofErr w:type="spellEnd"/>
      <w:r w:rsidR="00CD74C7" w:rsidRPr="00FA09D2">
        <w:rPr>
          <w:rFonts w:ascii="Arial" w:eastAsia="Times New Roman" w:hAnsi="Arial" w:cs="Arial"/>
          <w:sz w:val="28"/>
          <w:szCs w:val="28"/>
          <w:lang w:val="en-US"/>
        </w:rPr>
        <w:t xml:space="preserve">, and </w:t>
      </w:r>
      <w:r w:rsidR="00783531">
        <w:rPr>
          <w:rFonts w:ascii="Arial" w:eastAsia="Times New Roman" w:hAnsi="Arial" w:cs="Arial"/>
          <w:sz w:val="28"/>
          <w:szCs w:val="28"/>
          <w:lang w:val="en-US"/>
        </w:rPr>
        <w:t>represent</w:t>
      </w:r>
      <w:r w:rsidR="00783531" w:rsidRPr="00FA09D2">
        <w:rPr>
          <w:rFonts w:ascii="Arial" w:eastAsia="Times New Roman" w:hAnsi="Arial" w:cs="Arial"/>
          <w:sz w:val="28"/>
          <w:szCs w:val="28"/>
          <w:lang w:val="en-US"/>
        </w:rPr>
        <w:t xml:space="preserve"> </w:t>
      </w:r>
      <w:r w:rsidR="00217B4A">
        <w:rPr>
          <w:rFonts w:ascii="Arial" w:eastAsia="Times New Roman" w:hAnsi="Arial" w:cs="Arial"/>
          <w:sz w:val="28"/>
          <w:szCs w:val="28"/>
          <w:lang w:val="en-US"/>
        </w:rPr>
        <w:t>50%</w:t>
      </w:r>
      <w:r w:rsidR="00CD74C7" w:rsidRPr="00FA09D2">
        <w:rPr>
          <w:rFonts w:ascii="Arial" w:eastAsia="Times New Roman" w:hAnsi="Arial" w:cs="Arial"/>
          <w:sz w:val="28"/>
          <w:szCs w:val="28"/>
          <w:lang w:val="en-US"/>
        </w:rPr>
        <w:t xml:space="preserve"> of </w:t>
      </w:r>
      <w:r w:rsidR="008E40AB">
        <w:rPr>
          <w:rFonts w:ascii="Arial" w:eastAsia="Times New Roman" w:hAnsi="Arial" w:cs="Arial"/>
          <w:sz w:val="28"/>
          <w:szCs w:val="28"/>
          <w:lang w:val="en-US"/>
        </w:rPr>
        <w:t xml:space="preserve">the </w:t>
      </w:r>
      <w:r w:rsidR="00CD74C7" w:rsidRPr="00FA09D2">
        <w:rPr>
          <w:rFonts w:ascii="Arial" w:eastAsia="Times New Roman" w:hAnsi="Arial" w:cs="Arial"/>
          <w:sz w:val="28"/>
          <w:szCs w:val="28"/>
          <w:lang w:val="en-US"/>
        </w:rPr>
        <w:t>em</w:t>
      </w:r>
      <w:r w:rsidR="00B80632" w:rsidRPr="00FA09D2">
        <w:rPr>
          <w:rFonts w:ascii="Arial" w:eastAsia="Times New Roman" w:hAnsi="Arial" w:cs="Arial"/>
          <w:sz w:val="28"/>
          <w:szCs w:val="28"/>
          <w:lang w:val="en-US"/>
        </w:rPr>
        <w:t xml:space="preserve">pty </w:t>
      </w:r>
      <w:r w:rsidR="008E40AB">
        <w:rPr>
          <w:rFonts w:ascii="Arial" w:eastAsia="Times New Roman" w:hAnsi="Arial" w:cs="Arial"/>
          <w:sz w:val="28"/>
          <w:szCs w:val="28"/>
          <w:lang w:val="en-US"/>
        </w:rPr>
        <w:t>properties</w:t>
      </w:r>
      <w:r w:rsidR="005F0E2E">
        <w:rPr>
          <w:rFonts w:ascii="Arial" w:eastAsia="Times New Roman" w:hAnsi="Arial" w:cs="Arial"/>
          <w:sz w:val="28"/>
          <w:szCs w:val="28"/>
          <w:lang w:val="en-US"/>
        </w:rPr>
        <w:t xml:space="preserve"> in the County Borough</w:t>
      </w:r>
      <w:r w:rsidR="00B80632" w:rsidRPr="00FA09D2">
        <w:rPr>
          <w:rFonts w:ascii="Arial" w:eastAsia="Times New Roman" w:hAnsi="Arial" w:cs="Arial"/>
          <w:sz w:val="28"/>
          <w:szCs w:val="28"/>
          <w:lang w:val="en-US"/>
        </w:rPr>
        <w:t xml:space="preserve">. </w:t>
      </w:r>
      <w:r w:rsidR="000671C4">
        <w:rPr>
          <w:rFonts w:ascii="Arial" w:eastAsia="Times New Roman" w:hAnsi="Arial" w:cs="Arial"/>
          <w:sz w:val="28"/>
          <w:szCs w:val="28"/>
          <w:lang w:val="en-US"/>
        </w:rPr>
        <w:t>This suggests that</w:t>
      </w:r>
      <w:r w:rsidR="001F57C9">
        <w:rPr>
          <w:rFonts w:ascii="Arial" w:eastAsia="Times New Roman" w:hAnsi="Arial" w:cs="Arial"/>
          <w:sz w:val="28"/>
          <w:szCs w:val="28"/>
          <w:lang w:val="en-US"/>
        </w:rPr>
        <w:t xml:space="preserve"> in order to</w:t>
      </w:r>
      <w:r w:rsidR="00CD74C7" w:rsidRPr="00FA09D2">
        <w:rPr>
          <w:rFonts w:ascii="Arial" w:eastAsia="Times New Roman" w:hAnsi="Arial" w:cs="Arial"/>
          <w:sz w:val="28"/>
          <w:szCs w:val="28"/>
          <w:lang w:val="en-US"/>
        </w:rPr>
        <w:t xml:space="preserve"> </w:t>
      </w:r>
      <w:r w:rsidR="003C5330">
        <w:rPr>
          <w:rFonts w:ascii="Arial" w:eastAsia="Times New Roman" w:hAnsi="Arial" w:cs="Arial"/>
          <w:sz w:val="28"/>
          <w:szCs w:val="28"/>
          <w:lang w:val="en-US"/>
        </w:rPr>
        <w:t>foster</w:t>
      </w:r>
      <w:r w:rsidR="00CD74C7" w:rsidRPr="00FA09D2">
        <w:rPr>
          <w:rFonts w:ascii="Arial" w:eastAsia="Times New Roman" w:hAnsi="Arial" w:cs="Arial"/>
          <w:sz w:val="28"/>
          <w:szCs w:val="28"/>
          <w:lang w:val="en-US"/>
        </w:rPr>
        <w:t xml:space="preserve"> vibrant</w:t>
      </w:r>
      <w:r w:rsidR="001F57C9">
        <w:rPr>
          <w:rFonts w:ascii="Arial" w:eastAsia="Times New Roman" w:hAnsi="Arial" w:cs="Arial"/>
          <w:sz w:val="28"/>
          <w:szCs w:val="28"/>
          <w:lang w:val="en-US"/>
        </w:rPr>
        <w:t xml:space="preserve"> and </w:t>
      </w:r>
      <w:r w:rsidR="000671C4">
        <w:rPr>
          <w:rFonts w:ascii="Arial" w:eastAsia="Times New Roman" w:hAnsi="Arial" w:cs="Arial"/>
          <w:sz w:val="28"/>
          <w:szCs w:val="28"/>
          <w:lang w:val="en-US"/>
        </w:rPr>
        <w:t xml:space="preserve">viable town </w:t>
      </w:r>
      <w:proofErr w:type="spellStart"/>
      <w:r w:rsidR="000671C4">
        <w:rPr>
          <w:rFonts w:ascii="Arial" w:eastAsia="Times New Roman" w:hAnsi="Arial" w:cs="Arial"/>
          <w:sz w:val="28"/>
          <w:szCs w:val="28"/>
          <w:lang w:val="en-US"/>
        </w:rPr>
        <w:t>centres</w:t>
      </w:r>
      <w:proofErr w:type="spellEnd"/>
      <w:r w:rsidR="00CD74C7" w:rsidRPr="00FA09D2">
        <w:rPr>
          <w:rFonts w:ascii="Arial" w:eastAsia="Times New Roman" w:hAnsi="Arial" w:cs="Arial"/>
          <w:sz w:val="28"/>
          <w:szCs w:val="28"/>
          <w:lang w:val="en-US"/>
        </w:rPr>
        <w:t xml:space="preserve"> and support a successful economy</w:t>
      </w:r>
      <w:r w:rsidR="001F57C9">
        <w:rPr>
          <w:rFonts w:ascii="Arial" w:eastAsia="Times New Roman" w:hAnsi="Arial" w:cs="Arial"/>
          <w:sz w:val="28"/>
          <w:szCs w:val="28"/>
          <w:lang w:val="en-US"/>
        </w:rPr>
        <w:t xml:space="preserve">, it would be beneficial to </w:t>
      </w:r>
      <w:r w:rsidR="00C778CE">
        <w:rPr>
          <w:rFonts w:ascii="Arial" w:eastAsia="Times New Roman" w:hAnsi="Arial" w:cs="Arial"/>
          <w:sz w:val="28"/>
          <w:szCs w:val="28"/>
          <w:lang w:val="en-US"/>
        </w:rPr>
        <w:t xml:space="preserve">have a particular </w:t>
      </w:r>
      <w:r w:rsidR="001F57C9">
        <w:rPr>
          <w:rFonts w:ascii="Arial" w:eastAsia="Times New Roman" w:hAnsi="Arial" w:cs="Arial"/>
          <w:sz w:val="28"/>
          <w:szCs w:val="28"/>
          <w:lang w:val="en-US"/>
        </w:rPr>
        <w:t>focus on these areas</w:t>
      </w:r>
      <w:r w:rsidR="00C778CE">
        <w:rPr>
          <w:rFonts w:ascii="Arial" w:eastAsia="Times New Roman" w:hAnsi="Arial" w:cs="Arial"/>
          <w:sz w:val="28"/>
          <w:szCs w:val="28"/>
          <w:lang w:val="en-US"/>
        </w:rPr>
        <w:t xml:space="preserve">. </w:t>
      </w:r>
      <w:r w:rsidR="005F0E2E" w:rsidRPr="005F0E2E">
        <w:rPr>
          <w:rFonts w:ascii="Arial" w:eastAsia="Times New Roman" w:hAnsi="Arial" w:cs="Arial"/>
          <w:sz w:val="28"/>
          <w:szCs w:val="28"/>
          <w:lang w:val="en-US"/>
        </w:rPr>
        <w:t>L</w:t>
      </w:r>
      <w:r w:rsidR="00717EFE" w:rsidRPr="005F0E2E">
        <w:rPr>
          <w:rFonts w:ascii="Arial" w:eastAsia="Times New Roman" w:hAnsi="Arial" w:cs="Arial"/>
          <w:sz w:val="28"/>
          <w:szCs w:val="28"/>
          <w:lang w:val="en-US"/>
        </w:rPr>
        <w:t xml:space="preserve">iving in close proximity to town </w:t>
      </w:r>
      <w:proofErr w:type="spellStart"/>
      <w:r w:rsidR="00717EFE" w:rsidRPr="005F0E2E">
        <w:rPr>
          <w:rFonts w:ascii="Arial" w:eastAsia="Times New Roman" w:hAnsi="Arial" w:cs="Arial"/>
          <w:sz w:val="28"/>
          <w:szCs w:val="28"/>
          <w:lang w:val="en-US"/>
        </w:rPr>
        <w:t>centre</w:t>
      </w:r>
      <w:proofErr w:type="spellEnd"/>
      <w:r w:rsidR="00717EFE" w:rsidRPr="005F0E2E">
        <w:rPr>
          <w:rFonts w:ascii="Arial" w:eastAsia="Times New Roman" w:hAnsi="Arial" w:cs="Arial"/>
          <w:sz w:val="28"/>
          <w:szCs w:val="28"/>
          <w:lang w:val="en-US"/>
        </w:rPr>
        <w:t xml:space="preserve"> amenities </w:t>
      </w:r>
      <w:r w:rsidR="004E7E14" w:rsidRPr="005F0E2E">
        <w:rPr>
          <w:rFonts w:ascii="Arial" w:eastAsia="Times New Roman" w:hAnsi="Arial" w:cs="Arial"/>
          <w:sz w:val="28"/>
          <w:szCs w:val="28"/>
          <w:lang w:val="en-US"/>
        </w:rPr>
        <w:t>could</w:t>
      </w:r>
      <w:r w:rsidR="00717EFE" w:rsidRPr="005F0E2E">
        <w:rPr>
          <w:rFonts w:ascii="Arial" w:eastAsia="Times New Roman" w:hAnsi="Arial" w:cs="Arial"/>
          <w:sz w:val="28"/>
          <w:szCs w:val="28"/>
          <w:lang w:val="en-US"/>
        </w:rPr>
        <w:t xml:space="preserve"> </w:t>
      </w:r>
      <w:r w:rsidR="003B2F83">
        <w:rPr>
          <w:rFonts w:ascii="Arial" w:eastAsia="Times New Roman" w:hAnsi="Arial" w:cs="Arial"/>
          <w:sz w:val="28"/>
          <w:szCs w:val="28"/>
          <w:lang w:val="en-US"/>
        </w:rPr>
        <w:t xml:space="preserve">also </w:t>
      </w:r>
      <w:r w:rsidR="005F0E2E" w:rsidRPr="005F0E2E">
        <w:rPr>
          <w:rFonts w:ascii="Arial" w:eastAsia="Times New Roman" w:hAnsi="Arial" w:cs="Arial"/>
          <w:sz w:val="28"/>
          <w:szCs w:val="28"/>
          <w:lang w:val="en-US"/>
        </w:rPr>
        <w:t xml:space="preserve">help </w:t>
      </w:r>
      <w:r w:rsidR="00717EFE" w:rsidRPr="005F0E2E">
        <w:rPr>
          <w:rFonts w:ascii="Arial" w:eastAsia="Times New Roman" w:hAnsi="Arial" w:cs="Arial"/>
          <w:sz w:val="28"/>
          <w:szCs w:val="28"/>
          <w:lang w:val="en-US"/>
        </w:rPr>
        <w:t xml:space="preserve">make </w:t>
      </w:r>
      <w:r w:rsidR="005F0E2E" w:rsidRPr="005F0E2E">
        <w:rPr>
          <w:rFonts w:ascii="Arial" w:eastAsia="Times New Roman" w:hAnsi="Arial" w:cs="Arial"/>
          <w:sz w:val="28"/>
          <w:szCs w:val="28"/>
          <w:lang w:val="en-US"/>
        </w:rPr>
        <w:t>a property</w:t>
      </w:r>
      <w:r w:rsidR="00717EFE" w:rsidRPr="005F0E2E">
        <w:rPr>
          <w:rFonts w:ascii="Arial" w:eastAsia="Times New Roman" w:hAnsi="Arial" w:cs="Arial"/>
          <w:sz w:val="28"/>
          <w:szCs w:val="28"/>
          <w:lang w:val="en-US"/>
        </w:rPr>
        <w:t xml:space="preserve"> more desirable </w:t>
      </w:r>
      <w:r w:rsidR="005F0E2E" w:rsidRPr="005F0E2E">
        <w:rPr>
          <w:rFonts w:ascii="Arial" w:eastAsia="Times New Roman" w:hAnsi="Arial" w:cs="Arial"/>
          <w:sz w:val="28"/>
          <w:szCs w:val="28"/>
          <w:lang w:val="en-US"/>
        </w:rPr>
        <w:t xml:space="preserve">to sell or to rent and </w:t>
      </w:r>
      <w:r w:rsidR="00CD01E2">
        <w:rPr>
          <w:rFonts w:ascii="Arial" w:eastAsia="Times New Roman" w:hAnsi="Arial" w:cs="Arial"/>
          <w:sz w:val="28"/>
          <w:szCs w:val="28"/>
          <w:lang w:val="en-US"/>
        </w:rPr>
        <w:t>the property</w:t>
      </w:r>
      <w:r w:rsidR="003B2F83">
        <w:rPr>
          <w:rFonts w:ascii="Arial" w:eastAsia="Times New Roman" w:hAnsi="Arial" w:cs="Arial"/>
          <w:sz w:val="28"/>
          <w:szCs w:val="28"/>
          <w:lang w:val="en-US"/>
        </w:rPr>
        <w:t xml:space="preserve"> is </w:t>
      </w:r>
      <w:r w:rsidR="00717EFE" w:rsidRPr="005F0E2E">
        <w:rPr>
          <w:rFonts w:ascii="Arial" w:eastAsia="Times New Roman" w:hAnsi="Arial" w:cs="Arial"/>
          <w:sz w:val="28"/>
          <w:szCs w:val="28"/>
          <w:lang w:val="en-US"/>
        </w:rPr>
        <w:t>therefore</w:t>
      </w:r>
      <w:r w:rsidR="005F0E2E" w:rsidRPr="005F0E2E">
        <w:rPr>
          <w:rFonts w:ascii="Arial" w:eastAsia="Times New Roman" w:hAnsi="Arial" w:cs="Arial"/>
          <w:sz w:val="28"/>
          <w:szCs w:val="28"/>
          <w:lang w:val="en-US"/>
        </w:rPr>
        <w:t xml:space="preserve"> more likely to be brought back into use</w:t>
      </w:r>
      <w:r w:rsidR="00717EFE" w:rsidRPr="005F0E2E">
        <w:rPr>
          <w:rFonts w:ascii="Arial" w:eastAsia="Times New Roman" w:hAnsi="Arial" w:cs="Arial"/>
          <w:sz w:val="28"/>
          <w:szCs w:val="28"/>
          <w:lang w:val="en-US"/>
        </w:rPr>
        <w:t>.</w:t>
      </w:r>
      <w:r w:rsidR="00CD74C7" w:rsidRPr="00FA09D2">
        <w:rPr>
          <w:rFonts w:ascii="Arial" w:eastAsia="Times New Roman" w:hAnsi="Arial" w:cs="Arial"/>
          <w:sz w:val="28"/>
          <w:szCs w:val="28"/>
          <w:lang w:val="en-US"/>
        </w:rPr>
        <w:t xml:space="preserve"> </w:t>
      </w:r>
      <w:r w:rsidR="00C33519">
        <w:rPr>
          <w:rFonts w:ascii="Arial" w:eastAsia="Times New Roman" w:hAnsi="Arial" w:cs="Arial"/>
          <w:sz w:val="28"/>
          <w:szCs w:val="28"/>
          <w:lang w:val="en-US"/>
        </w:rPr>
        <w:t>However, empty properties across the whole of the County Borough remain the overall focus of this strategy.</w:t>
      </w:r>
    </w:p>
    <w:p w14:paraId="42EA8C11" w14:textId="77777777" w:rsidR="00AF7E37" w:rsidRDefault="00AF7E37" w:rsidP="00C137B9">
      <w:pPr>
        <w:rPr>
          <w:rFonts w:ascii="Arial" w:eastAsia="Times New Roman" w:hAnsi="Arial" w:cs="Arial"/>
          <w:sz w:val="28"/>
          <w:szCs w:val="28"/>
          <w:lang w:val="en-US"/>
        </w:rPr>
      </w:pPr>
    </w:p>
    <w:p w14:paraId="3B0C4C5B" w14:textId="19ECFC32" w:rsidR="00AF7E37" w:rsidRPr="00B61B11" w:rsidRDefault="00AF7E37" w:rsidP="00AF7E37">
      <w:pPr>
        <w:rPr>
          <w:rFonts w:ascii="Arial" w:eastAsia="Times New Roman" w:hAnsi="Arial" w:cs="Arial"/>
          <w:sz w:val="28"/>
          <w:szCs w:val="28"/>
          <w:lang w:val="en-US"/>
        </w:rPr>
      </w:pPr>
      <w:r>
        <w:rPr>
          <w:rFonts w:ascii="Arial" w:eastAsia="Times New Roman" w:hAnsi="Arial" w:cs="Arial"/>
          <w:sz w:val="28"/>
          <w:szCs w:val="28"/>
          <w:lang w:val="en-US"/>
        </w:rPr>
        <w:t xml:space="preserve">Whilst it is important to focus on areas that have the greatest number of empty properties </w:t>
      </w:r>
      <w:r w:rsidR="00E706D3">
        <w:rPr>
          <w:rFonts w:ascii="Arial" w:eastAsia="Times New Roman" w:hAnsi="Arial" w:cs="Arial"/>
          <w:sz w:val="28"/>
          <w:szCs w:val="28"/>
          <w:lang w:val="en-US"/>
        </w:rPr>
        <w:t xml:space="preserve">and </w:t>
      </w:r>
      <w:r w:rsidR="004427B3">
        <w:rPr>
          <w:rFonts w:ascii="Arial" w:eastAsia="Times New Roman" w:hAnsi="Arial" w:cs="Arial"/>
          <w:sz w:val="28"/>
          <w:szCs w:val="28"/>
          <w:lang w:val="en-US"/>
        </w:rPr>
        <w:t>which also</w:t>
      </w:r>
      <w:r>
        <w:rPr>
          <w:rFonts w:ascii="Arial" w:eastAsia="Times New Roman" w:hAnsi="Arial" w:cs="Arial"/>
          <w:sz w:val="28"/>
          <w:szCs w:val="28"/>
          <w:lang w:val="en-US"/>
        </w:rPr>
        <w:t xml:space="preserve"> have a greater potential of being brought back into use because of their location, it is also important to note that there are areas that have a higher density of empty properties. This is particularly evident in the valleys areas such as the Ogmore Valley where </w:t>
      </w:r>
      <w:r w:rsidR="00C33519">
        <w:rPr>
          <w:rFonts w:ascii="Arial" w:eastAsia="Times New Roman" w:hAnsi="Arial" w:cs="Arial"/>
          <w:sz w:val="28"/>
          <w:szCs w:val="28"/>
          <w:lang w:val="en-US"/>
        </w:rPr>
        <w:t>4.59</w:t>
      </w:r>
      <w:r>
        <w:rPr>
          <w:rFonts w:ascii="Arial" w:eastAsia="Times New Roman" w:hAnsi="Arial" w:cs="Arial"/>
          <w:sz w:val="28"/>
          <w:szCs w:val="28"/>
          <w:lang w:val="en-US"/>
        </w:rPr>
        <w:t xml:space="preserve">% of private sector properties are empty and the Garw Valley where </w:t>
      </w:r>
      <w:r w:rsidR="00C33519">
        <w:rPr>
          <w:rFonts w:ascii="Arial" w:eastAsia="Times New Roman" w:hAnsi="Arial" w:cs="Arial"/>
          <w:sz w:val="28"/>
          <w:szCs w:val="28"/>
          <w:lang w:val="en-US"/>
        </w:rPr>
        <w:t>3.23</w:t>
      </w:r>
      <w:r>
        <w:rPr>
          <w:rFonts w:ascii="Arial" w:eastAsia="Times New Roman" w:hAnsi="Arial" w:cs="Arial"/>
          <w:sz w:val="28"/>
          <w:szCs w:val="28"/>
          <w:lang w:val="en-US"/>
        </w:rPr>
        <w:t xml:space="preserve">% are empty. </w:t>
      </w:r>
      <w:r w:rsidR="00561501">
        <w:rPr>
          <w:rFonts w:ascii="Arial" w:eastAsia="Times New Roman" w:hAnsi="Arial" w:cs="Arial"/>
          <w:sz w:val="28"/>
          <w:szCs w:val="28"/>
          <w:lang w:val="en-US"/>
        </w:rPr>
        <w:t xml:space="preserve">In comparison </w:t>
      </w:r>
      <w:r w:rsidR="00C33519">
        <w:rPr>
          <w:rFonts w:ascii="Arial" w:eastAsia="Times New Roman" w:hAnsi="Arial" w:cs="Arial"/>
          <w:sz w:val="28"/>
          <w:szCs w:val="28"/>
          <w:lang w:val="en-US"/>
        </w:rPr>
        <w:t>1.77</w:t>
      </w:r>
      <w:r w:rsidR="00561501">
        <w:rPr>
          <w:rFonts w:ascii="Arial" w:eastAsia="Times New Roman" w:hAnsi="Arial" w:cs="Arial"/>
          <w:sz w:val="28"/>
          <w:szCs w:val="28"/>
          <w:lang w:val="en-US"/>
        </w:rPr>
        <w:t>% of private sector properties are empty in Bridgend</w:t>
      </w:r>
      <w:r w:rsidR="00930546">
        <w:rPr>
          <w:rFonts w:ascii="Arial" w:eastAsia="Times New Roman" w:hAnsi="Arial" w:cs="Arial"/>
          <w:sz w:val="28"/>
          <w:szCs w:val="28"/>
          <w:lang w:val="en-US"/>
        </w:rPr>
        <w:t xml:space="preserve"> Town;</w:t>
      </w:r>
      <w:r w:rsidR="00561501">
        <w:rPr>
          <w:rFonts w:ascii="Arial" w:eastAsia="Times New Roman" w:hAnsi="Arial" w:cs="Arial"/>
          <w:sz w:val="28"/>
          <w:szCs w:val="28"/>
          <w:lang w:val="en-US"/>
        </w:rPr>
        <w:t xml:space="preserve"> </w:t>
      </w:r>
      <w:r w:rsidR="00C33519">
        <w:rPr>
          <w:rFonts w:ascii="Arial" w:eastAsia="Times New Roman" w:hAnsi="Arial" w:cs="Arial"/>
          <w:sz w:val="28"/>
          <w:szCs w:val="28"/>
          <w:lang w:val="en-US"/>
        </w:rPr>
        <w:t>2.95</w:t>
      </w:r>
      <w:r w:rsidR="00561501">
        <w:rPr>
          <w:rFonts w:ascii="Arial" w:eastAsia="Times New Roman" w:hAnsi="Arial" w:cs="Arial"/>
          <w:sz w:val="28"/>
          <w:szCs w:val="28"/>
          <w:lang w:val="en-US"/>
        </w:rPr>
        <w:t xml:space="preserve">% in Porthcawl and </w:t>
      </w:r>
      <w:r w:rsidR="00C33519">
        <w:rPr>
          <w:rFonts w:ascii="Arial" w:eastAsia="Times New Roman" w:hAnsi="Arial" w:cs="Arial"/>
          <w:sz w:val="28"/>
          <w:szCs w:val="28"/>
          <w:lang w:val="en-US"/>
        </w:rPr>
        <w:t>3.44</w:t>
      </w:r>
      <w:r w:rsidR="00561501">
        <w:rPr>
          <w:rFonts w:ascii="Arial" w:eastAsia="Times New Roman" w:hAnsi="Arial" w:cs="Arial"/>
          <w:sz w:val="28"/>
          <w:szCs w:val="28"/>
          <w:lang w:val="en-US"/>
        </w:rPr>
        <w:t xml:space="preserve">% in the Llynfi Valley (Maesteg). </w:t>
      </w:r>
      <w:r>
        <w:rPr>
          <w:rFonts w:ascii="Arial" w:eastAsia="Times New Roman" w:hAnsi="Arial" w:cs="Arial"/>
          <w:sz w:val="28"/>
          <w:szCs w:val="28"/>
          <w:lang w:val="en-US"/>
        </w:rPr>
        <w:t xml:space="preserve"> </w:t>
      </w:r>
    </w:p>
    <w:p w14:paraId="61DA1347" w14:textId="77777777" w:rsidR="008B5213" w:rsidRDefault="008B5213" w:rsidP="00C137B9">
      <w:pPr>
        <w:rPr>
          <w:rFonts w:ascii="Arial" w:eastAsia="Times New Roman" w:hAnsi="Arial" w:cs="Arial"/>
          <w:sz w:val="28"/>
          <w:szCs w:val="28"/>
          <w:lang w:val="en-US"/>
        </w:rPr>
      </w:pPr>
    </w:p>
    <w:p w14:paraId="06226AEE" w14:textId="1A7722E8" w:rsidR="00A7087B" w:rsidRDefault="003C2919" w:rsidP="00C137B9">
      <w:pPr>
        <w:rPr>
          <w:rFonts w:ascii="Arial" w:eastAsia="Times New Roman" w:hAnsi="Arial" w:cs="Arial"/>
          <w:sz w:val="28"/>
          <w:szCs w:val="28"/>
          <w:lang w:val="en-US"/>
        </w:rPr>
      </w:pPr>
      <w:r>
        <w:rPr>
          <w:rFonts w:ascii="Arial" w:eastAsia="Times New Roman" w:hAnsi="Arial" w:cs="Arial"/>
          <w:sz w:val="28"/>
          <w:szCs w:val="28"/>
          <w:lang w:val="en-US"/>
        </w:rPr>
        <w:t xml:space="preserve">Each </w:t>
      </w:r>
      <w:r w:rsidR="00C03195" w:rsidRPr="004427B3">
        <w:rPr>
          <w:rFonts w:ascii="Arial" w:eastAsia="Times New Roman" w:hAnsi="Arial" w:cs="Arial"/>
          <w:sz w:val="28"/>
          <w:szCs w:val="28"/>
          <w:lang w:val="en-US"/>
        </w:rPr>
        <w:t>area of the County Borough has its</w:t>
      </w:r>
      <w:r w:rsidR="008B5213" w:rsidRPr="004427B3">
        <w:rPr>
          <w:rFonts w:ascii="Arial" w:eastAsia="Times New Roman" w:hAnsi="Arial" w:cs="Arial"/>
          <w:sz w:val="28"/>
          <w:szCs w:val="28"/>
          <w:lang w:val="en-US"/>
        </w:rPr>
        <w:t xml:space="preserve"> own particular geographic, social and economic characteristics which will have an impact on the </w:t>
      </w:r>
      <w:r w:rsidR="008B5213" w:rsidRPr="004427B3">
        <w:rPr>
          <w:rFonts w:ascii="Arial" w:eastAsia="Times New Roman" w:hAnsi="Arial" w:cs="Arial"/>
          <w:sz w:val="28"/>
          <w:szCs w:val="28"/>
          <w:lang w:val="en-US"/>
        </w:rPr>
        <w:lastRenderedPageBreak/>
        <w:t>ho</w:t>
      </w:r>
      <w:r w:rsidR="00AC65C1" w:rsidRPr="004427B3">
        <w:rPr>
          <w:rFonts w:ascii="Arial" w:eastAsia="Times New Roman" w:hAnsi="Arial" w:cs="Arial"/>
          <w:sz w:val="28"/>
          <w:szCs w:val="28"/>
          <w:lang w:val="en-US"/>
        </w:rPr>
        <w:t>using market in those areas. For example,</w:t>
      </w:r>
      <w:r w:rsidR="008B5213" w:rsidRPr="004427B3">
        <w:rPr>
          <w:rFonts w:ascii="Arial" w:eastAsia="Times New Roman" w:hAnsi="Arial" w:cs="Arial"/>
          <w:sz w:val="28"/>
          <w:szCs w:val="28"/>
          <w:lang w:val="en-US"/>
        </w:rPr>
        <w:t xml:space="preserve"> </w:t>
      </w:r>
      <w:r w:rsidR="00A7087B">
        <w:rPr>
          <w:rFonts w:ascii="Arial" w:eastAsia="Times New Roman" w:hAnsi="Arial" w:cs="Arial"/>
          <w:sz w:val="28"/>
          <w:szCs w:val="28"/>
          <w:lang w:val="en-US"/>
        </w:rPr>
        <w:t>in July 2018 t</w:t>
      </w:r>
      <w:r w:rsidR="00A7087B" w:rsidRPr="00942568">
        <w:rPr>
          <w:rFonts w:ascii="Arial" w:eastAsia="Times New Roman" w:hAnsi="Arial" w:cs="Arial"/>
          <w:sz w:val="28"/>
          <w:szCs w:val="28"/>
          <w:lang w:val="en-US"/>
        </w:rPr>
        <w:t xml:space="preserve">he average value of a property in </w:t>
      </w:r>
      <w:r w:rsidR="00A7087B">
        <w:rPr>
          <w:rFonts w:ascii="Arial" w:eastAsia="Times New Roman" w:hAnsi="Arial" w:cs="Arial"/>
          <w:sz w:val="28"/>
          <w:szCs w:val="28"/>
          <w:lang w:val="en-US"/>
        </w:rPr>
        <w:t xml:space="preserve">the Ogmore Valley </w:t>
      </w:r>
      <w:r w:rsidR="00942568" w:rsidRPr="00942568">
        <w:rPr>
          <w:rFonts w:ascii="Arial" w:eastAsia="Times New Roman" w:hAnsi="Arial" w:cs="Arial"/>
          <w:sz w:val="28"/>
          <w:szCs w:val="28"/>
          <w:lang w:val="en-US"/>
        </w:rPr>
        <w:t>was £</w:t>
      </w:r>
      <w:r w:rsidR="00942568">
        <w:rPr>
          <w:rFonts w:ascii="Arial" w:eastAsia="Times New Roman" w:hAnsi="Arial" w:cs="Arial"/>
          <w:sz w:val="28"/>
          <w:szCs w:val="28"/>
          <w:lang w:val="en-US"/>
        </w:rPr>
        <w:t>97,036</w:t>
      </w:r>
      <w:r w:rsidR="00A7087B">
        <w:rPr>
          <w:rFonts w:ascii="Arial" w:eastAsia="Times New Roman" w:hAnsi="Arial" w:cs="Arial"/>
          <w:sz w:val="28"/>
          <w:szCs w:val="28"/>
          <w:lang w:val="en-US"/>
        </w:rPr>
        <w:t xml:space="preserve"> and</w:t>
      </w:r>
      <w:r w:rsidR="0054723E" w:rsidRPr="004427B3">
        <w:rPr>
          <w:rFonts w:ascii="Arial" w:eastAsia="Times New Roman" w:hAnsi="Arial" w:cs="Arial"/>
          <w:sz w:val="28"/>
          <w:szCs w:val="28"/>
          <w:lang w:val="en-US"/>
        </w:rPr>
        <w:t xml:space="preserve"> in Maesteg £115,730.</w:t>
      </w:r>
      <w:r w:rsidR="000116E1">
        <w:rPr>
          <w:rFonts w:ascii="Arial" w:eastAsia="Times New Roman" w:hAnsi="Arial" w:cs="Arial"/>
          <w:sz w:val="28"/>
          <w:szCs w:val="28"/>
          <w:lang w:val="en-US"/>
        </w:rPr>
        <w:t xml:space="preserve"> </w:t>
      </w:r>
      <w:r w:rsidR="00500DFD">
        <w:rPr>
          <w:rFonts w:ascii="Arial" w:eastAsia="Times New Roman" w:hAnsi="Arial" w:cs="Arial"/>
          <w:sz w:val="28"/>
          <w:szCs w:val="28"/>
          <w:lang w:val="en-US"/>
        </w:rPr>
        <w:t xml:space="preserve">Both of these areas </w:t>
      </w:r>
      <w:r w:rsidR="00A7087B">
        <w:rPr>
          <w:rFonts w:ascii="Arial" w:eastAsia="Times New Roman" w:hAnsi="Arial" w:cs="Arial"/>
          <w:sz w:val="28"/>
          <w:szCs w:val="28"/>
          <w:lang w:val="en-US"/>
        </w:rPr>
        <w:t>were</w:t>
      </w:r>
      <w:r w:rsidR="00500DFD">
        <w:rPr>
          <w:rFonts w:ascii="Arial" w:eastAsia="Times New Roman" w:hAnsi="Arial" w:cs="Arial"/>
          <w:sz w:val="28"/>
          <w:szCs w:val="28"/>
          <w:lang w:val="en-US"/>
        </w:rPr>
        <w:t xml:space="preserve"> well below the</w:t>
      </w:r>
      <w:r w:rsidR="00500DFD" w:rsidRPr="00942568">
        <w:rPr>
          <w:rFonts w:ascii="Arial" w:eastAsia="Times New Roman" w:hAnsi="Arial" w:cs="Arial"/>
          <w:sz w:val="28"/>
          <w:szCs w:val="28"/>
          <w:lang w:val="en-US"/>
        </w:rPr>
        <w:t xml:space="preserve"> average value of a property in </w:t>
      </w:r>
      <w:r w:rsidR="00500DFD">
        <w:rPr>
          <w:rFonts w:ascii="Arial" w:eastAsia="Times New Roman" w:hAnsi="Arial" w:cs="Arial"/>
          <w:sz w:val="28"/>
          <w:szCs w:val="28"/>
          <w:lang w:val="en-US"/>
        </w:rPr>
        <w:t xml:space="preserve">Wales which was £190,210. </w:t>
      </w:r>
      <w:r w:rsidR="00A7087B">
        <w:rPr>
          <w:rFonts w:ascii="Arial" w:eastAsia="Times New Roman" w:hAnsi="Arial" w:cs="Arial"/>
          <w:sz w:val="28"/>
          <w:szCs w:val="28"/>
          <w:lang w:val="en-US"/>
        </w:rPr>
        <w:t>In comparison, t</w:t>
      </w:r>
      <w:r w:rsidR="00A7087B" w:rsidRPr="00A7087B">
        <w:rPr>
          <w:rFonts w:ascii="Arial" w:eastAsia="Times New Roman" w:hAnsi="Arial" w:cs="Arial"/>
          <w:sz w:val="28"/>
          <w:szCs w:val="28"/>
          <w:lang w:val="en-US"/>
        </w:rPr>
        <w:t>he average value of a property in Porthcawl in July 2018</w:t>
      </w:r>
      <w:r w:rsidR="00930546">
        <w:rPr>
          <w:rStyle w:val="FootnoteReference"/>
          <w:rFonts w:ascii="Arial" w:eastAsia="Times New Roman" w:hAnsi="Arial" w:cs="Arial"/>
          <w:sz w:val="28"/>
          <w:szCs w:val="28"/>
          <w:lang w:val="en-US"/>
        </w:rPr>
        <w:footnoteReference w:id="5"/>
      </w:r>
      <w:r w:rsidR="00A7087B" w:rsidRPr="00A7087B">
        <w:rPr>
          <w:rFonts w:ascii="Arial" w:eastAsia="Times New Roman" w:hAnsi="Arial" w:cs="Arial"/>
          <w:sz w:val="28"/>
          <w:szCs w:val="28"/>
          <w:lang w:val="en-US"/>
        </w:rPr>
        <w:t xml:space="preserve"> was £251,851</w:t>
      </w:r>
      <w:r w:rsidR="00A7087B">
        <w:rPr>
          <w:rFonts w:ascii="Arial" w:eastAsia="Times New Roman" w:hAnsi="Arial" w:cs="Arial"/>
          <w:sz w:val="28"/>
          <w:szCs w:val="28"/>
          <w:lang w:val="en-US"/>
        </w:rPr>
        <w:t xml:space="preserve">. The value of an empty property will be a factor in </w:t>
      </w:r>
      <w:r>
        <w:rPr>
          <w:rFonts w:ascii="Arial" w:eastAsia="Times New Roman" w:hAnsi="Arial" w:cs="Arial"/>
          <w:sz w:val="28"/>
          <w:szCs w:val="28"/>
          <w:lang w:val="en-US"/>
        </w:rPr>
        <w:t>whether it can be brought ba</w:t>
      </w:r>
      <w:r w:rsidR="00A7087B">
        <w:rPr>
          <w:rFonts w:ascii="Arial" w:eastAsia="Times New Roman" w:hAnsi="Arial" w:cs="Arial"/>
          <w:sz w:val="28"/>
          <w:szCs w:val="28"/>
          <w:lang w:val="en-US"/>
        </w:rPr>
        <w:t xml:space="preserve">ck into use, as there may be little or no equity </w:t>
      </w:r>
      <w:r>
        <w:rPr>
          <w:rFonts w:ascii="Arial" w:eastAsia="Times New Roman" w:hAnsi="Arial" w:cs="Arial"/>
          <w:sz w:val="28"/>
          <w:szCs w:val="28"/>
          <w:lang w:val="en-US"/>
        </w:rPr>
        <w:t>to obtain</w:t>
      </w:r>
      <w:r w:rsidR="00A7087B">
        <w:rPr>
          <w:rFonts w:ascii="Arial" w:eastAsia="Times New Roman" w:hAnsi="Arial" w:cs="Arial"/>
          <w:sz w:val="28"/>
          <w:szCs w:val="28"/>
          <w:lang w:val="en-US"/>
        </w:rPr>
        <w:t xml:space="preserve"> funding to carry out repair works on the property.</w:t>
      </w:r>
    </w:p>
    <w:p w14:paraId="716CE1A8" w14:textId="77777777" w:rsidR="00A7087B" w:rsidRDefault="00A7087B" w:rsidP="00C137B9">
      <w:pPr>
        <w:rPr>
          <w:rFonts w:ascii="Arial" w:eastAsia="Times New Roman" w:hAnsi="Arial" w:cs="Arial"/>
          <w:sz w:val="28"/>
          <w:szCs w:val="28"/>
          <w:lang w:val="en-US"/>
        </w:rPr>
      </w:pPr>
    </w:p>
    <w:p w14:paraId="7919E8E2" w14:textId="77777777" w:rsidR="004427B3" w:rsidRDefault="00A7087B" w:rsidP="00C137B9">
      <w:pPr>
        <w:rPr>
          <w:rFonts w:ascii="Arial" w:eastAsia="Times New Roman" w:hAnsi="Arial" w:cs="Arial"/>
          <w:sz w:val="28"/>
          <w:szCs w:val="28"/>
          <w:lang w:val="en-US"/>
        </w:rPr>
      </w:pPr>
      <w:r>
        <w:rPr>
          <w:rFonts w:ascii="Arial" w:eastAsia="Times New Roman" w:hAnsi="Arial" w:cs="Arial"/>
          <w:sz w:val="28"/>
          <w:szCs w:val="28"/>
          <w:lang w:val="en-US"/>
        </w:rPr>
        <w:t>Both the Ogmore Valley and Maesteg</w:t>
      </w:r>
      <w:r w:rsidR="000116E1">
        <w:rPr>
          <w:rFonts w:ascii="Arial" w:eastAsia="Times New Roman" w:hAnsi="Arial" w:cs="Arial"/>
          <w:sz w:val="28"/>
          <w:szCs w:val="28"/>
          <w:lang w:val="en-US"/>
        </w:rPr>
        <w:t xml:space="preserve"> were former mining </w:t>
      </w:r>
      <w:r>
        <w:rPr>
          <w:rFonts w:ascii="Arial" w:eastAsia="Times New Roman" w:hAnsi="Arial" w:cs="Arial"/>
          <w:sz w:val="28"/>
          <w:szCs w:val="28"/>
          <w:lang w:val="en-US"/>
        </w:rPr>
        <w:t>communities and w</w:t>
      </w:r>
      <w:r w:rsidR="000116E1" w:rsidRPr="000116E1">
        <w:rPr>
          <w:rFonts w:ascii="Arial" w:eastAsia="Times New Roman" w:hAnsi="Arial" w:cs="Arial"/>
          <w:sz w:val="28"/>
          <w:szCs w:val="28"/>
          <w:lang w:val="en-US"/>
        </w:rPr>
        <w:t xml:space="preserve">ith the decline of the coal industry </w:t>
      </w:r>
      <w:r>
        <w:rPr>
          <w:rFonts w:ascii="Arial" w:eastAsia="Times New Roman" w:hAnsi="Arial" w:cs="Arial"/>
          <w:sz w:val="28"/>
          <w:szCs w:val="28"/>
          <w:lang w:val="en-US"/>
        </w:rPr>
        <w:t>there is less employment opportunities in these areas</w:t>
      </w:r>
      <w:r w:rsidR="000116E1" w:rsidRPr="000116E1">
        <w:rPr>
          <w:rFonts w:ascii="Arial" w:eastAsia="Times New Roman" w:hAnsi="Arial" w:cs="Arial"/>
          <w:sz w:val="28"/>
          <w:szCs w:val="28"/>
          <w:lang w:val="en-US"/>
        </w:rPr>
        <w:t>.</w:t>
      </w:r>
      <w:r>
        <w:rPr>
          <w:rFonts w:ascii="Arial" w:eastAsia="Times New Roman" w:hAnsi="Arial" w:cs="Arial"/>
          <w:sz w:val="28"/>
          <w:szCs w:val="28"/>
          <w:lang w:val="en-US"/>
        </w:rPr>
        <w:t xml:space="preserve"> In addition, accessing central rail transport and the M4 motorway is more difficult. These factors </w:t>
      </w:r>
      <w:r w:rsidR="00C05E57">
        <w:rPr>
          <w:rFonts w:ascii="Arial" w:eastAsia="Times New Roman" w:hAnsi="Arial" w:cs="Arial"/>
          <w:sz w:val="28"/>
          <w:szCs w:val="28"/>
          <w:lang w:val="en-US"/>
        </w:rPr>
        <w:t xml:space="preserve">have an </w:t>
      </w:r>
      <w:r w:rsidR="00904E65">
        <w:rPr>
          <w:rFonts w:ascii="Arial" w:eastAsia="Times New Roman" w:hAnsi="Arial" w:cs="Arial"/>
          <w:sz w:val="28"/>
          <w:szCs w:val="28"/>
          <w:lang w:val="en-US"/>
        </w:rPr>
        <w:t xml:space="preserve">impact </w:t>
      </w:r>
      <w:r w:rsidR="00C05E57">
        <w:rPr>
          <w:rFonts w:ascii="Arial" w:eastAsia="Times New Roman" w:hAnsi="Arial" w:cs="Arial"/>
          <w:sz w:val="28"/>
          <w:szCs w:val="28"/>
          <w:lang w:val="en-US"/>
        </w:rPr>
        <w:t xml:space="preserve">on </w:t>
      </w:r>
      <w:r w:rsidR="00904E65">
        <w:rPr>
          <w:rFonts w:ascii="Arial" w:eastAsia="Times New Roman" w:hAnsi="Arial" w:cs="Arial"/>
          <w:sz w:val="28"/>
          <w:szCs w:val="28"/>
          <w:lang w:val="en-US"/>
        </w:rPr>
        <w:t xml:space="preserve">the housing market in these areas and will need to be taken into consideration when tackling empty properties in these locations. </w:t>
      </w:r>
    </w:p>
    <w:p w14:paraId="720813DE" w14:textId="77777777" w:rsidR="00904E65" w:rsidRDefault="00904E65" w:rsidP="00C137B9">
      <w:pPr>
        <w:rPr>
          <w:rFonts w:ascii="Arial" w:eastAsia="Times New Roman" w:hAnsi="Arial" w:cs="Arial"/>
          <w:sz w:val="28"/>
          <w:szCs w:val="28"/>
          <w:lang w:val="en-US"/>
        </w:rPr>
      </w:pPr>
    </w:p>
    <w:p w14:paraId="3AEF2FE6" w14:textId="4E07ADC0" w:rsidR="008B5213" w:rsidRPr="004427B3" w:rsidRDefault="00AC65C1" w:rsidP="00C137B9">
      <w:pPr>
        <w:rPr>
          <w:rFonts w:ascii="Arial" w:eastAsia="Times New Roman" w:hAnsi="Arial" w:cs="Arial"/>
          <w:sz w:val="28"/>
          <w:szCs w:val="28"/>
          <w:lang w:val="en-US"/>
        </w:rPr>
      </w:pPr>
      <w:r w:rsidRPr="004427B3">
        <w:rPr>
          <w:rFonts w:ascii="Arial" w:eastAsia="Times New Roman" w:hAnsi="Arial" w:cs="Arial"/>
          <w:sz w:val="28"/>
          <w:szCs w:val="28"/>
          <w:lang w:val="en-US"/>
        </w:rPr>
        <w:t xml:space="preserve">Conversely, </w:t>
      </w:r>
      <w:r w:rsidR="008B5213" w:rsidRPr="004427B3">
        <w:rPr>
          <w:rFonts w:ascii="Arial" w:eastAsia="Times New Roman" w:hAnsi="Arial" w:cs="Arial"/>
          <w:sz w:val="28"/>
          <w:szCs w:val="28"/>
          <w:lang w:val="en-US"/>
        </w:rPr>
        <w:t xml:space="preserve">Porthcawl is a more affluent </w:t>
      </w:r>
      <w:r w:rsidR="000A3828" w:rsidRPr="004427B3">
        <w:rPr>
          <w:rFonts w:ascii="Arial" w:eastAsia="Times New Roman" w:hAnsi="Arial" w:cs="Arial"/>
          <w:sz w:val="28"/>
          <w:szCs w:val="28"/>
          <w:lang w:val="en-US"/>
        </w:rPr>
        <w:t xml:space="preserve">coastal </w:t>
      </w:r>
      <w:r w:rsidR="000D1053" w:rsidRPr="004427B3">
        <w:rPr>
          <w:rFonts w:ascii="Arial" w:eastAsia="Times New Roman" w:hAnsi="Arial" w:cs="Arial"/>
          <w:sz w:val="28"/>
          <w:szCs w:val="28"/>
          <w:lang w:val="en-US"/>
        </w:rPr>
        <w:t>area.</w:t>
      </w:r>
      <w:r w:rsidR="008B5213" w:rsidRPr="004427B3">
        <w:rPr>
          <w:rFonts w:ascii="Arial" w:eastAsia="Times New Roman" w:hAnsi="Arial" w:cs="Arial"/>
          <w:sz w:val="28"/>
          <w:szCs w:val="28"/>
          <w:lang w:val="en-US"/>
        </w:rPr>
        <w:t xml:space="preserve"> </w:t>
      </w:r>
      <w:r w:rsidR="003C5AAC" w:rsidRPr="004427B3">
        <w:rPr>
          <w:rFonts w:ascii="Arial" w:eastAsia="Times New Roman" w:hAnsi="Arial" w:cs="Arial"/>
          <w:sz w:val="28"/>
          <w:szCs w:val="28"/>
          <w:lang w:val="en-US"/>
        </w:rPr>
        <w:t xml:space="preserve">Being a holiday resort, tourism plays </w:t>
      </w:r>
      <w:proofErr w:type="gramStart"/>
      <w:r w:rsidR="003C5AAC" w:rsidRPr="004427B3">
        <w:rPr>
          <w:rFonts w:ascii="Arial" w:eastAsia="Times New Roman" w:hAnsi="Arial" w:cs="Arial"/>
          <w:sz w:val="28"/>
          <w:szCs w:val="28"/>
          <w:lang w:val="en-US"/>
        </w:rPr>
        <w:t>a  part</w:t>
      </w:r>
      <w:proofErr w:type="gramEnd"/>
      <w:r w:rsidR="003C5AAC" w:rsidRPr="004427B3">
        <w:rPr>
          <w:rFonts w:ascii="Arial" w:eastAsia="Times New Roman" w:hAnsi="Arial" w:cs="Arial"/>
          <w:sz w:val="28"/>
          <w:szCs w:val="28"/>
          <w:lang w:val="en-US"/>
        </w:rPr>
        <w:t xml:space="preserve"> in </w:t>
      </w:r>
      <w:proofErr w:type="spellStart"/>
      <w:r w:rsidR="003C5AAC" w:rsidRPr="004427B3">
        <w:rPr>
          <w:rFonts w:ascii="Arial" w:eastAsia="Times New Roman" w:hAnsi="Arial" w:cs="Arial"/>
          <w:sz w:val="28"/>
          <w:szCs w:val="28"/>
          <w:lang w:val="en-US"/>
        </w:rPr>
        <w:t>Porthcawl’s</w:t>
      </w:r>
      <w:proofErr w:type="spellEnd"/>
      <w:r w:rsidR="003C5AAC" w:rsidRPr="004427B3">
        <w:rPr>
          <w:rFonts w:ascii="Arial" w:eastAsia="Times New Roman" w:hAnsi="Arial" w:cs="Arial"/>
          <w:sz w:val="28"/>
          <w:szCs w:val="28"/>
          <w:lang w:val="en-US"/>
        </w:rPr>
        <w:t xml:space="preserve"> economy</w:t>
      </w:r>
      <w:r w:rsidR="00A7087B">
        <w:rPr>
          <w:rFonts w:ascii="Arial" w:eastAsia="Times New Roman" w:hAnsi="Arial" w:cs="Arial"/>
          <w:sz w:val="28"/>
          <w:szCs w:val="28"/>
          <w:lang w:val="en-US"/>
        </w:rPr>
        <w:t xml:space="preserve"> </w:t>
      </w:r>
      <w:r w:rsidR="007F66BA">
        <w:rPr>
          <w:rFonts w:ascii="Arial" w:eastAsia="Times New Roman" w:hAnsi="Arial" w:cs="Arial"/>
          <w:sz w:val="28"/>
          <w:szCs w:val="28"/>
          <w:lang w:val="en-US"/>
        </w:rPr>
        <w:t>offering seasonal employment opportunities</w:t>
      </w:r>
      <w:r w:rsidR="00A7087B">
        <w:rPr>
          <w:rFonts w:ascii="Arial" w:eastAsia="Times New Roman" w:hAnsi="Arial" w:cs="Arial"/>
          <w:sz w:val="28"/>
          <w:szCs w:val="28"/>
          <w:lang w:val="en-US"/>
        </w:rPr>
        <w:t xml:space="preserve"> However, as house prices are much higher it can make it difficult for </w:t>
      </w:r>
      <w:r w:rsidR="003A4C79">
        <w:rPr>
          <w:rFonts w:ascii="Arial" w:eastAsia="Times New Roman" w:hAnsi="Arial" w:cs="Arial"/>
          <w:sz w:val="28"/>
          <w:szCs w:val="28"/>
          <w:lang w:val="en-US"/>
        </w:rPr>
        <w:t>people</w:t>
      </w:r>
      <w:r w:rsidR="00930546">
        <w:rPr>
          <w:rFonts w:ascii="Arial" w:eastAsia="Times New Roman" w:hAnsi="Arial" w:cs="Arial"/>
          <w:sz w:val="28"/>
          <w:szCs w:val="28"/>
          <w:lang w:val="en-US"/>
        </w:rPr>
        <w:t xml:space="preserve"> </w:t>
      </w:r>
      <w:r w:rsidR="00A7087B">
        <w:rPr>
          <w:rFonts w:ascii="Arial" w:eastAsia="Times New Roman" w:hAnsi="Arial" w:cs="Arial"/>
          <w:sz w:val="28"/>
          <w:szCs w:val="28"/>
          <w:lang w:val="en-US"/>
        </w:rPr>
        <w:t xml:space="preserve">to enter the housing market in this area and also results in owners </w:t>
      </w:r>
      <w:r w:rsidR="0083731B">
        <w:rPr>
          <w:rFonts w:ascii="Arial" w:eastAsia="Times New Roman" w:hAnsi="Arial" w:cs="Arial"/>
          <w:sz w:val="28"/>
          <w:szCs w:val="28"/>
          <w:lang w:val="en-US"/>
        </w:rPr>
        <w:t>holding high value properties with no capital to carry out repair works.</w:t>
      </w:r>
      <w:r w:rsidR="00A7087B">
        <w:rPr>
          <w:rFonts w:ascii="Arial" w:eastAsia="Times New Roman" w:hAnsi="Arial" w:cs="Arial"/>
          <w:sz w:val="28"/>
          <w:szCs w:val="28"/>
          <w:lang w:val="en-US"/>
        </w:rPr>
        <w:t xml:space="preserve"> </w:t>
      </w:r>
    </w:p>
    <w:p w14:paraId="050D54F6" w14:textId="77777777" w:rsidR="002D77EA" w:rsidRPr="00C611B8" w:rsidRDefault="00FF39DF" w:rsidP="00C137B9">
      <w:pPr>
        <w:pStyle w:val="Heading3"/>
        <w:spacing w:before="0"/>
        <w:rPr>
          <w:rFonts w:ascii="Arial" w:hAnsi="Arial" w:cs="Arial"/>
          <w:color w:val="008688"/>
          <w:sz w:val="28"/>
          <w:szCs w:val="28"/>
        </w:rPr>
      </w:pPr>
      <w:r>
        <w:rPr>
          <w:rFonts w:ascii="Arial" w:hAnsi="Arial" w:cs="Arial"/>
          <w:color w:val="008688"/>
          <w:sz w:val="28"/>
          <w:szCs w:val="28"/>
        </w:rPr>
        <w:br w:type="page"/>
      </w:r>
      <w:bookmarkStart w:id="36" w:name="_Toc535312582"/>
      <w:r w:rsidR="002B4C24" w:rsidRPr="00C611B8">
        <w:rPr>
          <w:rFonts w:ascii="Arial" w:hAnsi="Arial" w:cs="Arial"/>
          <w:color w:val="008688"/>
          <w:sz w:val="28"/>
          <w:szCs w:val="28"/>
        </w:rPr>
        <w:lastRenderedPageBreak/>
        <w:t>E</w:t>
      </w:r>
      <w:r w:rsidR="00935235">
        <w:rPr>
          <w:rFonts w:ascii="Arial" w:hAnsi="Arial" w:cs="Arial"/>
          <w:color w:val="008688"/>
          <w:sz w:val="28"/>
          <w:szCs w:val="28"/>
        </w:rPr>
        <w:t xml:space="preserve">mpty properties </w:t>
      </w:r>
      <w:r w:rsidR="00D00FC9">
        <w:rPr>
          <w:rFonts w:ascii="Arial" w:hAnsi="Arial" w:cs="Arial"/>
          <w:color w:val="008688"/>
          <w:sz w:val="28"/>
          <w:szCs w:val="28"/>
        </w:rPr>
        <w:t>and</w:t>
      </w:r>
      <w:r w:rsidR="002B4C24" w:rsidRPr="00C611B8">
        <w:rPr>
          <w:rFonts w:ascii="Arial" w:hAnsi="Arial" w:cs="Arial"/>
          <w:color w:val="008688"/>
          <w:sz w:val="28"/>
          <w:szCs w:val="28"/>
        </w:rPr>
        <w:t xml:space="preserve"> housing need</w:t>
      </w:r>
      <w:bookmarkEnd w:id="36"/>
    </w:p>
    <w:p w14:paraId="6B812301" w14:textId="77777777" w:rsidR="009A6237" w:rsidRDefault="009A6237" w:rsidP="00C137B9">
      <w:pPr>
        <w:rPr>
          <w:rFonts w:ascii="Arial" w:eastAsia="Times New Roman" w:hAnsi="Arial" w:cs="Arial"/>
          <w:sz w:val="28"/>
          <w:szCs w:val="28"/>
          <w:lang w:val="en-US"/>
        </w:rPr>
      </w:pPr>
    </w:p>
    <w:p w14:paraId="5428BBB2" w14:textId="1FFAF98F" w:rsidR="00B04334" w:rsidRDefault="00827B4A" w:rsidP="00C137B9">
      <w:pPr>
        <w:rPr>
          <w:rFonts w:ascii="Arial" w:eastAsia="Times New Roman" w:hAnsi="Arial" w:cs="Arial"/>
          <w:sz w:val="28"/>
          <w:szCs w:val="28"/>
          <w:lang w:val="en-US"/>
        </w:rPr>
      </w:pPr>
      <w:r>
        <w:rPr>
          <w:rFonts w:ascii="Arial" w:eastAsia="Times New Roman" w:hAnsi="Arial" w:cs="Arial"/>
          <w:sz w:val="28"/>
          <w:szCs w:val="28"/>
          <w:lang w:val="en-US"/>
        </w:rPr>
        <w:t>Bringing e</w:t>
      </w:r>
      <w:r w:rsidR="009A6237">
        <w:rPr>
          <w:rFonts w:ascii="Arial" w:eastAsia="Times New Roman" w:hAnsi="Arial" w:cs="Arial"/>
          <w:sz w:val="28"/>
          <w:szCs w:val="28"/>
          <w:lang w:val="en-US"/>
        </w:rPr>
        <w:t xml:space="preserve">mpty properties </w:t>
      </w:r>
      <w:r>
        <w:rPr>
          <w:rFonts w:ascii="Arial" w:eastAsia="Times New Roman" w:hAnsi="Arial" w:cs="Arial"/>
          <w:sz w:val="28"/>
          <w:szCs w:val="28"/>
          <w:lang w:val="en-US"/>
        </w:rPr>
        <w:t xml:space="preserve">back into use </w:t>
      </w:r>
      <w:r w:rsidR="009A6237">
        <w:rPr>
          <w:rFonts w:ascii="Arial" w:eastAsia="Times New Roman" w:hAnsi="Arial" w:cs="Arial"/>
          <w:sz w:val="28"/>
          <w:szCs w:val="28"/>
          <w:lang w:val="en-US"/>
        </w:rPr>
        <w:t>can contribute to meeting hou</w:t>
      </w:r>
      <w:r w:rsidR="006C06B4">
        <w:rPr>
          <w:rFonts w:ascii="Arial" w:eastAsia="Times New Roman" w:hAnsi="Arial" w:cs="Arial"/>
          <w:sz w:val="28"/>
          <w:szCs w:val="28"/>
          <w:lang w:val="en-US"/>
        </w:rPr>
        <w:t>sing need in the County Borough.</w:t>
      </w:r>
      <w:r w:rsidR="00B04334">
        <w:rPr>
          <w:rFonts w:ascii="Arial" w:eastAsia="Times New Roman" w:hAnsi="Arial" w:cs="Arial"/>
          <w:sz w:val="28"/>
          <w:szCs w:val="28"/>
          <w:lang w:val="en-US"/>
        </w:rPr>
        <w:t xml:space="preserve"> </w:t>
      </w:r>
      <w:r>
        <w:rPr>
          <w:rFonts w:ascii="Arial" w:eastAsia="Times New Roman" w:hAnsi="Arial" w:cs="Arial"/>
          <w:sz w:val="28"/>
          <w:szCs w:val="28"/>
          <w:lang w:val="en-US"/>
        </w:rPr>
        <w:t>T</w:t>
      </w:r>
      <w:r w:rsidR="009A6237">
        <w:rPr>
          <w:rFonts w:ascii="Arial" w:eastAsia="Times New Roman" w:hAnsi="Arial" w:cs="Arial"/>
          <w:sz w:val="28"/>
          <w:szCs w:val="28"/>
          <w:lang w:val="en-US"/>
        </w:rPr>
        <w:t xml:space="preserve">here </w:t>
      </w:r>
      <w:r w:rsidR="0081611C">
        <w:rPr>
          <w:rFonts w:ascii="Arial" w:eastAsia="Times New Roman" w:hAnsi="Arial" w:cs="Arial"/>
          <w:sz w:val="28"/>
          <w:szCs w:val="28"/>
          <w:lang w:val="en-US"/>
        </w:rPr>
        <w:t>are</w:t>
      </w:r>
      <w:r w:rsidR="006C06B4">
        <w:rPr>
          <w:rFonts w:ascii="Arial" w:eastAsia="Times New Roman" w:hAnsi="Arial" w:cs="Arial"/>
          <w:sz w:val="28"/>
          <w:szCs w:val="28"/>
          <w:lang w:val="en-US"/>
        </w:rPr>
        <w:t xml:space="preserve"> different </w:t>
      </w:r>
      <w:r>
        <w:rPr>
          <w:rFonts w:ascii="Arial" w:eastAsia="Times New Roman" w:hAnsi="Arial" w:cs="Arial"/>
          <w:sz w:val="28"/>
          <w:szCs w:val="28"/>
          <w:lang w:val="en-US"/>
        </w:rPr>
        <w:t xml:space="preserve">types of housing </w:t>
      </w:r>
      <w:r w:rsidR="006C06B4">
        <w:rPr>
          <w:rFonts w:ascii="Arial" w:eastAsia="Times New Roman" w:hAnsi="Arial" w:cs="Arial"/>
          <w:sz w:val="28"/>
          <w:szCs w:val="28"/>
          <w:lang w:val="en-US"/>
        </w:rPr>
        <w:t>needs such as</w:t>
      </w:r>
      <w:r w:rsidR="00CD01E2">
        <w:rPr>
          <w:rFonts w:ascii="Arial" w:eastAsia="Times New Roman" w:hAnsi="Arial" w:cs="Arial"/>
          <w:sz w:val="28"/>
          <w:szCs w:val="28"/>
          <w:lang w:val="en-US"/>
        </w:rPr>
        <w:t xml:space="preserve"> </w:t>
      </w:r>
      <w:r w:rsidR="00614C9A">
        <w:rPr>
          <w:rFonts w:ascii="Arial" w:eastAsia="Times New Roman" w:hAnsi="Arial" w:cs="Arial"/>
          <w:sz w:val="28"/>
          <w:szCs w:val="28"/>
          <w:lang w:val="en-US"/>
        </w:rPr>
        <w:t>the need</w:t>
      </w:r>
      <w:r w:rsidR="009A6237">
        <w:rPr>
          <w:rFonts w:ascii="Arial" w:eastAsia="Times New Roman" w:hAnsi="Arial" w:cs="Arial"/>
          <w:sz w:val="28"/>
          <w:szCs w:val="28"/>
          <w:lang w:val="en-US"/>
        </w:rPr>
        <w:t xml:space="preserve"> for </w:t>
      </w:r>
      <w:r w:rsidR="00B04334">
        <w:rPr>
          <w:rFonts w:ascii="Arial" w:eastAsia="Times New Roman" w:hAnsi="Arial" w:cs="Arial"/>
          <w:sz w:val="28"/>
          <w:szCs w:val="28"/>
          <w:lang w:val="en-US"/>
        </w:rPr>
        <w:t>homes</w:t>
      </w:r>
      <w:r w:rsidR="009A6237">
        <w:rPr>
          <w:rFonts w:ascii="Arial" w:eastAsia="Times New Roman" w:hAnsi="Arial" w:cs="Arial"/>
          <w:sz w:val="28"/>
          <w:szCs w:val="28"/>
          <w:lang w:val="en-US"/>
        </w:rPr>
        <w:t xml:space="preserve"> to buy, </w:t>
      </w:r>
      <w:r w:rsidR="006C06B4">
        <w:rPr>
          <w:rFonts w:ascii="Arial" w:eastAsia="Times New Roman" w:hAnsi="Arial" w:cs="Arial"/>
          <w:sz w:val="28"/>
          <w:szCs w:val="28"/>
          <w:lang w:val="en-US"/>
        </w:rPr>
        <w:t>the need for homes</w:t>
      </w:r>
      <w:r w:rsidR="00614C9A">
        <w:rPr>
          <w:rFonts w:ascii="Arial" w:eastAsia="Times New Roman" w:hAnsi="Arial" w:cs="Arial"/>
          <w:sz w:val="28"/>
          <w:szCs w:val="28"/>
          <w:lang w:val="en-US"/>
        </w:rPr>
        <w:t xml:space="preserve"> to rent in the private sector and </w:t>
      </w:r>
      <w:r w:rsidR="006C06B4">
        <w:rPr>
          <w:rFonts w:ascii="Arial" w:eastAsia="Times New Roman" w:hAnsi="Arial" w:cs="Arial"/>
          <w:sz w:val="28"/>
          <w:szCs w:val="28"/>
          <w:lang w:val="en-US"/>
        </w:rPr>
        <w:t xml:space="preserve">the need for </w:t>
      </w:r>
      <w:r w:rsidR="00614C9A">
        <w:rPr>
          <w:rFonts w:ascii="Arial" w:eastAsia="Times New Roman" w:hAnsi="Arial" w:cs="Arial"/>
          <w:sz w:val="28"/>
          <w:szCs w:val="28"/>
          <w:lang w:val="en-US"/>
        </w:rPr>
        <w:t>affordable homes such as social rented housing or intermediate housing</w:t>
      </w:r>
      <w:r w:rsidR="0002272F">
        <w:rPr>
          <w:rFonts w:ascii="Arial" w:eastAsia="Times New Roman" w:hAnsi="Arial" w:cs="Arial"/>
          <w:sz w:val="28"/>
          <w:szCs w:val="28"/>
          <w:lang w:val="en-US"/>
        </w:rPr>
        <w:t xml:space="preserve"> (</w:t>
      </w:r>
      <w:r w:rsidR="00930546">
        <w:rPr>
          <w:rFonts w:ascii="Arial" w:eastAsia="Times New Roman" w:hAnsi="Arial" w:cs="Arial"/>
          <w:sz w:val="28"/>
          <w:szCs w:val="28"/>
          <w:lang w:val="en-US"/>
        </w:rPr>
        <w:t xml:space="preserve">which </w:t>
      </w:r>
      <w:r w:rsidR="006C06B4">
        <w:rPr>
          <w:rFonts w:ascii="Arial" w:eastAsia="Times New Roman" w:hAnsi="Arial" w:cs="Arial"/>
          <w:sz w:val="28"/>
          <w:szCs w:val="28"/>
          <w:lang w:val="en-US"/>
        </w:rPr>
        <w:t xml:space="preserve">is housing </w:t>
      </w:r>
      <w:r w:rsidR="0002272F" w:rsidRPr="0002272F">
        <w:rPr>
          <w:rFonts w:ascii="Arial" w:eastAsia="Times New Roman" w:hAnsi="Arial" w:cs="Arial"/>
          <w:sz w:val="28"/>
          <w:szCs w:val="28"/>
          <w:lang w:val="en-US"/>
        </w:rPr>
        <w:t>at a cost above social rent</w:t>
      </w:r>
      <w:r w:rsidR="006C06B4">
        <w:rPr>
          <w:rFonts w:ascii="Arial" w:eastAsia="Times New Roman" w:hAnsi="Arial" w:cs="Arial"/>
          <w:sz w:val="28"/>
          <w:szCs w:val="28"/>
          <w:lang w:val="en-US"/>
        </w:rPr>
        <w:t>ed housing</w:t>
      </w:r>
      <w:r w:rsidR="0002272F" w:rsidRPr="0002272F">
        <w:rPr>
          <w:rFonts w:ascii="Arial" w:eastAsia="Times New Roman" w:hAnsi="Arial" w:cs="Arial"/>
          <w:sz w:val="28"/>
          <w:szCs w:val="28"/>
          <w:lang w:val="en-US"/>
        </w:rPr>
        <w:t xml:space="preserve">, but below </w:t>
      </w:r>
      <w:r w:rsidR="006C06B4">
        <w:rPr>
          <w:rFonts w:ascii="Arial" w:eastAsia="Times New Roman" w:hAnsi="Arial" w:cs="Arial"/>
          <w:sz w:val="28"/>
          <w:szCs w:val="28"/>
          <w:lang w:val="en-US"/>
        </w:rPr>
        <w:t>private rented housing or housing for sale at market value</w:t>
      </w:r>
      <w:r w:rsidR="0002272F" w:rsidRPr="0002272F">
        <w:rPr>
          <w:rFonts w:ascii="Arial" w:eastAsia="Times New Roman" w:hAnsi="Arial" w:cs="Arial"/>
          <w:sz w:val="28"/>
          <w:szCs w:val="28"/>
          <w:lang w:val="en-US"/>
        </w:rPr>
        <w:t xml:space="preserve">. </w:t>
      </w:r>
      <w:r w:rsidR="006C06B4">
        <w:rPr>
          <w:rFonts w:ascii="Arial" w:eastAsia="Times New Roman" w:hAnsi="Arial" w:cs="Arial"/>
          <w:sz w:val="28"/>
          <w:szCs w:val="28"/>
          <w:lang w:val="en-US"/>
        </w:rPr>
        <w:t>Intermediate housing</w:t>
      </w:r>
      <w:r w:rsidR="0002272F" w:rsidRPr="0002272F">
        <w:rPr>
          <w:rFonts w:ascii="Arial" w:eastAsia="Times New Roman" w:hAnsi="Arial" w:cs="Arial"/>
          <w:sz w:val="28"/>
          <w:szCs w:val="28"/>
          <w:lang w:val="en-US"/>
        </w:rPr>
        <w:t xml:space="preserve"> can include low cost homes</w:t>
      </w:r>
      <w:r w:rsidR="0002272F">
        <w:rPr>
          <w:rFonts w:ascii="Arial" w:eastAsia="Times New Roman" w:hAnsi="Arial" w:cs="Arial"/>
          <w:sz w:val="28"/>
          <w:szCs w:val="28"/>
          <w:lang w:val="en-US"/>
        </w:rPr>
        <w:t xml:space="preserve"> for sale</w:t>
      </w:r>
      <w:r w:rsidR="0081611C">
        <w:rPr>
          <w:rFonts w:ascii="Arial" w:eastAsia="Times New Roman" w:hAnsi="Arial" w:cs="Arial"/>
          <w:sz w:val="28"/>
          <w:szCs w:val="28"/>
          <w:lang w:val="en-US"/>
        </w:rPr>
        <w:t xml:space="preserve"> </w:t>
      </w:r>
      <w:r w:rsidR="0002272F">
        <w:rPr>
          <w:rFonts w:ascii="Arial" w:eastAsia="Times New Roman" w:hAnsi="Arial" w:cs="Arial"/>
          <w:sz w:val="28"/>
          <w:szCs w:val="28"/>
          <w:lang w:val="en-US"/>
        </w:rPr>
        <w:t>and intermediate rent)</w:t>
      </w:r>
      <w:r w:rsidR="00614C9A">
        <w:rPr>
          <w:rFonts w:ascii="Arial" w:eastAsia="Times New Roman" w:hAnsi="Arial" w:cs="Arial"/>
          <w:sz w:val="28"/>
          <w:szCs w:val="28"/>
          <w:lang w:val="en-US"/>
        </w:rPr>
        <w:t>.</w:t>
      </w:r>
    </w:p>
    <w:p w14:paraId="39B58FE1" w14:textId="77777777" w:rsidR="00B04334" w:rsidRDefault="00B04334" w:rsidP="00C137B9">
      <w:pPr>
        <w:rPr>
          <w:rFonts w:ascii="Arial" w:eastAsia="Times New Roman" w:hAnsi="Arial" w:cs="Arial"/>
          <w:sz w:val="28"/>
          <w:szCs w:val="28"/>
          <w:lang w:val="en-US"/>
        </w:rPr>
      </w:pPr>
    </w:p>
    <w:p w14:paraId="055D7A04" w14:textId="7A44954C" w:rsidR="009A6237" w:rsidRDefault="00614C9A" w:rsidP="00C137B9">
      <w:pPr>
        <w:rPr>
          <w:rFonts w:ascii="Arial" w:eastAsia="Times New Roman" w:hAnsi="Arial" w:cs="Arial"/>
          <w:sz w:val="28"/>
          <w:szCs w:val="28"/>
          <w:lang w:val="en-US"/>
        </w:rPr>
      </w:pPr>
      <w:r>
        <w:rPr>
          <w:rFonts w:ascii="Arial" w:eastAsia="Times New Roman" w:hAnsi="Arial" w:cs="Arial"/>
          <w:sz w:val="28"/>
          <w:szCs w:val="28"/>
          <w:lang w:val="en-US"/>
        </w:rPr>
        <w:t>There is no one solution</w:t>
      </w:r>
      <w:r w:rsidR="00CD01E2">
        <w:rPr>
          <w:rFonts w:ascii="Arial" w:eastAsia="Times New Roman" w:hAnsi="Arial" w:cs="Arial"/>
          <w:sz w:val="28"/>
          <w:szCs w:val="28"/>
          <w:lang w:val="en-US"/>
        </w:rPr>
        <w:t xml:space="preserve"> that meets all </w:t>
      </w:r>
      <w:r w:rsidR="00827B4A">
        <w:rPr>
          <w:rFonts w:ascii="Arial" w:eastAsia="Times New Roman" w:hAnsi="Arial" w:cs="Arial"/>
          <w:sz w:val="28"/>
          <w:szCs w:val="28"/>
          <w:lang w:val="en-US"/>
        </w:rPr>
        <w:t xml:space="preserve">these </w:t>
      </w:r>
      <w:r w:rsidR="00CD01E2">
        <w:rPr>
          <w:rFonts w:ascii="Arial" w:eastAsia="Times New Roman" w:hAnsi="Arial" w:cs="Arial"/>
          <w:sz w:val="28"/>
          <w:szCs w:val="28"/>
          <w:lang w:val="en-US"/>
        </w:rPr>
        <w:t xml:space="preserve">needs and </w:t>
      </w:r>
      <w:r w:rsidR="00827B4A">
        <w:rPr>
          <w:rFonts w:ascii="Arial" w:eastAsia="Times New Roman" w:hAnsi="Arial" w:cs="Arial"/>
          <w:sz w:val="28"/>
          <w:szCs w:val="28"/>
          <w:lang w:val="en-US"/>
        </w:rPr>
        <w:t>therefore, the Council and its partners will need to work innovatively with empty property owners to meet these needs. For example,</w:t>
      </w:r>
      <w:r>
        <w:rPr>
          <w:rFonts w:ascii="Arial" w:eastAsia="Times New Roman" w:hAnsi="Arial" w:cs="Arial"/>
          <w:sz w:val="28"/>
          <w:szCs w:val="28"/>
          <w:lang w:val="en-US"/>
        </w:rPr>
        <w:t xml:space="preserve"> b</w:t>
      </w:r>
      <w:r w:rsidR="009A6237">
        <w:rPr>
          <w:rFonts w:ascii="Arial" w:eastAsia="Times New Roman" w:hAnsi="Arial" w:cs="Arial"/>
          <w:sz w:val="28"/>
          <w:szCs w:val="28"/>
          <w:lang w:val="en-US"/>
        </w:rPr>
        <w:t xml:space="preserve">ringing back into use a </w:t>
      </w:r>
      <w:r w:rsidR="00827B4A">
        <w:rPr>
          <w:rFonts w:ascii="Arial" w:eastAsia="Times New Roman" w:hAnsi="Arial" w:cs="Arial"/>
          <w:sz w:val="28"/>
          <w:szCs w:val="28"/>
          <w:lang w:val="en-US"/>
        </w:rPr>
        <w:t>larger property for sale or private rent</w:t>
      </w:r>
      <w:r w:rsidR="009A6237">
        <w:rPr>
          <w:rFonts w:ascii="Arial" w:eastAsia="Times New Roman" w:hAnsi="Arial" w:cs="Arial"/>
          <w:sz w:val="28"/>
          <w:szCs w:val="28"/>
          <w:lang w:val="en-US"/>
        </w:rPr>
        <w:t xml:space="preserve"> can help </w:t>
      </w:r>
      <w:r w:rsidR="00827B4A">
        <w:rPr>
          <w:rFonts w:ascii="Arial" w:eastAsia="Times New Roman" w:hAnsi="Arial" w:cs="Arial"/>
          <w:sz w:val="28"/>
          <w:szCs w:val="28"/>
          <w:lang w:val="en-US"/>
        </w:rPr>
        <w:t>meet the needs of larger families, or changing the use of a larger property into shared accommodation can help</w:t>
      </w:r>
      <w:r w:rsidR="009A6237">
        <w:rPr>
          <w:rFonts w:ascii="Arial" w:eastAsia="Times New Roman" w:hAnsi="Arial" w:cs="Arial"/>
          <w:sz w:val="28"/>
          <w:szCs w:val="28"/>
          <w:lang w:val="en-US"/>
        </w:rPr>
        <w:t xml:space="preserve"> </w:t>
      </w:r>
      <w:r w:rsidR="00827B4A">
        <w:rPr>
          <w:rFonts w:ascii="Arial" w:eastAsia="Times New Roman" w:hAnsi="Arial" w:cs="Arial"/>
          <w:sz w:val="28"/>
          <w:szCs w:val="28"/>
          <w:lang w:val="en-US"/>
        </w:rPr>
        <w:t>boost</w:t>
      </w:r>
      <w:r w:rsidR="009A6237">
        <w:rPr>
          <w:rFonts w:ascii="Arial" w:eastAsia="Times New Roman" w:hAnsi="Arial" w:cs="Arial"/>
          <w:sz w:val="28"/>
          <w:szCs w:val="28"/>
          <w:lang w:val="en-US"/>
        </w:rPr>
        <w:t xml:space="preserve"> the </w:t>
      </w:r>
      <w:r w:rsidR="00827B4A">
        <w:rPr>
          <w:rFonts w:ascii="Arial" w:eastAsia="Times New Roman" w:hAnsi="Arial" w:cs="Arial"/>
          <w:sz w:val="28"/>
          <w:szCs w:val="28"/>
          <w:lang w:val="en-US"/>
        </w:rPr>
        <w:t xml:space="preserve">availability of accommodation in the </w:t>
      </w:r>
      <w:r w:rsidR="009A6237">
        <w:rPr>
          <w:rFonts w:ascii="Arial" w:eastAsia="Times New Roman" w:hAnsi="Arial" w:cs="Arial"/>
          <w:sz w:val="28"/>
          <w:szCs w:val="28"/>
          <w:lang w:val="en-US"/>
        </w:rPr>
        <w:t xml:space="preserve">private sector for single people aged under 35. The conversion of family homes into single </w:t>
      </w:r>
      <w:r w:rsidR="001D6730">
        <w:rPr>
          <w:rFonts w:ascii="Arial" w:eastAsia="Times New Roman" w:hAnsi="Arial" w:cs="Arial"/>
          <w:sz w:val="28"/>
          <w:szCs w:val="28"/>
          <w:lang w:val="en-US"/>
        </w:rPr>
        <w:t>person</w:t>
      </w:r>
      <w:r w:rsidR="009A6237">
        <w:rPr>
          <w:rFonts w:ascii="Arial" w:eastAsia="Times New Roman" w:hAnsi="Arial" w:cs="Arial"/>
          <w:sz w:val="28"/>
          <w:szCs w:val="28"/>
          <w:lang w:val="en-US"/>
        </w:rPr>
        <w:t xml:space="preserve"> accommodation such as flats could help to meet the need for both single younger people and older people </w:t>
      </w:r>
      <w:r w:rsidR="00827B4A">
        <w:rPr>
          <w:rFonts w:ascii="Arial" w:eastAsia="Times New Roman" w:hAnsi="Arial" w:cs="Arial"/>
          <w:sz w:val="28"/>
          <w:szCs w:val="28"/>
          <w:lang w:val="en-US"/>
        </w:rPr>
        <w:t>as they look</w:t>
      </w:r>
      <w:r w:rsidR="009A6237">
        <w:rPr>
          <w:rFonts w:ascii="Arial" w:eastAsia="Times New Roman" w:hAnsi="Arial" w:cs="Arial"/>
          <w:sz w:val="28"/>
          <w:szCs w:val="28"/>
          <w:lang w:val="en-US"/>
        </w:rPr>
        <w:t xml:space="preserve"> to downsize.</w:t>
      </w:r>
      <w:r>
        <w:rPr>
          <w:rFonts w:ascii="Arial" w:eastAsia="Times New Roman" w:hAnsi="Arial" w:cs="Arial"/>
          <w:sz w:val="28"/>
          <w:szCs w:val="28"/>
          <w:lang w:val="en-US"/>
        </w:rPr>
        <w:t xml:space="preserve"> </w:t>
      </w:r>
      <w:r w:rsidR="00930546">
        <w:rPr>
          <w:rFonts w:ascii="Arial" w:eastAsia="Times New Roman" w:hAnsi="Arial" w:cs="Arial"/>
          <w:sz w:val="28"/>
          <w:szCs w:val="28"/>
          <w:lang w:val="en-US"/>
        </w:rPr>
        <w:t>I</w:t>
      </w:r>
      <w:r w:rsidR="00A9135A">
        <w:rPr>
          <w:rFonts w:ascii="Arial" w:eastAsia="Times New Roman" w:hAnsi="Arial" w:cs="Arial"/>
          <w:sz w:val="28"/>
          <w:szCs w:val="28"/>
          <w:lang w:val="en-US"/>
        </w:rPr>
        <w:t>t is acknowledge</w:t>
      </w:r>
      <w:r w:rsidR="001E4AB1">
        <w:rPr>
          <w:rFonts w:ascii="Arial" w:eastAsia="Times New Roman" w:hAnsi="Arial" w:cs="Arial"/>
          <w:sz w:val="28"/>
          <w:szCs w:val="28"/>
          <w:lang w:val="en-US"/>
        </w:rPr>
        <w:t>d</w:t>
      </w:r>
      <w:r w:rsidR="00A9135A">
        <w:rPr>
          <w:rFonts w:ascii="Arial" w:eastAsia="Times New Roman" w:hAnsi="Arial" w:cs="Arial"/>
          <w:sz w:val="28"/>
          <w:szCs w:val="28"/>
          <w:lang w:val="en-US"/>
        </w:rPr>
        <w:t xml:space="preserve"> that such </w:t>
      </w:r>
      <w:r w:rsidR="003F0951">
        <w:rPr>
          <w:rFonts w:ascii="Arial" w:eastAsia="Times New Roman" w:hAnsi="Arial" w:cs="Arial"/>
          <w:sz w:val="28"/>
          <w:szCs w:val="28"/>
          <w:lang w:val="en-US"/>
        </w:rPr>
        <w:t xml:space="preserve">conversions </w:t>
      </w:r>
      <w:r w:rsidR="00123121">
        <w:rPr>
          <w:rFonts w:ascii="Arial" w:eastAsia="Times New Roman" w:hAnsi="Arial" w:cs="Arial"/>
          <w:sz w:val="28"/>
          <w:szCs w:val="28"/>
          <w:lang w:val="en-US"/>
        </w:rPr>
        <w:t>are often</w:t>
      </w:r>
      <w:r w:rsidR="003F0951">
        <w:rPr>
          <w:rFonts w:ascii="Arial" w:eastAsia="Times New Roman" w:hAnsi="Arial" w:cs="Arial"/>
          <w:sz w:val="28"/>
          <w:szCs w:val="28"/>
          <w:lang w:val="en-US"/>
        </w:rPr>
        <w:t xml:space="preserve"> complex and </w:t>
      </w:r>
      <w:r w:rsidR="00366C40">
        <w:rPr>
          <w:rFonts w:ascii="Arial" w:eastAsia="Times New Roman" w:hAnsi="Arial" w:cs="Arial"/>
          <w:sz w:val="28"/>
          <w:szCs w:val="28"/>
          <w:lang w:val="en-US"/>
        </w:rPr>
        <w:t>have to</w:t>
      </w:r>
      <w:r w:rsidR="003F0951">
        <w:rPr>
          <w:rFonts w:ascii="Arial" w:eastAsia="Times New Roman" w:hAnsi="Arial" w:cs="Arial"/>
          <w:sz w:val="28"/>
          <w:szCs w:val="28"/>
          <w:lang w:val="en-US"/>
        </w:rPr>
        <w:t xml:space="preserve"> adhere to </w:t>
      </w:r>
      <w:r w:rsidR="000945C4">
        <w:rPr>
          <w:rFonts w:ascii="Arial" w:eastAsia="Times New Roman" w:hAnsi="Arial" w:cs="Arial"/>
          <w:sz w:val="28"/>
          <w:szCs w:val="28"/>
          <w:lang w:val="en-US"/>
        </w:rPr>
        <w:t>relevant</w:t>
      </w:r>
      <w:r w:rsidR="003F0951">
        <w:rPr>
          <w:rFonts w:ascii="Arial" w:eastAsia="Times New Roman" w:hAnsi="Arial" w:cs="Arial"/>
          <w:sz w:val="28"/>
          <w:szCs w:val="28"/>
          <w:lang w:val="en-US"/>
        </w:rPr>
        <w:t xml:space="preserve"> planning </w:t>
      </w:r>
      <w:r w:rsidR="00A9135A">
        <w:rPr>
          <w:rFonts w:ascii="Arial" w:eastAsia="Times New Roman" w:hAnsi="Arial" w:cs="Arial"/>
          <w:sz w:val="28"/>
          <w:szCs w:val="28"/>
          <w:lang w:val="en-US"/>
        </w:rPr>
        <w:t xml:space="preserve">permission </w:t>
      </w:r>
      <w:r w:rsidR="003F0951">
        <w:rPr>
          <w:rFonts w:ascii="Arial" w:eastAsia="Times New Roman" w:hAnsi="Arial" w:cs="Arial"/>
          <w:sz w:val="28"/>
          <w:szCs w:val="28"/>
          <w:lang w:val="en-US"/>
        </w:rPr>
        <w:t xml:space="preserve">and building regulations. </w:t>
      </w:r>
    </w:p>
    <w:p w14:paraId="6E1EA5AC" w14:textId="77777777" w:rsidR="00DA6FB0" w:rsidRDefault="00DA6FB0" w:rsidP="00C137B9">
      <w:pPr>
        <w:rPr>
          <w:rFonts w:ascii="Arial" w:eastAsia="Times New Roman" w:hAnsi="Arial" w:cs="Arial"/>
          <w:sz w:val="28"/>
          <w:szCs w:val="28"/>
          <w:lang w:val="en-US"/>
        </w:rPr>
      </w:pPr>
    </w:p>
    <w:p w14:paraId="28C6967F" w14:textId="77777777" w:rsidR="008E2EBE" w:rsidRDefault="00F80C0C" w:rsidP="00C137B9">
      <w:pPr>
        <w:rPr>
          <w:rFonts w:ascii="Arial" w:eastAsia="Times New Roman" w:hAnsi="Arial" w:cs="Arial"/>
          <w:sz w:val="28"/>
          <w:szCs w:val="28"/>
          <w:lang w:val="en-US"/>
        </w:rPr>
      </w:pPr>
      <w:r>
        <w:rPr>
          <w:rFonts w:ascii="Arial" w:eastAsia="Times New Roman" w:hAnsi="Arial" w:cs="Arial"/>
          <w:sz w:val="28"/>
          <w:szCs w:val="28"/>
          <w:lang w:val="en-US"/>
        </w:rPr>
        <w:t xml:space="preserve">One </w:t>
      </w:r>
      <w:r w:rsidR="001D6730">
        <w:rPr>
          <w:rFonts w:ascii="Arial" w:eastAsia="Times New Roman" w:hAnsi="Arial" w:cs="Arial"/>
          <w:sz w:val="28"/>
          <w:szCs w:val="28"/>
          <w:lang w:val="en-US"/>
        </w:rPr>
        <w:t>consideration</w:t>
      </w:r>
      <w:r>
        <w:rPr>
          <w:rFonts w:ascii="Arial" w:eastAsia="Times New Roman" w:hAnsi="Arial" w:cs="Arial"/>
          <w:sz w:val="28"/>
          <w:szCs w:val="28"/>
          <w:lang w:val="en-US"/>
        </w:rPr>
        <w:t xml:space="preserve"> is where social housing need on the Bridgend Common Housing Register could be met by bringing back into use empty properties. An analysis of information available is shown on t</w:t>
      </w:r>
      <w:r w:rsidR="00B74487">
        <w:rPr>
          <w:rFonts w:ascii="Arial" w:eastAsia="Times New Roman" w:hAnsi="Arial" w:cs="Arial"/>
          <w:sz w:val="28"/>
          <w:szCs w:val="28"/>
          <w:lang w:val="en-US"/>
        </w:rPr>
        <w:t xml:space="preserve">he </w:t>
      </w:r>
      <w:r w:rsidR="00C611B8">
        <w:rPr>
          <w:rFonts w:ascii="Arial" w:eastAsia="Times New Roman" w:hAnsi="Arial" w:cs="Arial"/>
          <w:sz w:val="28"/>
          <w:szCs w:val="28"/>
          <w:lang w:val="en-US"/>
        </w:rPr>
        <w:t>map</w:t>
      </w:r>
      <w:r w:rsidR="00E032CE">
        <w:rPr>
          <w:rFonts w:ascii="Arial" w:eastAsia="Times New Roman" w:hAnsi="Arial" w:cs="Arial"/>
          <w:sz w:val="28"/>
          <w:szCs w:val="28"/>
          <w:lang w:val="en-US"/>
        </w:rPr>
        <w:t xml:space="preserve"> </w:t>
      </w:r>
      <w:r w:rsidR="00C536A5">
        <w:rPr>
          <w:rFonts w:ascii="Arial" w:eastAsia="Times New Roman" w:hAnsi="Arial" w:cs="Arial"/>
          <w:sz w:val="28"/>
          <w:szCs w:val="28"/>
          <w:lang w:val="en-US"/>
        </w:rPr>
        <w:t xml:space="preserve">below </w:t>
      </w:r>
      <w:r>
        <w:rPr>
          <w:rFonts w:ascii="Arial" w:eastAsia="Times New Roman" w:hAnsi="Arial" w:cs="Arial"/>
          <w:sz w:val="28"/>
          <w:szCs w:val="28"/>
          <w:lang w:val="en-US"/>
        </w:rPr>
        <w:t xml:space="preserve">(as at May 2018). </w:t>
      </w:r>
      <w:r w:rsidR="001D6730">
        <w:rPr>
          <w:rFonts w:ascii="Arial" w:eastAsia="Times New Roman" w:hAnsi="Arial" w:cs="Arial"/>
          <w:sz w:val="28"/>
          <w:szCs w:val="28"/>
          <w:lang w:val="en-US"/>
        </w:rPr>
        <w:t>It can be seen that t</w:t>
      </w:r>
      <w:r w:rsidR="00987030">
        <w:rPr>
          <w:rFonts w:ascii="Arial" w:eastAsia="Times New Roman" w:hAnsi="Arial" w:cs="Arial"/>
          <w:sz w:val="28"/>
          <w:szCs w:val="28"/>
          <w:lang w:val="en-US"/>
        </w:rPr>
        <w:t xml:space="preserve">he greatest demand for </w:t>
      </w:r>
      <w:r w:rsidR="00CD01E2">
        <w:rPr>
          <w:rFonts w:ascii="Arial" w:eastAsia="Times New Roman" w:hAnsi="Arial" w:cs="Arial"/>
          <w:sz w:val="28"/>
          <w:szCs w:val="28"/>
          <w:lang w:val="en-US"/>
        </w:rPr>
        <w:t xml:space="preserve">social </w:t>
      </w:r>
      <w:r w:rsidR="00987030">
        <w:rPr>
          <w:rFonts w:ascii="Arial" w:eastAsia="Times New Roman" w:hAnsi="Arial" w:cs="Arial"/>
          <w:sz w:val="28"/>
          <w:szCs w:val="28"/>
          <w:lang w:val="en-US"/>
        </w:rPr>
        <w:t xml:space="preserve">housing is in and around Bridgend, </w:t>
      </w:r>
      <w:proofErr w:type="spellStart"/>
      <w:r w:rsidR="00987030">
        <w:rPr>
          <w:rFonts w:ascii="Arial" w:eastAsia="Times New Roman" w:hAnsi="Arial" w:cs="Arial"/>
          <w:sz w:val="28"/>
          <w:szCs w:val="28"/>
          <w:lang w:val="en-US"/>
        </w:rPr>
        <w:t>Porthcawl</w:t>
      </w:r>
      <w:proofErr w:type="spellEnd"/>
      <w:r w:rsidR="00987030">
        <w:rPr>
          <w:rFonts w:ascii="Arial" w:eastAsia="Times New Roman" w:hAnsi="Arial" w:cs="Arial"/>
          <w:sz w:val="28"/>
          <w:szCs w:val="28"/>
          <w:lang w:val="en-US"/>
        </w:rPr>
        <w:t xml:space="preserve"> and </w:t>
      </w:r>
      <w:proofErr w:type="spellStart"/>
      <w:r w:rsidR="00987030">
        <w:rPr>
          <w:rFonts w:ascii="Arial" w:eastAsia="Times New Roman" w:hAnsi="Arial" w:cs="Arial"/>
          <w:sz w:val="28"/>
          <w:szCs w:val="28"/>
          <w:lang w:val="en-US"/>
        </w:rPr>
        <w:t>Maesteg’s</w:t>
      </w:r>
      <w:proofErr w:type="spellEnd"/>
      <w:r w:rsidR="00987030">
        <w:rPr>
          <w:rFonts w:ascii="Arial" w:eastAsia="Times New Roman" w:hAnsi="Arial" w:cs="Arial"/>
          <w:sz w:val="28"/>
          <w:szCs w:val="28"/>
          <w:lang w:val="en-US"/>
        </w:rPr>
        <w:t xml:space="preserve"> town </w:t>
      </w:r>
      <w:proofErr w:type="spellStart"/>
      <w:r w:rsidR="00987030">
        <w:rPr>
          <w:rFonts w:ascii="Arial" w:eastAsia="Times New Roman" w:hAnsi="Arial" w:cs="Arial"/>
          <w:sz w:val="28"/>
          <w:szCs w:val="28"/>
          <w:lang w:val="en-US"/>
        </w:rPr>
        <w:t>centres</w:t>
      </w:r>
      <w:proofErr w:type="spellEnd"/>
      <w:r w:rsidR="00987030">
        <w:rPr>
          <w:rFonts w:ascii="Arial" w:eastAsia="Times New Roman" w:hAnsi="Arial" w:cs="Arial"/>
          <w:sz w:val="28"/>
          <w:szCs w:val="28"/>
          <w:lang w:val="en-US"/>
        </w:rPr>
        <w:t xml:space="preserve"> and their </w:t>
      </w:r>
      <w:r w:rsidR="001D6730">
        <w:rPr>
          <w:rFonts w:ascii="Arial" w:eastAsia="Times New Roman" w:hAnsi="Arial" w:cs="Arial"/>
          <w:sz w:val="28"/>
          <w:szCs w:val="28"/>
          <w:lang w:val="en-US"/>
        </w:rPr>
        <w:t xml:space="preserve">outskirts, where there are </w:t>
      </w:r>
      <w:r w:rsidR="00987030">
        <w:rPr>
          <w:rFonts w:ascii="Arial" w:eastAsia="Times New Roman" w:hAnsi="Arial" w:cs="Arial"/>
          <w:sz w:val="28"/>
          <w:szCs w:val="28"/>
          <w:lang w:val="en-US"/>
        </w:rPr>
        <w:t xml:space="preserve">clusters of empty properties. </w:t>
      </w:r>
      <w:r w:rsidR="001D6730">
        <w:rPr>
          <w:rFonts w:ascii="Arial" w:eastAsia="Times New Roman" w:hAnsi="Arial" w:cs="Arial"/>
          <w:sz w:val="28"/>
          <w:szCs w:val="28"/>
          <w:lang w:val="en-US"/>
        </w:rPr>
        <w:t>It can also be seen that there are</w:t>
      </w:r>
      <w:r w:rsidR="00C611B8">
        <w:rPr>
          <w:rFonts w:ascii="Arial" w:eastAsia="Times New Roman" w:hAnsi="Arial" w:cs="Arial"/>
          <w:sz w:val="28"/>
          <w:szCs w:val="28"/>
          <w:lang w:val="en-US"/>
        </w:rPr>
        <w:t xml:space="preserve"> </w:t>
      </w:r>
      <w:r w:rsidR="008E2EBE">
        <w:rPr>
          <w:rFonts w:ascii="Arial" w:eastAsia="Times New Roman" w:hAnsi="Arial" w:cs="Arial"/>
          <w:sz w:val="28"/>
          <w:szCs w:val="28"/>
          <w:lang w:val="en-US"/>
        </w:rPr>
        <w:t>a number of areas where empty properties occur but demand for social rented housing is low and therefore these areas</w:t>
      </w:r>
      <w:r w:rsidR="000E6BBD">
        <w:rPr>
          <w:rFonts w:ascii="Arial" w:eastAsia="Times New Roman" w:hAnsi="Arial" w:cs="Arial"/>
          <w:sz w:val="28"/>
          <w:szCs w:val="28"/>
          <w:lang w:val="en-US"/>
        </w:rPr>
        <w:t>,</w:t>
      </w:r>
      <w:r w:rsidR="008E2EBE">
        <w:rPr>
          <w:rFonts w:ascii="Arial" w:eastAsia="Times New Roman" w:hAnsi="Arial" w:cs="Arial"/>
          <w:sz w:val="28"/>
          <w:szCs w:val="28"/>
          <w:lang w:val="en-US"/>
        </w:rPr>
        <w:t xml:space="preserve"> whilst not excluded</w:t>
      </w:r>
      <w:r w:rsidR="000E6BBD">
        <w:rPr>
          <w:rFonts w:ascii="Arial" w:eastAsia="Times New Roman" w:hAnsi="Arial" w:cs="Arial"/>
          <w:sz w:val="28"/>
          <w:szCs w:val="28"/>
          <w:lang w:val="en-US"/>
        </w:rPr>
        <w:t>,</w:t>
      </w:r>
      <w:r w:rsidR="008E2EBE">
        <w:rPr>
          <w:rFonts w:ascii="Arial" w:eastAsia="Times New Roman" w:hAnsi="Arial" w:cs="Arial"/>
          <w:sz w:val="28"/>
          <w:szCs w:val="28"/>
          <w:lang w:val="en-US"/>
        </w:rPr>
        <w:t xml:space="preserve"> </w:t>
      </w:r>
      <w:r w:rsidR="000E6BBD">
        <w:rPr>
          <w:rFonts w:ascii="Arial" w:eastAsia="Times New Roman" w:hAnsi="Arial" w:cs="Arial"/>
          <w:sz w:val="28"/>
          <w:szCs w:val="28"/>
          <w:lang w:val="en-US"/>
        </w:rPr>
        <w:t>are unlikely to</w:t>
      </w:r>
      <w:r w:rsidR="008E2EBE">
        <w:rPr>
          <w:rFonts w:ascii="Arial" w:eastAsia="Times New Roman" w:hAnsi="Arial" w:cs="Arial"/>
          <w:sz w:val="28"/>
          <w:szCs w:val="28"/>
          <w:lang w:val="en-US"/>
        </w:rPr>
        <w:t xml:space="preserve"> be priority areas to target.</w:t>
      </w:r>
      <w:r w:rsidR="00987030">
        <w:rPr>
          <w:rFonts w:ascii="Arial" w:eastAsia="Times New Roman" w:hAnsi="Arial" w:cs="Arial"/>
          <w:sz w:val="28"/>
          <w:szCs w:val="28"/>
          <w:lang w:val="en-US"/>
        </w:rPr>
        <w:t xml:space="preserve"> </w:t>
      </w:r>
    </w:p>
    <w:p w14:paraId="658845E6" w14:textId="77777777" w:rsidR="008E2EBE" w:rsidRDefault="008E2EBE" w:rsidP="00C137B9">
      <w:pPr>
        <w:rPr>
          <w:rFonts w:ascii="Arial" w:eastAsia="Times New Roman" w:hAnsi="Arial" w:cs="Arial"/>
          <w:sz w:val="28"/>
          <w:szCs w:val="28"/>
          <w:lang w:val="en-US"/>
        </w:rPr>
      </w:pPr>
    </w:p>
    <w:p w14:paraId="37EE7880" w14:textId="77777777" w:rsidR="00E83479" w:rsidRDefault="00E83479" w:rsidP="00C137B9">
      <w:pPr>
        <w:rPr>
          <w:rFonts w:ascii="Arial" w:eastAsia="Times New Roman" w:hAnsi="Arial" w:cs="Arial"/>
          <w:sz w:val="28"/>
          <w:szCs w:val="28"/>
          <w:lang w:val="en-US"/>
        </w:rPr>
      </w:pPr>
    </w:p>
    <w:p w14:paraId="52918836" w14:textId="77777777" w:rsidR="00E83479" w:rsidRDefault="00E83479" w:rsidP="00C137B9">
      <w:pPr>
        <w:rPr>
          <w:rFonts w:ascii="Arial" w:eastAsia="Times New Roman" w:hAnsi="Arial" w:cs="Arial"/>
          <w:sz w:val="28"/>
          <w:szCs w:val="28"/>
          <w:lang w:val="en-US"/>
        </w:rPr>
      </w:pPr>
    </w:p>
    <w:p w14:paraId="342364EC" w14:textId="77777777" w:rsidR="00E83479" w:rsidRDefault="00E83479" w:rsidP="00C137B9">
      <w:pPr>
        <w:rPr>
          <w:rFonts w:ascii="Arial" w:eastAsia="Times New Roman" w:hAnsi="Arial" w:cs="Arial"/>
          <w:sz w:val="28"/>
          <w:szCs w:val="28"/>
          <w:lang w:val="en-US"/>
        </w:rPr>
      </w:pPr>
    </w:p>
    <w:p w14:paraId="4CE37B63" w14:textId="77777777" w:rsidR="001D6730" w:rsidRDefault="000517DC" w:rsidP="00C137B9">
      <w:pPr>
        <w:rPr>
          <w:rFonts w:ascii="Arial" w:eastAsia="Times New Roman" w:hAnsi="Arial" w:cs="Arial"/>
          <w:sz w:val="28"/>
          <w:szCs w:val="28"/>
          <w:lang w:val="en-US"/>
        </w:rPr>
      </w:pPr>
      <w:r>
        <w:rPr>
          <w:rFonts w:ascii="Arial" w:eastAsia="Times New Roman" w:hAnsi="Arial" w:cs="Arial"/>
          <w:sz w:val="28"/>
          <w:szCs w:val="28"/>
          <w:lang w:val="en-US"/>
        </w:rPr>
        <w:t xml:space="preserve">One of the other </w:t>
      </w:r>
      <w:r w:rsidR="00556B3B">
        <w:rPr>
          <w:rFonts w:ascii="Arial" w:eastAsia="Times New Roman" w:hAnsi="Arial" w:cs="Arial"/>
          <w:sz w:val="28"/>
          <w:szCs w:val="28"/>
          <w:lang w:val="en-US"/>
        </w:rPr>
        <w:t>factors</w:t>
      </w:r>
      <w:r>
        <w:rPr>
          <w:rFonts w:ascii="Arial" w:eastAsia="Times New Roman" w:hAnsi="Arial" w:cs="Arial"/>
          <w:sz w:val="28"/>
          <w:szCs w:val="28"/>
          <w:lang w:val="en-US"/>
        </w:rPr>
        <w:t xml:space="preserve"> to be taken into account in relation to housing need is that </w:t>
      </w:r>
      <w:r w:rsidR="00987030">
        <w:rPr>
          <w:rFonts w:ascii="Arial" w:eastAsia="Times New Roman" w:hAnsi="Arial" w:cs="Arial"/>
          <w:sz w:val="28"/>
          <w:szCs w:val="28"/>
          <w:lang w:val="en-US"/>
        </w:rPr>
        <w:t>64% of demand on the Bridgend Common Housing Register is for 1 bed properties.</w:t>
      </w:r>
      <w:r w:rsidR="00515676">
        <w:rPr>
          <w:rFonts w:ascii="Arial" w:eastAsia="Times New Roman" w:hAnsi="Arial" w:cs="Arial"/>
          <w:sz w:val="28"/>
          <w:szCs w:val="28"/>
          <w:lang w:val="en-US"/>
        </w:rPr>
        <w:t xml:space="preserve"> </w:t>
      </w:r>
      <w:r w:rsidR="000E192A">
        <w:rPr>
          <w:rFonts w:ascii="Arial" w:eastAsia="Times New Roman" w:hAnsi="Arial" w:cs="Arial"/>
          <w:sz w:val="28"/>
          <w:szCs w:val="28"/>
          <w:lang w:val="en-US"/>
        </w:rPr>
        <w:t>H</w:t>
      </w:r>
      <w:r w:rsidR="00633EF8">
        <w:rPr>
          <w:rFonts w:ascii="Arial" w:eastAsia="Times New Roman" w:hAnsi="Arial" w:cs="Arial"/>
          <w:sz w:val="28"/>
          <w:szCs w:val="28"/>
          <w:lang w:val="en-US"/>
        </w:rPr>
        <w:t xml:space="preserve">owever, </w:t>
      </w:r>
      <w:r w:rsidR="000E192A">
        <w:rPr>
          <w:rFonts w:ascii="Arial" w:eastAsia="Times New Roman" w:hAnsi="Arial" w:cs="Arial"/>
          <w:sz w:val="28"/>
          <w:szCs w:val="28"/>
          <w:lang w:val="en-US"/>
        </w:rPr>
        <w:t xml:space="preserve">it is estimated that a majority of empty properties are 3 bedrooms or more, </w:t>
      </w:r>
      <w:r w:rsidR="00633EF8">
        <w:rPr>
          <w:rFonts w:ascii="Arial" w:eastAsia="Times New Roman" w:hAnsi="Arial" w:cs="Arial"/>
          <w:sz w:val="28"/>
          <w:szCs w:val="28"/>
          <w:lang w:val="en-US"/>
        </w:rPr>
        <w:t xml:space="preserve">so </w:t>
      </w:r>
      <w:r w:rsidR="000E192A">
        <w:rPr>
          <w:rFonts w:ascii="Arial" w:eastAsia="Times New Roman" w:hAnsi="Arial" w:cs="Arial"/>
          <w:sz w:val="28"/>
          <w:szCs w:val="28"/>
          <w:lang w:val="en-US"/>
        </w:rPr>
        <w:t xml:space="preserve">these properties would have to be converted </w:t>
      </w:r>
      <w:r>
        <w:rPr>
          <w:rFonts w:ascii="Arial" w:eastAsia="Times New Roman" w:hAnsi="Arial" w:cs="Arial"/>
          <w:sz w:val="28"/>
          <w:szCs w:val="28"/>
          <w:lang w:val="en-US"/>
        </w:rPr>
        <w:t xml:space="preserve">into single person accommodation e.g. shared housing or flats </w:t>
      </w:r>
      <w:r w:rsidR="00633EF8">
        <w:rPr>
          <w:rFonts w:ascii="Arial" w:eastAsia="Times New Roman" w:hAnsi="Arial" w:cs="Arial"/>
          <w:sz w:val="28"/>
          <w:szCs w:val="28"/>
          <w:lang w:val="en-US"/>
        </w:rPr>
        <w:t xml:space="preserve">to </w:t>
      </w:r>
      <w:r>
        <w:rPr>
          <w:rFonts w:ascii="Arial" w:eastAsia="Times New Roman" w:hAnsi="Arial" w:cs="Arial"/>
          <w:sz w:val="28"/>
          <w:szCs w:val="28"/>
          <w:lang w:val="en-US"/>
        </w:rPr>
        <w:t>align to the current demand on the Bridgend Common Housing Register</w:t>
      </w:r>
      <w:r w:rsidR="00E41385">
        <w:rPr>
          <w:rFonts w:ascii="Arial" w:eastAsia="Times New Roman" w:hAnsi="Arial" w:cs="Arial"/>
          <w:sz w:val="28"/>
          <w:szCs w:val="28"/>
          <w:lang w:val="en-US"/>
        </w:rPr>
        <w:t xml:space="preserve">. </w:t>
      </w:r>
    </w:p>
    <w:p w14:paraId="4E017402" w14:textId="77777777" w:rsidR="001D6730" w:rsidRDefault="001D6730" w:rsidP="00C137B9">
      <w:pPr>
        <w:rPr>
          <w:rFonts w:ascii="Arial" w:eastAsia="Times New Roman" w:hAnsi="Arial" w:cs="Arial"/>
          <w:sz w:val="28"/>
          <w:szCs w:val="28"/>
          <w:lang w:val="en-US"/>
        </w:rPr>
      </w:pPr>
    </w:p>
    <w:p w14:paraId="28CC51E9" w14:textId="77777777" w:rsidR="00B74487" w:rsidRPr="003C5330" w:rsidRDefault="00B74487" w:rsidP="00B61B11">
      <w:pPr>
        <w:rPr>
          <w:rFonts w:ascii="Arial" w:eastAsia="Times New Roman" w:hAnsi="Arial" w:cs="Arial"/>
          <w:sz w:val="24"/>
          <w:szCs w:val="24"/>
          <w:lang w:val="en-US"/>
        </w:rPr>
      </w:pPr>
    </w:p>
    <w:p w14:paraId="416F21AD" w14:textId="77777777" w:rsidR="00984DC9" w:rsidRDefault="006B31EF" w:rsidP="0021138E">
      <w:pPr>
        <w:spacing w:after="200"/>
        <w:rPr>
          <w:rFonts w:ascii="Arial" w:eastAsia="Times New Roman" w:hAnsi="Arial" w:cs="Arial"/>
          <w:sz w:val="24"/>
          <w:szCs w:val="24"/>
          <w:lang w:val="en-US"/>
        </w:rPr>
      </w:pPr>
      <w:bookmarkStart w:id="37" w:name="_GoBack"/>
      <w:r>
        <w:rPr>
          <w:rFonts w:ascii="Arial" w:eastAsia="Times New Roman" w:hAnsi="Arial" w:cs="Arial"/>
          <w:noProof/>
          <w:sz w:val="24"/>
          <w:szCs w:val="24"/>
          <w:lang w:eastAsia="en-GB"/>
        </w:rPr>
        <w:drawing>
          <wp:inline distT="0" distB="0" distL="0" distR="0" wp14:anchorId="05092842" wp14:editId="309DBD91">
            <wp:extent cx="5731510" cy="4477742"/>
            <wp:effectExtent l="0" t="0" r="2540" b="0"/>
            <wp:docPr id="3" name="Picture 3" descr="housing need demand by area\\tyson\home\FLOWEJC\Desktop\Empty Residential Map.jpg" title="A map which shows housing need demand by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son\home\FLOWEJC\Desktop\Empty Residential Map.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4477742"/>
                    </a:xfrm>
                    <a:prstGeom prst="rect">
                      <a:avLst/>
                    </a:prstGeom>
                    <a:noFill/>
                    <a:ln>
                      <a:noFill/>
                    </a:ln>
                  </pic:spPr>
                </pic:pic>
              </a:graphicData>
            </a:graphic>
          </wp:inline>
        </w:drawing>
      </w:r>
      <w:bookmarkEnd w:id="37"/>
    </w:p>
    <w:p w14:paraId="5F6BAF01" w14:textId="77777777" w:rsidR="00F675BB" w:rsidRDefault="00F675BB" w:rsidP="00B61B11">
      <w:pPr>
        <w:rPr>
          <w:rFonts w:ascii="Arial" w:eastAsia="Times New Roman" w:hAnsi="Arial" w:cs="Arial"/>
          <w:sz w:val="24"/>
          <w:szCs w:val="24"/>
          <w:lang w:val="en-US"/>
        </w:rPr>
      </w:pPr>
      <w:r>
        <w:rPr>
          <w:rFonts w:ascii="Arial" w:eastAsia="Times New Roman" w:hAnsi="Arial" w:cs="Arial"/>
          <w:sz w:val="24"/>
          <w:szCs w:val="24"/>
          <w:lang w:val="en-US"/>
        </w:rPr>
        <w:br w:type="page"/>
      </w:r>
    </w:p>
    <w:p w14:paraId="4125AC4E" w14:textId="77777777" w:rsidR="003C768D" w:rsidRPr="00107BB2" w:rsidRDefault="00C1431A" w:rsidP="00107BB2">
      <w:pPr>
        <w:pStyle w:val="Heading2"/>
        <w:spacing w:before="0"/>
        <w:rPr>
          <w:rFonts w:ascii="Arial" w:hAnsi="Arial" w:cs="Arial"/>
          <w:color w:val="004687"/>
          <w:sz w:val="36"/>
          <w:szCs w:val="36"/>
        </w:rPr>
      </w:pPr>
      <w:bookmarkStart w:id="38" w:name="_Toc535312583"/>
      <w:r w:rsidRPr="00107BB2">
        <w:rPr>
          <w:rFonts w:ascii="Arial" w:hAnsi="Arial" w:cs="Arial"/>
          <w:color w:val="004687"/>
          <w:sz w:val="36"/>
          <w:szCs w:val="36"/>
        </w:rPr>
        <w:lastRenderedPageBreak/>
        <w:t>The Council’s approach</w:t>
      </w:r>
      <w:bookmarkEnd w:id="38"/>
    </w:p>
    <w:p w14:paraId="5D4FF83D" w14:textId="77777777" w:rsidR="003F7738" w:rsidRPr="003F7738" w:rsidRDefault="003F7738" w:rsidP="00107BB2">
      <w:pPr>
        <w:pStyle w:val="Heading2"/>
        <w:spacing w:before="0"/>
        <w:rPr>
          <w:rFonts w:ascii="Arial" w:hAnsi="Arial" w:cs="Arial"/>
          <w:b w:val="0"/>
          <w:color w:val="1F497D"/>
          <w:sz w:val="28"/>
          <w:szCs w:val="28"/>
        </w:rPr>
      </w:pPr>
    </w:p>
    <w:p w14:paraId="5FF31613" w14:textId="77777777" w:rsidR="003F7738" w:rsidRDefault="001D0700" w:rsidP="00C137B9">
      <w:pPr>
        <w:rPr>
          <w:rFonts w:ascii="Arial" w:eastAsia="Times New Roman" w:hAnsi="Arial" w:cs="Arial"/>
          <w:sz w:val="28"/>
          <w:szCs w:val="28"/>
          <w:lang w:val="en-US"/>
        </w:rPr>
      </w:pPr>
      <w:r>
        <w:rPr>
          <w:rFonts w:ascii="Arial" w:eastAsia="Times New Roman" w:hAnsi="Arial" w:cs="Arial"/>
          <w:sz w:val="28"/>
          <w:szCs w:val="28"/>
          <w:lang w:val="en-US"/>
        </w:rPr>
        <w:t>The Council and its partners seek to work cooperatively with owners of empty properties to bring their properties back into use</w:t>
      </w:r>
      <w:r w:rsidR="00556937">
        <w:rPr>
          <w:rFonts w:ascii="Arial" w:eastAsia="Times New Roman" w:hAnsi="Arial" w:cs="Arial"/>
          <w:sz w:val="28"/>
          <w:szCs w:val="28"/>
          <w:lang w:val="en-US"/>
        </w:rPr>
        <w:t>. Therefore, r</w:t>
      </w:r>
      <w:r>
        <w:rPr>
          <w:rFonts w:ascii="Arial" w:eastAsia="Times New Roman" w:hAnsi="Arial" w:cs="Arial"/>
          <w:sz w:val="28"/>
          <w:szCs w:val="28"/>
          <w:lang w:val="en-US"/>
        </w:rPr>
        <w:t xml:space="preserve">egular and effective communication </w:t>
      </w:r>
      <w:r w:rsidR="008A6BC8">
        <w:rPr>
          <w:rFonts w:ascii="Arial" w:eastAsia="Times New Roman" w:hAnsi="Arial" w:cs="Arial"/>
          <w:sz w:val="28"/>
          <w:szCs w:val="28"/>
          <w:lang w:val="en-US"/>
        </w:rPr>
        <w:t xml:space="preserve">with the owner </w:t>
      </w:r>
      <w:r>
        <w:rPr>
          <w:rFonts w:ascii="Arial" w:eastAsia="Times New Roman" w:hAnsi="Arial" w:cs="Arial"/>
          <w:sz w:val="28"/>
          <w:szCs w:val="28"/>
          <w:lang w:val="en-US"/>
        </w:rPr>
        <w:t>is paramount</w:t>
      </w:r>
      <w:r w:rsidR="008A6BC8">
        <w:rPr>
          <w:rFonts w:ascii="Arial" w:eastAsia="Times New Roman" w:hAnsi="Arial" w:cs="Arial"/>
          <w:sz w:val="28"/>
          <w:szCs w:val="28"/>
          <w:lang w:val="en-US"/>
        </w:rPr>
        <w:t xml:space="preserve">, </w:t>
      </w:r>
      <w:r w:rsidR="008A6BC8" w:rsidRPr="008A6BC8">
        <w:rPr>
          <w:rFonts w:ascii="Arial" w:eastAsia="Times New Roman" w:hAnsi="Arial" w:cs="Arial"/>
          <w:sz w:val="28"/>
          <w:szCs w:val="28"/>
          <w:lang w:val="en-US"/>
        </w:rPr>
        <w:t>to establish the most appropriate course of action to bring the empty property back into use</w:t>
      </w:r>
      <w:r w:rsidR="008A6BC8">
        <w:rPr>
          <w:rFonts w:ascii="Arial" w:eastAsia="Times New Roman" w:hAnsi="Arial" w:cs="Arial"/>
          <w:sz w:val="28"/>
          <w:szCs w:val="28"/>
          <w:lang w:val="en-US"/>
        </w:rPr>
        <w:t>.</w:t>
      </w:r>
      <w:r>
        <w:rPr>
          <w:rFonts w:ascii="Arial" w:eastAsia="Times New Roman" w:hAnsi="Arial" w:cs="Arial"/>
          <w:sz w:val="28"/>
          <w:szCs w:val="28"/>
          <w:lang w:val="en-US"/>
        </w:rPr>
        <w:t xml:space="preserve"> </w:t>
      </w:r>
    </w:p>
    <w:p w14:paraId="0BA2AF8C" w14:textId="77777777" w:rsidR="00904E65" w:rsidRDefault="00904E65" w:rsidP="00C137B9">
      <w:pPr>
        <w:rPr>
          <w:rFonts w:ascii="Arial" w:eastAsia="Times New Roman" w:hAnsi="Arial" w:cs="Arial"/>
          <w:sz w:val="28"/>
          <w:szCs w:val="28"/>
          <w:lang w:val="en-US"/>
        </w:rPr>
      </w:pPr>
    </w:p>
    <w:p w14:paraId="7B353CC3" w14:textId="77777777" w:rsidR="00904E65" w:rsidRDefault="00904E65" w:rsidP="00904E65">
      <w:pPr>
        <w:rPr>
          <w:rFonts w:ascii="Arial" w:eastAsia="Times New Roman" w:hAnsi="Arial" w:cs="Arial"/>
          <w:sz w:val="28"/>
          <w:szCs w:val="28"/>
          <w:lang w:val="en-US"/>
        </w:rPr>
      </w:pPr>
      <w:r>
        <w:rPr>
          <w:rFonts w:ascii="Arial" w:eastAsia="Times New Roman" w:hAnsi="Arial" w:cs="Arial"/>
          <w:sz w:val="28"/>
          <w:szCs w:val="28"/>
          <w:lang w:val="en-US"/>
        </w:rPr>
        <w:t>Owners of empty properties are likely to have their own plan or purpose for their properties. They may wish to sell or rent and will make the economic decisions that best meets their circumstances. Therefore, predicting the route an owner may wish to take is difficult and the Council and its partners will need to work closely with owners to determine the best all round solution.</w:t>
      </w:r>
    </w:p>
    <w:p w14:paraId="4468F9CE" w14:textId="77777777" w:rsidR="001D0700" w:rsidRDefault="001D0700" w:rsidP="00C137B9">
      <w:pPr>
        <w:rPr>
          <w:rFonts w:ascii="Arial" w:hAnsi="Arial" w:cs="Arial"/>
          <w:sz w:val="28"/>
          <w:szCs w:val="28"/>
        </w:rPr>
      </w:pPr>
    </w:p>
    <w:p w14:paraId="0A441C25" w14:textId="6FBCC642" w:rsidR="00842E76" w:rsidRDefault="00842E76" w:rsidP="00C137B9">
      <w:pPr>
        <w:rPr>
          <w:rFonts w:ascii="Arial" w:hAnsi="Arial" w:cs="Arial"/>
          <w:sz w:val="28"/>
          <w:szCs w:val="28"/>
        </w:rPr>
      </w:pPr>
      <w:r>
        <w:rPr>
          <w:rFonts w:ascii="Arial" w:hAnsi="Arial" w:cs="Arial"/>
          <w:sz w:val="28"/>
          <w:szCs w:val="28"/>
        </w:rPr>
        <w:t>The Council provide</w:t>
      </w:r>
      <w:r w:rsidR="00123121">
        <w:rPr>
          <w:rFonts w:ascii="Arial" w:hAnsi="Arial" w:cs="Arial"/>
          <w:sz w:val="28"/>
          <w:szCs w:val="28"/>
        </w:rPr>
        <w:t>s</w:t>
      </w:r>
      <w:r>
        <w:rPr>
          <w:rFonts w:ascii="Arial" w:hAnsi="Arial" w:cs="Arial"/>
          <w:sz w:val="28"/>
          <w:szCs w:val="28"/>
        </w:rPr>
        <w:t xml:space="preserve"> </w:t>
      </w:r>
      <w:r w:rsidR="00123121">
        <w:rPr>
          <w:rFonts w:ascii="Arial" w:hAnsi="Arial" w:cs="Arial"/>
          <w:sz w:val="28"/>
          <w:szCs w:val="28"/>
        </w:rPr>
        <w:t xml:space="preserve">owners with </w:t>
      </w:r>
      <w:r>
        <w:rPr>
          <w:rFonts w:ascii="Arial" w:hAnsi="Arial" w:cs="Arial"/>
          <w:sz w:val="28"/>
          <w:szCs w:val="28"/>
        </w:rPr>
        <w:t xml:space="preserve">help and assistance </w:t>
      </w:r>
      <w:r w:rsidR="008F723F">
        <w:rPr>
          <w:rFonts w:ascii="Arial" w:hAnsi="Arial" w:cs="Arial"/>
          <w:sz w:val="28"/>
          <w:szCs w:val="28"/>
        </w:rPr>
        <w:t>to bring</w:t>
      </w:r>
      <w:r>
        <w:rPr>
          <w:rFonts w:ascii="Arial" w:hAnsi="Arial" w:cs="Arial"/>
          <w:sz w:val="28"/>
          <w:szCs w:val="28"/>
        </w:rPr>
        <w:t xml:space="preserve"> empty properties back into use, including empty homes grants and empty property loans. For further information </w:t>
      </w:r>
      <w:r w:rsidRPr="00842E76">
        <w:rPr>
          <w:rFonts w:ascii="Arial" w:hAnsi="Arial" w:cs="Arial"/>
          <w:sz w:val="28"/>
          <w:szCs w:val="28"/>
        </w:rPr>
        <w:t xml:space="preserve">about the help and assistance available to owners of empty properties, please </w:t>
      </w:r>
      <w:r w:rsidR="00527635">
        <w:rPr>
          <w:rFonts w:ascii="Arial" w:hAnsi="Arial" w:cs="Arial"/>
          <w:sz w:val="28"/>
          <w:szCs w:val="28"/>
        </w:rPr>
        <w:t>search for “</w:t>
      </w:r>
      <w:hyperlink r:id="rId15" w:history="1">
        <w:r w:rsidR="00527635" w:rsidRPr="00527635">
          <w:rPr>
            <w:rStyle w:val="Hyperlink"/>
            <w:rFonts w:ascii="Arial" w:hAnsi="Arial" w:cs="Arial"/>
            <w:sz w:val="28"/>
            <w:szCs w:val="28"/>
          </w:rPr>
          <w:t>empty properties</w:t>
        </w:r>
      </w:hyperlink>
      <w:r w:rsidR="00527635">
        <w:rPr>
          <w:rFonts w:ascii="Arial" w:hAnsi="Arial" w:cs="Arial"/>
          <w:sz w:val="28"/>
          <w:szCs w:val="28"/>
        </w:rPr>
        <w:t xml:space="preserve">” on the Council’s website. Alternatively, </w:t>
      </w:r>
      <w:r w:rsidRPr="00842E76">
        <w:rPr>
          <w:rFonts w:ascii="Arial" w:hAnsi="Arial" w:cs="Arial"/>
          <w:sz w:val="28"/>
          <w:szCs w:val="28"/>
        </w:rPr>
        <w:t xml:space="preserve">contact </w:t>
      </w:r>
      <w:hyperlink r:id="rId16" w:history="1">
        <w:r w:rsidR="00314293" w:rsidRPr="00314293">
          <w:rPr>
            <w:rStyle w:val="Hyperlink"/>
            <w:rFonts w:ascii="Arial" w:hAnsi="Arial" w:cs="Arial"/>
            <w:sz w:val="28"/>
            <w:szCs w:val="28"/>
          </w:rPr>
          <w:t>emptyproperties@bridgend.gov.uk</w:t>
        </w:r>
      </w:hyperlink>
      <w:r w:rsidRPr="00842E76">
        <w:rPr>
          <w:rFonts w:ascii="Arial" w:hAnsi="Arial" w:cs="Arial"/>
          <w:sz w:val="28"/>
          <w:szCs w:val="28"/>
        </w:rPr>
        <w:t xml:space="preserve"> or telephone 01656 646342.</w:t>
      </w:r>
    </w:p>
    <w:p w14:paraId="3FC0AD2A" w14:textId="77777777" w:rsidR="006B75DC" w:rsidRDefault="006B75DC" w:rsidP="00C137B9">
      <w:pPr>
        <w:rPr>
          <w:rFonts w:ascii="Arial" w:eastAsia="Times New Roman" w:hAnsi="Arial" w:cs="Arial"/>
          <w:sz w:val="28"/>
          <w:szCs w:val="28"/>
          <w:lang w:val="en-US"/>
        </w:rPr>
      </w:pPr>
    </w:p>
    <w:p w14:paraId="257C3777" w14:textId="6828F66F" w:rsidR="00D04EEE" w:rsidRDefault="00556937" w:rsidP="0011179B">
      <w:pPr>
        <w:rPr>
          <w:rFonts w:ascii="Arial" w:eastAsia="Times New Roman" w:hAnsi="Arial" w:cs="Arial"/>
          <w:sz w:val="28"/>
          <w:szCs w:val="28"/>
          <w:lang w:val="en-US"/>
        </w:rPr>
      </w:pPr>
      <w:r>
        <w:rPr>
          <w:rFonts w:ascii="Arial" w:eastAsia="Times New Roman" w:hAnsi="Arial" w:cs="Arial"/>
          <w:sz w:val="28"/>
          <w:szCs w:val="28"/>
          <w:lang w:val="en-US"/>
        </w:rPr>
        <w:t>However, w</w:t>
      </w:r>
      <w:r w:rsidR="00954071" w:rsidRPr="00954071">
        <w:rPr>
          <w:rFonts w:ascii="Arial" w:eastAsia="Times New Roman" w:hAnsi="Arial" w:cs="Arial"/>
          <w:sz w:val="28"/>
          <w:szCs w:val="28"/>
          <w:lang w:val="en-US"/>
        </w:rPr>
        <w:t xml:space="preserve">here properties continue to remain empty and are </w:t>
      </w:r>
      <w:r w:rsidR="00995496">
        <w:rPr>
          <w:rFonts w:ascii="Arial" w:eastAsia="Times New Roman" w:hAnsi="Arial" w:cs="Arial"/>
          <w:sz w:val="28"/>
          <w:szCs w:val="28"/>
          <w:lang w:val="en-US"/>
        </w:rPr>
        <w:t xml:space="preserve">in a state of disrepair, </w:t>
      </w:r>
      <w:r w:rsidR="00E13D7B">
        <w:rPr>
          <w:rFonts w:ascii="Arial" w:eastAsia="Times New Roman" w:hAnsi="Arial" w:cs="Arial"/>
          <w:sz w:val="28"/>
          <w:szCs w:val="28"/>
          <w:lang w:val="en-US"/>
        </w:rPr>
        <w:t xml:space="preserve">are </w:t>
      </w:r>
      <w:r w:rsidR="00995496">
        <w:rPr>
          <w:rFonts w:ascii="Arial" w:eastAsia="Times New Roman" w:hAnsi="Arial" w:cs="Arial"/>
          <w:sz w:val="28"/>
          <w:szCs w:val="28"/>
          <w:lang w:val="en-US"/>
        </w:rPr>
        <w:t>detrimental or a nuisance</w:t>
      </w:r>
      <w:r w:rsidR="00995496" w:rsidRPr="00B76DE3">
        <w:rPr>
          <w:rFonts w:ascii="Arial" w:eastAsia="Times New Roman" w:hAnsi="Arial" w:cs="Arial"/>
          <w:sz w:val="28"/>
          <w:szCs w:val="28"/>
          <w:lang w:val="en-US"/>
        </w:rPr>
        <w:t xml:space="preserve"> </w:t>
      </w:r>
      <w:r w:rsidR="00995496">
        <w:rPr>
          <w:rFonts w:ascii="Arial" w:eastAsia="Times New Roman" w:hAnsi="Arial" w:cs="Arial"/>
          <w:sz w:val="28"/>
          <w:szCs w:val="28"/>
          <w:lang w:val="en-US"/>
        </w:rPr>
        <w:t>to the community</w:t>
      </w:r>
      <w:r w:rsidR="00954071" w:rsidRPr="00954071">
        <w:rPr>
          <w:rFonts w:ascii="Arial" w:eastAsia="Times New Roman" w:hAnsi="Arial" w:cs="Arial"/>
          <w:sz w:val="28"/>
          <w:szCs w:val="28"/>
          <w:lang w:val="en-US"/>
        </w:rPr>
        <w:t>, the Council will consider using its legislative powers to remedy the adverse impact on the community and bring the property back into use.</w:t>
      </w:r>
      <w:r w:rsidR="00D04EEE">
        <w:rPr>
          <w:rFonts w:ascii="Arial" w:eastAsia="Times New Roman" w:hAnsi="Arial" w:cs="Arial"/>
          <w:sz w:val="28"/>
          <w:szCs w:val="28"/>
          <w:lang w:val="en-US"/>
        </w:rPr>
        <w:t xml:space="preserve"> </w:t>
      </w:r>
      <w:r w:rsidR="00293212">
        <w:rPr>
          <w:rFonts w:ascii="Arial" w:eastAsia="Times New Roman" w:hAnsi="Arial" w:cs="Arial"/>
          <w:sz w:val="28"/>
          <w:szCs w:val="28"/>
          <w:lang w:val="en-US"/>
        </w:rPr>
        <w:t>Appendix 1 sets out enforcement action available to the Council</w:t>
      </w:r>
      <w:r w:rsidR="001E4AB1">
        <w:rPr>
          <w:rFonts w:ascii="Arial" w:eastAsia="Times New Roman" w:hAnsi="Arial" w:cs="Arial"/>
          <w:sz w:val="28"/>
          <w:szCs w:val="28"/>
          <w:lang w:val="en-US"/>
        </w:rPr>
        <w:t>.</w:t>
      </w:r>
    </w:p>
    <w:p w14:paraId="2DFE85EA" w14:textId="77777777" w:rsidR="003F7738" w:rsidRDefault="003F7738" w:rsidP="00C137B9">
      <w:pPr>
        <w:rPr>
          <w:rFonts w:ascii="Arial" w:hAnsi="Arial" w:cs="Arial"/>
          <w:sz w:val="28"/>
          <w:szCs w:val="28"/>
          <w:lang w:val="en-US"/>
        </w:rPr>
      </w:pPr>
    </w:p>
    <w:p w14:paraId="3972999E" w14:textId="34208736" w:rsidR="006B75DC" w:rsidRDefault="006B75DC" w:rsidP="00C137B9">
      <w:pPr>
        <w:rPr>
          <w:rFonts w:ascii="Arial" w:hAnsi="Arial" w:cs="Arial"/>
          <w:sz w:val="28"/>
          <w:szCs w:val="28"/>
          <w:lang w:val="en-US"/>
        </w:rPr>
      </w:pPr>
      <w:r>
        <w:rPr>
          <w:rFonts w:ascii="Arial" w:hAnsi="Arial" w:cs="Arial"/>
          <w:sz w:val="28"/>
          <w:szCs w:val="28"/>
        </w:rPr>
        <w:t xml:space="preserve">Opportunities occasionally occur to bring non-residential properties back into use as residential accommodation. This includes commercial properties, churches, chapels, and those properties which the Inland Revenue’s Valuation Office Agency deletes from the Valuation List because they are uninhabitable or in disrepair. </w:t>
      </w:r>
      <w:r w:rsidR="00236452" w:rsidRPr="00236452">
        <w:rPr>
          <w:rFonts w:ascii="Arial" w:hAnsi="Arial" w:cs="Arial"/>
          <w:sz w:val="28"/>
          <w:szCs w:val="28"/>
        </w:rPr>
        <w:t>Although these properties do not form part of the national definition</w:t>
      </w:r>
      <w:r w:rsidR="000874AB">
        <w:rPr>
          <w:rFonts w:ascii="Arial" w:hAnsi="Arial" w:cs="Arial"/>
          <w:sz w:val="28"/>
          <w:szCs w:val="28"/>
        </w:rPr>
        <w:t xml:space="preserve"> of empty properties</w:t>
      </w:r>
      <w:r w:rsidR="00236452">
        <w:rPr>
          <w:rFonts w:ascii="Arial" w:hAnsi="Arial" w:cs="Arial"/>
          <w:sz w:val="28"/>
          <w:szCs w:val="28"/>
        </w:rPr>
        <w:t>, w</w:t>
      </w:r>
      <w:r>
        <w:rPr>
          <w:rFonts w:ascii="Arial" w:hAnsi="Arial" w:cs="Arial"/>
          <w:sz w:val="28"/>
          <w:szCs w:val="28"/>
        </w:rPr>
        <w:t xml:space="preserve">hen such an opportunity arises, they will be considered on a case by case basis </w:t>
      </w:r>
      <w:r w:rsidR="00563445">
        <w:rPr>
          <w:rFonts w:ascii="Arial" w:hAnsi="Arial" w:cs="Arial"/>
          <w:sz w:val="28"/>
          <w:szCs w:val="28"/>
        </w:rPr>
        <w:t xml:space="preserve">with </w:t>
      </w:r>
      <w:r>
        <w:rPr>
          <w:rFonts w:ascii="Arial" w:hAnsi="Arial" w:cs="Arial"/>
          <w:sz w:val="28"/>
          <w:szCs w:val="28"/>
        </w:rPr>
        <w:t xml:space="preserve">performance and progress measured separately.  </w:t>
      </w:r>
    </w:p>
    <w:p w14:paraId="7C7C16D7" w14:textId="77777777" w:rsidR="006B75DC" w:rsidRDefault="006B75DC" w:rsidP="00C137B9">
      <w:pPr>
        <w:rPr>
          <w:rFonts w:ascii="Arial" w:hAnsi="Arial" w:cs="Arial"/>
          <w:sz w:val="28"/>
          <w:szCs w:val="28"/>
          <w:lang w:val="en-US"/>
        </w:rPr>
      </w:pPr>
    </w:p>
    <w:p w14:paraId="29983F0F" w14:textId="77777777" w:rsidR="006B75DC" w:rsidRDefault="006B75DC" w:rsidP="00C137B9">
      <w:pPr>
        <w:rPr>
          <w:rFonts w:ascii="Arial" w:hAnsi="Arial" w:cs="Arial"/>
          <w:sz w:val="28"/>
          <w:szCs w:val="28"/>
          <w:lang w:val="en-US"/>
        </w:rPr>
      </w:pPr>
    </w:p>
    <w:p w14:paraId="186423CC" w14:textId="77777777" w:rsidR="00477878" w:rsidRPr="004A0520" w:rsidRDefault="00477878" w:rsidP="00C137B9">
      <w:pPr>
        <w:pStyle w:val="Heading3"/>
        <w:spacing w:before="0"/>
        <w:rPr>
          <w:rFonts w:ascii="Arial" w:eastAsia="Times New Roman" w:hAnsi="Arial" w:cs="Arial"/>
          <w:color w:val="008688"/>
          <w:sz w:val="28"/>
          <w:szCs w:val="28"/>
          <w:lang w:val="en-US"/>
        </w:rPr>
      </w:pPr>
      <w:bookmarkStart w:id="39" w:name="_Toc515455700"/>
      <w:bookmarkStart w:id="40" w:name="_Toc535312584"/>
      <w:r>
        <w:rPr>
          <w:rFonts w:ascii="Arial" w:eastAsia="Times New Roman" w:hAnsi="Arial" w:cs="Arial"/>
          <w:color w:val="008688"/>
          <w:sz w:val="28"/>
          <w:szCs w:val="28"/>
          <w:lang w:val="en-US"/>
        </w:rPr>
        <w:t xml:space="preserve">How the Council </w:t>
      </w:r>
      <w:r w:rsidRPr="00877090">
        <w:rPr>
          <w:rFonts w:ascii="Arial" w:eastAsia="Times New Roman" w:hAnsi="Arial" w:cs="Arial"/>
          <w:color w:val="008688"/>
          <w:sz w:val="28"/>
          <w:szCs w:val="28"/>
        </w:rPr>
        <w:t>prioritise</w:t>
      </w:r>
      <w:r>
        <w:rPr>
          <w:rFonts w:ascii="Arial" w:eastAsia="Times New Roman" w:hAnsi="Arial" w:cs="Arial"/>
          <w:color w:val="008688"/>
          <w:sz w:val="28"/>
          <w:szCs w:val="28"/>
        </w:rPr>
        <w:t>s empty</w:t>
      </w:r>
      <w:r>
        <w:rPr>
          <w:rFonts w:ascii="Arial" w:eastAsia="Times New Roman" w:hAnsi="Arial" w:cs="Arial"/>
          <w:color w:val="008688"/>
          <w:sz w:val="28"/>
          <w:szCs w:val="28"/>
          <w:lang w:val="en-US"/>
        </w:rPr>
        <w:t xml:space="preserve"> properties</w:t>
      </w:r>
      <w:bookmarkEnd w:id="39"/>
      <w:bookmarkEnd w:id="40"/>
      <w:r>
        <w:rPr>
          <w:rFonts w:ascii="Arial" w:eastAsia="Times New Roman" w:hAnsi="Arial" w:cs="Arial"/>
          <w:color w:val="008688"/>
          <w:sz w:val="28"/>
          <w:szCs w:val="28"/>
          <w:lang w:val="en-US"/>
        </w:rPr>
        <w:t xml:space="preserve"> </w:t>
      </w:r>
    </w:p>
    <w:p w14:paraId="54BE0F04" w14:textId="77777777" w:rsidR="00477878" w:rsidRDefault="00477878" w:rsidP="00C137B9">
      <w:pPr>
        <w:rPr>
          <w:rFonts w:ascii="Arial" w:eastAsia="Times New Roman" w:hAnsi="Arial" w:cs="Arial"/>
          <w:sz w:val="28"/>
          <w:szCs w:val="28"/>
          <w:lang w:val="en-US"/>
        </w:rPr>
      </w:pPr>
    </w:p>
    <w:p w14:paraId="1E9BB957" w14:textId="77777777" w:rsidR="00930546" w:rsidRDefault="00477878" w:rsidP="00A673E5">
      <w:pPr>
        <w:rPr>
          <w:rFonts w:ascii="Arial" w:eastAsia="Times New Roman" w:hAnsi="Arial" w:cs="Arial"/>
          <w:sz w:val="28"/>
          <w:szCs w:val="28"/>
          <w:lang w:val="en-US"/>
        </w:rPr>
      </w:pPr>
      <w:r>
        <w:rPr>
          <w:rFonts w:ascii="Arial" w:eastAsia="Times New Roman" w:hAnsi="Arial" w:cs="Arial"/>
          <w:sz w:val="28"/>
          <w:szCs w:val="28"/>
          <w:lang w:val="en-US"/>
        </w:rPr>
        <w:t>The Council uses an objective scoring mechanism</w:t>
      </w:r>
      <w:r w:rsidR="00184A85">
        <w:rPr>
          <w:rFonts w:ascii="Arial" w:eastAsia="Times New Roman" w:hAnsi="Arial" w:cs="Arial"/>
          <w:sz w:val="28"/>
          <w:szCs w:val="28"/>
          <w:lang w:val="en-US"/>
        </w:rPr>
        <w:t>, initially based on desktop information held by services with the Council,</w:t>
      </w:r>
      <w:r>
        <w:rPr>
          <w:rFonts w:ascii="Arial" w:eastAsia="Times New Roman" w:hAnsi="Arial" w:cs="Arial"/>
          <w:sz w:val="28"/>
          <w:szCs w:val="28"/>
          <w:lang w:val="en-US"/>
        </w:rPr>
        <w:t xml:space="preserve"> to </w:t>
      </w:r>
      <w:proofErr w:type="spellStart"/>
      <w:r w:rsidR="00571222">
        <w:rPr>
          <w:rFonts w:ascii="Arial" w:eastAsia="Times New Roman" w:hAnsi="Arial" w:cs="Arial"/>
          <w:sz w:val="28"/>
          <w:szCs w:val="28"/>
          <w:lang w:val="en-US"/>
        </w:rPr>
        <w:t>prioritise</w:t>
      </w:r>
      <w:proofErr w:type="spellEnd"/>
      <w:r w:rsidR="00571222">
        <w:rPr>
          <w:rFonts w:ascii="Arial" w:eastAsia="Times New Roman" w:hAnsi="Arial" w:cs="Arial"/>
          <w:sz w:val="28"/>
          <w:szCs w:val="28"/>
          <w:lang w:val="en-US"/>
        </w:rPr>
        <w:t xml:space="preserve"> </w:t>
      </w:r>
      <w:r w:rsidR="002D41AC">
        <w:rPr>
          <w:rFonts w:ascii="Arial" w:eastAsia="Times New Roman" w:hAnsi="Arial" w:cs="Arial"/>
          <w:sz w:val="28"/>
          <w:szCs w:val="28"/>
          <w:lang w:val="en-US"/>
        </w:rPr>
        <w:t xml:space="preserve">the </w:t>
      </w:r>
      <w:r w:rsidR="00571222">
        <w:rPr>
          <w:rFonts w:ascii="Arial" w:eastAsia="Times New Roman" w:hAnsi="Arial" w:cs="Arial"/>
          <w:sz w:val="28"/>
          <w:szCs w:val="28"/>
          <w:lang w:val="en-US"/>
        </w:rPr>
        <w:t>empty properties</w:t>
      </w:r>
      <w:r w:rsidR="00A673E5">
        <w:rPr>
          <w:rFonts w:ascii="Arial" w:eastAsia="Times New Roman" w:hAnsi="Arial" w:cs="Arial"/>
          <w:sz w:val="28"/>
          <w:szCs w:val="28"/>
          <w:lang w:val="en-US"/>
        </w:rPr>
        <w:t xml:space="preserve"> it will focus </w:t>
      </w:r>
      <w:r w:rsidR="00184A85">
        <w:rPr>
          <w:rFonts w:ascii="Arial" w:eastAsia="Times New Roman" w:hAnsi="Arial" w:cs="Arial"/>
          <w:sz w:val="28"/>
          <w:szCs w:val="28"/>
          <w:lang w:val="en-US"/>
        </w:rPr>
        <w:t>on</w:t>
      </w:r>
      <w:r w:rsidR="00571222">
        <w:rPr>
          <w:rFonts w:ascii="Arial" w:eastAsia="Times New Roman" w:hAnsi="Arial" w:cs="Arial"/>
          <w:sz w:val="28"/>
          <w:szCs w:val="28"/>
          <w:lang w:val="en-US"/>
        </w:rPr>
        <w:t>. The two key determinations are</w:t>
      </w:r>
      <w:r w:rsidR="00930546">
        <w:rPr>
          <w:rFonts w:ascii="Arial" w:eastAsia="Times New Roman" w:hAnsi="Arial" w:cs="Arial"/>
          <w:sz w:val="28"/>
          <w:szCs w:val="28"/>
          <w:lang w:val="en-US"/>
        </w:rPr>
        <w:t>:</w:t>
      </w:r>
    </w:p>
    <w:p w14:paraId="55A988A9" w14:textId="77777777" w:rsidR="00930546" w:rsidRDefault="00930546" w:rsidP="00A673E5">
      <w:pPr>
        <w:rPr>
          <w:rFonts w:ascii="Arial" w:eastAsia="Times New Roman" w:hAnsi="Arial" w:cs="Arial"/>
          <w:sz w:val="28"/>
          <w:szCs w:val="28"/>
          <w:lang w:val="en-US"/>
        </w:rPr>
      </w:pPr>
    </w:p>
    <w:p w14:paraId="03876808" w14:textId="08033944" w:rsidR="00930546" w:rsidRDefault="00490D3F" w:rsidP="00F0576F">
      <w:pPr>
        <w:pStyle w:val="ListParagraph"/>
        <w:numPr>
          <w:ilvl w:val="0"/>
          <w:numId w:val="47"/>
        </w:numPr>
        <w:rPr>
          <w:rFonts w:ascii="Arial" w:eastAsia="Times New Roman" w:hAnsi="Arial" w:cs="Arial"/>
          <w:sz w:val="28"/>
          <w:szCs w:val="28"/>
          <w:lang w:val="en-US"/>
        </w:rPr>
      </w:pPr>
      <w:r w:rsidRPr="00F0576F">
        <w:rPr>
          <w:rFonts w:ascii="Arial" w:eastAsia="Times New Roman" w:hAnsi="Arial" w:cs="Arial"/>
          <w:sz w:val="28"/>
          <w:szCs w:val="28"/>
          <w:lang w:val="en-US"/>
        </w:rPr>
        <w:t>t</w:t>
      </w:r>
      <w:r w:rsidR="00477878" w:rsidRPr="00F0576F">
        <w:rPr>
          <w:rFonts w:ascii="Arial" w:eastAsia="Times New Roman" w:hAnsi="Arial" w:cs="Arial"/>
          <w:sz w:val="28"/>
          <w:szCs w:val="28"/>
          <w:lang w:val="en-US"/>
        </w:rPr>
        <w:t xml:space="preserve">he impact the property has </w:t>
      </w:r>
      <w:r w:rsidR="00571222" w:rsidRPr="00F0576F">
        <w:rPr>
          <w:rFonts w:ascii="Arial" w:eastAsia="Times New Roman" w:hAnsi="Arial" w:cs="Arial"/>
          <w:sz w:val="28"/>
          <w:szCs w:val="28"/>
          <w:lang w:val="en-US"/>
        </w:rPr>
        <w:t>on</w:t>
      </w:r>
      <w:r w:rsidR="00477878" w:rsidRPr="00F0576F">
        <w:rPr>
          <w:rFonts w:ascii="Arial" w:eastAsia="Times New Roman" w:hAnsi="Arial" w:cs="Arial"/>
          <w:sz w:val="28"/>
          <w:szCs w:val="28"/>
          <w:lang w:val="en-US"/>
        </w:rPr>
        <w:t xml:space="preserve"> the community</w:t>
      </w:r>
      <w:r w:rsidR="00930546">
        <w:rPr>
          <w:rFonts w:ascii="Arial" w:eastAsia="Times New Roman" w:hAnsi="Arial" w:cs="Arial"/>
          <w:sz w:val="28"/>
          <w:szCs w:val="28"/>
          <w:lang w:val="en-US"/>
        </w:rPr>
        <w:t>;</w:t>
      </w:r>
      <w:r w:rsidR="00DB1379">
        <w:rPr>
          <w:rFonts w:ascii="Arial" w:eastAsia="Times New Roman" w:hAnsi="Arial" w:cs="Arial"/>
          <w:sz w:val="28"/>
          <w:szCs w:val="28"/>
          <w:lang w:val="en-US"/>
        </w:rPr>
        <w:t xml:space="preserve"> and</w:t>
      </w:r>
    </w:p>
    <w:p w14:paraId="1A52F85A" w14:textId="7CAEB6D8" w:rsidR="003A7D3E" w:rsidRPr="00F0576F" w:rsidRDefault="00490D3F" w:rsidP="00F0576F">
      <w:pPr>
        <w:pStyle w:val="ListParagraph"/>
        <w:numPr>
          <w:ilvl w:val="0"/>
          <w:numId w:val="47"/>
        </w:numPr>
        <w:rPr>
          <w:rFonts w:ascii="Arial" w:eastAsia="Times New Roman" w:hAnsi="Arial" w:cs="Arial"/>
          <w:sz w:val="28"/>
          <w:szCs w:val="28"/>
          <w:lang w:val="en-US"/>
        </w:rPr>
      </w:pPr>
      <w:proofErr w:type="gramStart"/>
      <w:r w:rsidRPr="00F0576F">
        <w:rPr>
          <w:rFonts w:ascii="Arial" w:eastAsia="Times New Roman" w:hAnsi="Arial" w:cs="Arial"/>
          <w:sz w:val="28"/>
          <w:szCs w:val="28"/>
          <w:lang w:val="en-US"/>
        </w:rPr>
        <w:t>t</w:t>
      </w:r>
      <w:r w:rsidR="00BB0E80" w:rsidRPr="00F0576F">
        <w:rPr>
          <w:rFonts w:ascii="Arial" w:eastAsia="Times New Roman" w:hAnsi="Arial" w:cs="Arial"/>
          <w:sz w:val="28"/>
          <w:szCs w:val="28"/>
          <w:lang w:val="en-US"/>
        </w:rPr>
        <w:t>he</w:t>
      </w:r>
      <w:proofErr w:type="gramEnd"/>
      <w:r w:rsidR="00BB0E80" w:rsidRPr="00F0576F">
        <w:rPr>
          <w:rFonts w:ascii="Arial" w:eastAsia="Times New Roman" w:hAnsi="Arial" w:cs="Arial"/>
          <w:sz w:val="28"/>
          <w:szCs w:val="28"/>
          <w:lang w:val="en-US"/>
        </w:rPr>
        <w:t xml:space="preserve"> location of the property</w:t>
      </w:r>
      <w:r w:rsidRPr="00F0576F">
        <w:rPr>
          <w:rFonts w:ascii="Arial" w:eastAsia="Times New Roman" w:hAnsi="Arial" w:cs="Arial"/>
          <w:sz w:val="28"/>
          <w:szCs w:val="28"/>
          <w:lang w:val="en-US"/>
        </w:rPr>
        <w:t>.</w:t>
      </w:r>
      <w:r w:rsidR="00A673E5" w:rsidRPr="00F0576F">
        <w:rPr>
          <w:rFonts w:ascii="Arial" w:eastAsia="Times New Roman" w:hAnsi="Arial" w:cs="Arial"/>
          <w:sz w:val="28"/>
          <w:szCs w:val="28"/>
          <w:lang w:val="en-US"/>
        </w:rPr>
        <w:t xml:space="preserve"> </w:t>
      </w:r>
    </w:p>
    <w:p w14:paraId="2801B7B3" w14:textId="1B6CC3E0" w:rsidR="00DA5589" w:rsidRDefault="009C61D2" w:rsidP="00A673E5">
      <w:pPr>
        <w:rPr>
          <w:rFonts w:ascii="Arial" w:eastAsia="Times New Roman" w:hAnsi="Arial" w:cs="Arial"/>
          <w:sz w:val="28"/>
          <w:szCs w:val="28"/>
          <w:lang w:val="en-US"/>
        </w:rPr>
      </w:pPr>
      <w:r>
        <w:rPr>
          <w:rFonts w:ascii="Arial" w:eastAsia="Times New Roman" w:hAnsi="Arial" w:cs="Arial"/>
          <w:sz w:val="28"/>
          <w:szCs w:val="28"/>
          <w:lang w:val="en-US"/>
        </w:rPr>
        <w:t xml:space="preserve"> </w:t>
      </w:r>
    </w:p>
    <w:p w14:paraId="51D4D58C" w14:textId="11F07453" w:rsidR="00DA5589" w:rsidRDefault="000D5B6D" w:rsidP="00DA5589">
      <w:pPr>
        <w:rPr>
          <w:rFonts w:ascii="Arial" w:eastAsia="Times New Roman" w:hAnsi="Arial" w:cs="Arial"/>
          <w:sz w:val="28"/>
          <w:szCs w:val="28"/>
          <w:lang w:val="en-US"/>
        </w:rPr>
      </w:pPr>
      <w:r>
        <w:rPr>
          <w:rFonts w:ascii="Arial" w:eastAsia="Times New Roman" w:hAnsi="Arial" w:cs="Arial"/>
          <w:sz w:val="28"/>
          <w:szCs w:val="28"/>
          <w:lang w:val="en-US"/>
        </w:rPr>
        <w:t xml:space="preserve">A total score is calculated for an empty property by </w:t>
      </w:r>
      <w:r w:rsidR="00F75874">
        <w:rPr>
          <w:rFonts w:ascii="Arial" w:eastAsia="Times New Roman" w:hAnsi="Arial" w:cs="Arial"/>
          <w:sz w:val="28"/>
          <w:szCs w:val="28"/>
          <w:lang w:val="en-US"/>
        </w:rPr>
        <w:t>considering the following criteria.</w:t>
      </w:r>
    </w:p>
    <w:p w14:paraId="73FBC8A1" w14:textId="77777777" w:rsidR="00DA5589" w:rsidRDefault="00DA5589" w:rsidP="00A673E5">
      <w:pPr>
        <w:rPr>
          <w:rFonts w:ascii="Arial" w:eastAsia="Times New Roman" w:hAnsi="Arial" w:cs="Arial"/>
          <w:sz w:val="28"/>
          <w:szCs w:val="28"/>
          <w:lang w:val="en-US"/>
        </w:rPr>
      </w:pPr>
    </w:p>
    <w:p w14:paraId="4E2F6C69" w14:textId="6D112AD5" w:rsidR="00A673E5" w:rsidRPr="00FA09D2" w:rsidRDefault="00AB58CE" w:rsidP="00A673E5">
      <w:pPr>
        <w:rPr>
          <w:rFonts w:ascii="Arial" w:eastAsia="Times New Roman" w:hAnsi="Arial" w:cs="Arial"/>
          <w:sz w:val="28"/>
          <w:szCs w:val="28"/>
          <w:lang w:val="en-US"/>
        </w:rPr>
      </w:pPr>
      <w:r>
        <w:rPr>
          <w:rFonts w:ascii="Arial" w:eastAsia="Times New Roman" w:hAnsi="Arial" w:cs="Arial"/>
          <w:sz w:val="28"/>
          <w:szCs w:val="28"/>
          <w:lang w:val="en-US"/>
        </w:rPr>
        <w:t xml:space="preserve">Those properties with the highest score </w:t>
      </w:r>
      <w:r w:rsidR="00DC2B4E">
        <w:rPr>
          <w:rFonts w:ascii="Arial" w:eastAsia="Times New Roman" w:hAnsi="Arial" w:cs="Arial"/>
          <w:sz w:val="28"/>
          <w:szCs w:val="28"/>
          <w:lang w:val="en-US"/>
        </w:rPr>
        <w:t>are</w:t>
      </w:r>
      <w:r>
        <w:rPr>
          <w:rFonts w:ascii="Arial" w:eastAsia="Times New Roman" w:hAnsi="Arial" w:cs="Arial"/>
          <w:sz w:val="28"/>
          <w:szCs w:val="28"/>
          <w:lang w:val="en-US"/>
        </w:rPr>
        <w:t xml:space="preserve"> the highest priority. </w:t>
      </w:r>
      <w:r w:rsidR="00EF1C40">
        <w:rPr>
          <w:rFonts w:ascii="Arial" w:eastAsia="Times New Roman" w:hAnsi="Arial" w:cs="Arial"/>
          <w:sz w:val="28"/>
          <w:szCs w:val="28"/>
          <w:lang w:val="en-US"/>
        </w:rPr>
        <w:t>The criteria, which is in no particular order, is explained in more detail below.</w:t>
      </w:r>
    </w:p>
    <w:p w14:paraId="0C5ED416" w14:textId="77777777" w:rsidR="00477878" w:rsidRPr="00FA09D2" w:rsidRDefault="00477878" w:rsidP="00C137B9">
      <w:pPr>
        <w:rPr>
          <w:rFonts w:ascii="Arial" w:eastAsia="Times New Roman" w:hAnsi="Arial" w:cs="Arial"/>
          <w:sz w:val="28"/>
          <w:szCs w:val="28"/>
          <w:lang w:val="en-US"/>
        </w:rPr>
      </w:pPr>
    </w:p>
    <w:p w14:paraId="2CFAFE99" w14:textId="77777777" w:rsidR="00477878" w:rsidRDefault="006E3A83" w:rsidP="009F0E2D">
      <w:pPr>
        <w:pStyle w:val="ListParagraph"/>
        <w:numPr>
          <w:ilvl w:val="0"/>
          <w:numId w:val="33"/>
        </w:numPr>
        <w:rPr>
          <w:rFonts w:ascii="Arial" w:eastAsia="Times New Roman" w:hAnsi="Arial" w:cs="Arial"/>
          <w:b/>
          <w:sz w:val="28"/>
          <w:szCs w:val="28"/>
          <w:lang w:val="en-US"/>
        </w:rPr>
      </w:pPr>
      <w:r w:rsidRPr="00B21AE9">
        <w:rPr>
          <w:rFonts w:ascii="Arial" w:eastAsia="Times New Roman" w:hAnsi="Arial" w:cs="Arial"/>
          <w:b/>
          <w:sz w:val="28"/>
          <w:szCs w:val="28"/>
          <w:lang w:val="en-US"/>
        </w:rPr>
        <w:t>I</w:t>
      </w:r>
      <w:r w:rsidR="00477878" w:rsidRPr="00B21AE9">
        <w:rPr>
          <w:rFonts w:ascii="Arial" w:eastAsia="Times New Roman" w:hAnsi="Arial" w:cs="Arial"/>
          <w:b/>
          <w:sz w:val="28"/>
          <w:szCs w:val="28"/>
          <w:lang w:val="en-US"/>
        </w:rPr>
        <w:t>f the property is a nuisance</w:t>
      </w:r>
      <w:r w:rsidR="00316863">
        <w:rPr>
          <w:rFonts w:ascii="Arial" w:eastAsia="Times New Roman" w:hAnsi="Arial" w:cs="Arial"/>
          <w:sz w:val="28"/>
          <w:szCs w:val="28"/>
          <w:lang w:val="en-US"/>
        </w:rPr>
        <w:t xml:space="preserve"> – </w:t>
      </w:r>
      <w:r w:rsidR="00924A64">
        <w:rPr>
          <w:rFonts w:ascii="Arial" w:eastAsia="Times New Roman" w:hAnsi="Arial" w:cs="Arial"/>
          <w:sz w:val="28"/>
          <w:szCs w:val="28"/>
          <w:lang w:val="en-US"/>
        </w:rPr>
        <w:t>when</w:t>
      </w:r>
      <w:r w:rsidR="009F0E2D">
        <w:rPr>
          <w:rFonts w:ascii="Arial" w:eastAsia="Times New Roman" w:hAnsi="Arial" w:cs="Arial"/>
          <w:sz w:val="28"/>
          <w:szCs w:val="28"/>
          <w:lang w:val="en-US"/>
        </w:rPr>
        <w:t xml:space="preserve"> there has been a</w:t>
      </w:r>
      <w:r w:rsidR="00316863">
        <w:rPr>
          <w:rFonts w:ascii="Arial" w:eastAsia="Times New Roman" w:hAnsi="Arial" w:cs="Arial"/>
          <w:sz w:val="28"/>
          <w:szCs w:val="28"/>
          <w:lang w:val="en-US"/>
        </w:rPr>
        <w:t xml:space="preserve"> notice served </w:t>
      </w:r>
      <w:r w:rsidR="009F0E2D">
        <w:rPr>
          <w:rFonts w:ascii="Arial" w:eastAsia="Times New Roman" w:hAnsi="Arial" w:cs="Arial"/>
          <w:sz w:val="28"/>
          <w:szCs w:val="28"/>
          <w:lang w:val="en-US"/>
        </w:rPr>
        <w:t xml:space="preserve">for environmental health reasons </w:t>
      </w:r>
      <w:r w:rsidR="00316863">
        <w:rPr>
          <w:rFonts w:ascii="Arial" w:eastAsia="Times New Roman" w:hAnsi="Arial" w:cs="Arial"/>
          <w:sz w:val="28"/>
          <w:szCs w:val="28"/>
          <w:lang w:val="en-US"/>
        </w:rPr>
        <w:t xml:space="preserve">e.g. </w:t>
      </w:r>
      <w:r w:rsidR="009F0E2D" w:rsidRPr="009F0E2D">
        <w:rPr>
          <w:rFonts w:ascii="Arial" w:eastAsia="Times New Roman" w:hAnsi="Arial" w:cs="Arial"/>
          <w:sz w:val="28"/>
          <w:szCs w:val="28"/>
          <w:lang w:val="en-US"/>
        </w:rPr>
        <w:t>to carry out work for the removal or destruction of rats or mice on land or</w:t>
      </w:r>
      <w:r w:rsidR="009F0E2D">
        <w:rPr>
          <w:rFonts w:ascii="Arial" w:eastAsia="Times New Roman" w:hAnsi="Arial" w:cs="Arial"/>
          <w:b/>
          <w:sz w:val="28"/>
          <w:szCs w:val="28"/>
          <w:lang w:val="en-US"/>
        </w:rPr>
        <w:t xml:space="preserve"> </w:t>
      </w:r>
      <w:r w:rsidR="009F0E2D" w:rsidRPr="009F0E2D">
        <w:rPr>
          <w:rFonts w:ascii="Arial" w:eastAsia="Times New Roman" w:hAnsi="Arial" w:cs="Arial"/>
          <w:sz w:val="28"/>
          <w:szCs w:val="28"/>
          <w:lang w:val="en-US"/>
        </w:rPr>
        <w:t xml:space="preserve">to secure </w:t>
      </w:r>
      <w:proofErr w:type="spellStart"/>
      <w:r w:rsidR="009F0E2D" w:rsidRPr="009F0E2D">
        <w:rPr>
          <w:rFonts w:ascii="Arial" w:eastAsia="Times New Roman" w:hAnsi="Arial" w:cs="Arial"/>
          <w:sz w:val="28"/>
          <w:szCs w:val="28"/>
          <w:lang w:val="en-US"/>
        </w:rPr>
        <w:t>unauthorised</w:t>
      </w:r>
      <w:proofErr w:type="spellEnd"/>
      <w:r w:rsidR="009F0E2D" w:rsidRPr="009F0E2D">
        <w:rPr>
          <w:rFonts w:ascii="Arial" w:eastAsia="Times New Roman" w:hAnsi="Arial" w:cs="Arial"/>
          <w:sz w:val="28"/>
          <w:szCs w:val="28"/>
          <w:lang w:val="en-US"/>
        </w:rPr>
        <w:t xml:space="preserve"> entry to an empty building or prevent it becoming a danger to public health</w:t>
      </w:r>
      <w:r w:rsidR="009F0E2D">
        <w:rPr>
          <w:rFonts w:ascii="Arial" w:eastAsia="Times New Roman" w:hAnsi="Arial" w:cs="Arial"/>
          <w:b/>
          <w:sz w:val="28"/>
          <w:szCs w:val="28"/>
          <w:lang w:val="en-US"/>
        </w:rPr>
        <w:t>.</w:t>
      </w:r>
    </w:p>
    <w:p w14:paraId="34060CAC" w14:textId="77777777" w:rsidR="00363ACF" w:rsidRPr="00363ACF" w:rsidRDefault="00363ACF" w:rsidP="00363ACF">
      <w:pPr>
        <w:rPr>
          <w:rFonts w:ascii="Arial" w:eastAsia="Times New Roman" w:hAnsi="Arial" w:cs="Arial"/>
          <w:b/>
          <w:sz w:val="28"/>
          <w:szCs w:val="28"/>
          <w:lang w:val="en-US"/>
        </w:rPr>
      </w:pPr>
    </w:p>
    <w:p w14:paraId="6720FB33" w14:textId="77777777" w:rsidR="00477878" w:rsidRDefault="006E3A83" w:rsidP="00924A64">
      <w:pPr>
        <w:pStyle w:val="ListParagraph"/>
        <w:numPr>
          <w:ilvl w:val="0"/>
          <w:numId w:val="33"/>
        </w:numPr>
        <w:rPr>
          <w:rFonts w:ascii="Arial" w:eastAsia="Times New Roman" w:hAnsi="Arial" w:cs="Arial"/>
          <w:sz w:val="28"/>
          <w:szCs w:val="28"/>
          <w:lang w:val="en-US"/>
        </w:rPr>
      </w:pPr>
      <w:r w:rsidRPr="00B21AE9">
        <w:rPr>
          <w:rFonts w:ascii="Arial" w:eastAsia="Times New Roman" w:hAnsi="Arial" w:cs="Arial"/>
          <w:b/>
          <w:sz w:val="28"/>
          <w:szCs w:val="28"/>
          <w:lang w:val="en-US"/>
        </w:rPr>
        <w:t>I</w:t>
      </w:r>
      <w:r w:rsidR="00477878" w:rsidRPr="00B21AE9">
        <w:rPr>
          <w:rFonts w:ascii="Arial" w:eastAsia="Times New Roman" w:hAnsi="Arial" w:cs="Arial"/>
          <w:b/>
          <w:sz w:val="28"/>
          <w:szCs w:val="28"/>
          <w:lang w:val="en-US"/>
        </w:rPr>
        <w:t>f complaints have been received</w:t>
      </w:r>
      <w:r w:rsidR="00924A64">
        <w:rPr>
          <w:rFonts w:ascii="Arial" w:eastAsia="Times New Roman" w:hAnsi="Arial" w:cs="Arial"/>
          <w:sz w:val="28"/>
          <w:szCs w:val="28"/>
          <w:lang w:val="en-US"/>
        </w:rPr>
        <w:t xml:space="preserve"> – when there has been a complaint received from a member of the public such as a </w:t>
      </w:r>
      <w:proofErr w:type="spellStart"/>
      <w:r w:rsidR="00924A64">
        <w:rPr>
          <w:rFonts w:ascii="Arial" w:eastAsia="Times New Roman" w:hAnsi="Arial" w:cs="Arial"/>
          <w:sz w:val="28"/>
          <w:szCs w:val="28"/>
          <w:lang w:val="en-US"/>
        </w:rPr>
        <w:t>neighbour</w:t>
      </w:r>
      <w:proofErr w:type="spellEnd"/>
      <w:r w:rsidR="00924A64" w:rsidRPr="00924A64">
        <w:rPr>
          <w:rFonts w:ascii="Arial" w:eastAsia="Times New Roman" w:hAnsi="Arial" w:cs="Arial"/>
          <w:sz w:val="28"/>
          <w:szCs w:val="28"/>
          <w:lang w:val="en-US"/>
        </w:rPr>
        <w:t>,</w:t>
      </w:r>
      <w:r w:rsidR="00924A64">
        <w:rPr>
          <w:rFonts w:ascii="Arial" w:eastAsia="Times New Roman" w:hAnsi="Arial" w:cs="Arial"/>
          <w:sz w:val="28"/>
          <w:szCs w:val="28"/>
          <w:lang w:val="en-US"/>
        </w:rPr>
        <w:t xml:space="preserve"> the </w:t>
      </w:r>
      <w:r w:rsidR="00924A64" w:rsidRPr="00924A64">
        <w:rPr>
          <w:rFonts w:ascii="Arial" w:eastAsia="Times New Roman" w:hAnsi="Arial" w:cs="Arial"/>
          <w:sz w:val="28"/>
          <w:szCs w:val="28"/>
          <w:lang w:val="en-US"/>
        </w:rPr>
        <w:t>Police,</w:t>
      </w:r>
      <w:r w:rsidR="00924A64">
        <w:rPr>
          <w:rFonts w:ascii="Arial" w:eastAsia="Times New Roman" w:hAnsi="Arial" w:cs="Arial"/>
          <w:sz w:val="28"/>
          <w:szCs w:val="28"/>
          <w:lang w:val="en-US"/>
        </w:rPr>
        <w:t xml:space="preserve"> a </w:t>
      </w:r>
      <w:proofErr w:type="spellStart"/>
      <w:r w:rsidR="00924A64" w:rsidRPr="00924A64">
        <w:rPr>
          <w:rFonts w:ascii="Arial" w:eastAsia="Times New Roman" w:hAnsi="Arial" w:cs="Arial"/>
          <w:sz w:val="28"/>
          <w:szCs w:val="28"/>
          <w:lang w:val="en-US"/>
        </w:rPr>
        <w:t>Councillor</w:t>
      </w:r>
      <w:proofErr w:type="spellEnd"/>
      <w:r w:rsidR="00924A64" w:rsidRPr="00924A64">
        <w:rPr>
          <w:rFonts w:ascii="Arial" w:eastAsia="Times New Roman" w:hAnsi="Arial" w:cs="Arial"/>
          <w:sz w:val="28"/>
          <w:szCs w:val="28"/>
          <w:lang w:val="en-US"/>
        </w:rPr>
        <w:t>,</w:t>
      </w:r>
      <w:r w:rsidR="00924A64">
        <w:rPr>
          <w:rFonts w:ascii="Arial" w:eastAsia="Times New Roman" w:hAnsi="Arial" w:cs="Arial"/>
          <w:sz w:val="28"/>
          <w:szCs w:val="28"/>
          <w:lang w:val="en-US"/>
        </w:rPr>
        <w:t xml:space="preserve"> an Assembly Member (</w:t>
      </w:r>
      <w:r w:rsidR="00924A64" w:rsidRPr="00924A64">
        <w:rPr>
          <w:rFonts w:ascii="Arial" w:eastAsia="Times New Roman" w:hAnsi="Arial" w:cs="Arial"/>
          <w:sz w:val="28"/>
          <w:szCs w:val="28"/>
          <w:lang w:val="en-US"/>
        </w:rPr>
        <w:t>AM</w:t>
      </w:r>
      <w:r w:rsidR="00924A64">
        <w:rPr>
          <w:rFonts w:ascii="Arial" w:eastAsia="Times New Roman" w:hAnsi="Arial" w:cs="Arial"/>
          <w:sz w:val="28"/>
          <w:szCs w:val="28"/>
          <w:lang w:val="en-US"/>
        </w:rPr>
        <w:t>), a Member of Parliament (M</w:t>
      </w:r>
      <w:r w:rsidR="00924A64" w:rsidRPr="00924A64">
        <w:rPr>
          <w:rFonts w:ascii="Arial" w:eastAsia="Times New Roman" w:hAnsi="Arial" w:cs="Arial"/>
          <w:sz w:val="28"/>
          <w:szCs w:val="28"/>
          <w:lang w:val="en-US"/>
        </w:rPr>
        <w:t>P</w:t>
      </w:r>
      <w:r w:rsidR="00924A64">
        <w:rPr>
          <w:rFonts w:ascii="Arial" w:eastAsia="Times New Roman" w:hAnsi="Arial" w:cs="Arial"/>
          <w:sz w:val="28"/>
          <w:szCs w:val="28"/>
          <w:lang w:val="en-US"/>
        </w:rPr>
        <w:t>)</w:t>
      </w:r>
      <w:r w:rsidR="00924A64" w:rsidRPr="00924A64">
        <w:rPr>
          <w:rFonts w:ascii="Arial" w:eastAsia="Times New Roman" w:hAnsi="Arial" w:cs="Arial"/>
          <w:sz w:val="28"/>
          <w:szCs w:val="28"/>
          <w:lang w:val="en-US"/>
        </w:rPr>
        <w:t>,</w:t>
      </w:r>
      <w:r w:rsidR="00924A64">
        <w:rPr>
          <w:rFonts w:ascii="Arial" w:eastAsia="Times New Roman" w:hAnsi="Arial" w:cs="Arial"/>
          <w:sz w:val="28"/>
          <w:szCs w:val="28"/>
          <w:lang w:val="en-US"/>
        </w:rPr>
        <w:t xml:space="preserve"> or a </w:t>
      </w:r>
      <w:r w:rsidR="00924A64" w:rsidRPr="00924A64">
        <w:rPr>
          <w:rFonts w:ascii="Arial" w:eastAsia="Times New Roman" w:hAnsi="Arial" w:cs="Arial"/>
          <w:sz w:val="28"/>
          <w:szCs w:val="28"/>
          <w:lang w:val="en-US"/>
        </w:rPr>
        <w:t>Council Officer</w:t>
      </w:r>
      <w:r w:rsidR="00924A64">
        <w:rPr>
          <w:rFonts w:ascii="Arial" w:eastAsia="Times New Roman" w:hAnsi="Arial" w:cs="Arial"/>
          <w:sz w:val="28"/>
          <w:szCs w:val="28"/>
          <w:lang w:val="en-US"/>
        </w:rPr>
        <w:t>.</w:t>
      </w:r>
      <w:r w:rsidR="00924A64" w:rsidRPr="00924A64">
        <w:rPr>
          <w:rFonts w:ascii="Arial" w:eastAsia="Times New Roman" w:hAnsi="Arial" w:cs="Arial"/>
          <w:sz w:val="28"/>
          <w:szCs w:val="28"/>
          <w:lang w:val="en-US"/>
        </w:rPr>
        <w:t xml:space="preserve"> </w:t>
      </w:r>
    </w:p>
    <w:p w14:paraId="4C22DB3B" w14:textId="77777777" w:rsidR="000D5B6D" w:rsidRPr="009030D2" w:rsidRDefault="000D5B6D" w:rsidP="009030D2">
      <w:pPr>
        <w:pStyle w:val="ListParagraph"/>
        <w:rPr>
          <w:rFonts w:ascii="Arial" w:eastAsia="Times New Roman" w:hAnsi="Arial" w:cs="Arial"/>
          <w:sz w:val="28"/>
          <w:szCs w:val="28"/>
          <w:lang w:val="en-US"/>
        </w:rPr>
      </w:pPr>
    </w:p>
    <w:p w14:paraId="27D25C12" w14:textId="656DD0C5" w:rsidR="000D5B6D" w:rsidRDefault="000D5B6D" w:rsidP="00924A64">
      <w:pPr>
        <w:pStyle w:val="ListParagraph"/>
        <w:numPr>
          <w:ilvl w:val="0"/>
          <w:numId w:val="33"/>
        </w:numPr>
        <w:rPr>
          <w:rFonts w:ascii="Arial" w:eastAsia="Times New Roman" w:hAnsi="Arial" w:cs="Arial"/>
          <w:sz w:val="28"/>
          <w:szCs w:val="28"/>
          <w:lang w:val="en-US"/>
        </w:rPr>
      </w:pPr>
      <w:r>
        <w:rPr>
          <w:rFonts w:ascii="Arial" w:eastAsia="Times New Roman" w:hAnsi="Arial" w:cs="Arial"/>
          <w:sz w:val="28"/>
          <w:szCs w:val="28"/>
          <w:lang w:val="en-US"/>
        </w:rPr>
        <w:t>If the property presents an arson risk- where we have had referrals from South Wales Fire and Rescue Service, or where there have been issues of unauthorized access and there is evidence of fires being started or materials present that could contribute to a fire.</w:t>
      </w:r>
    </w:p>
    <w:p w14:paraId="02756669" w14:textId="77777777" w:rsidR="000D5B6D" w:rsidRPr="009030D2" w:rsidRDefault="000D5B6D" w:rsidP="009030D2">
      <w:pPr>
        <w:pStyle w:val="ListParagraph"/>
        <w:rPr>
          <w:rFonts w:ascii="Arial" w:eastAsia="Times New Roman" w:hAnsi="Arial" w:cs="Arial"/>
          <w:sz w:val="28"/>
          <w:szCs w:val="28"/>
          <w:lang w:val="en-US"/>
        </w:rPr>
      </w:pPr>
    </w:p>
    <w:p w14:paraId="0850FE3C" w14:textId="0C363D89" w:rsidR="000D5B6D" w:rsidRPr="00924A64" w:rsidRDefault="000D5B6D" w:rsidP="00924A64">
      <w:pPr>
        <w:pStyle w:val="ListParagraph"/>
        <w:numPr>
          <w:ilvl w:val="0"/>
          <w:numId w:val="33"/>
        </w:numPr>
        <w:rPr>
          <w:rFonts w:ascii="Arial" w:eastAsia="Times New Roman" w:hAnsi="Arial" w:cs="Arial"/>
          <w:sz w:val="28"/>
          <w:szCs w:val="28"/>
          <w:lang w:val="en-US"/>
        </w:rPr>
      </w:pPr>
      <w:r>
        <w:rPr>
          <w:rFonts w:ascii="Arial" w:eastAsia="Times New Roman" w:hAnsi="Arial" w:cs="Arial"/>
          <w:sz w:val="28"/>
          <w:szCs w:val="28"/>
          <w:lang w:val="en-US"/>
        </w:rPr>
        <w:t>If there are incidence of antisocial behavior associated within the property- when we have received referrals from the problem solving group which is led by South Wales Police, or we have direct complaints e.g. with anti-social gatherings, drug use, graffiti and litter.</w:t>
      </w:r>
    </w:p>
    <w:p w14:paraId="7751AFC3" w14:textId="77777777" w:rsidR="00363ACF" w:rsidRPr="00363ACF" w:rsidRDefault="00363ACF" w:rsidP="00363ACF">
      <w:pPr>
        <w:rPr>
          <w:rFonts w:ascii="Arial" w:eastAsia="Times New Roman" w:hAnsi="Arial" w:cs="Arial"/>
          <w:b/>
          <w:sz w:val="28"/>
          <w:szCs w:val="28"/>
          <w:lang w:val="en-US"/>
        </w:rPr>
      </w:pPr>
    </w:p>
    <w:p w14:paraId="13D0BCAF" w14:textId="77777777" w:rsidR="00477878" w:rsidRDefault="006E3A83" w:rsidP="00B21AE9">
      <w:pPr>
        <w:pStyle w:val="ListParagraph"/>
        <w:numPr>
          <w:ilvl w:val="0"/>
          <w:numId w:val="33"/>
        </w:numPr>
        <w:rPr>
          <w:rFonts w:ascii="Arial" w:eastAsia="Times New Roman" w:hAnsi="Arial" w:cs="Arial"/>
          <w:b/>
          <w:sz w:val="28"/>
          <w:szCs w:val="28"/>
          <w:lang w:val="en-US"/>
        </w:rPr>
      </w:pPr>
      <w:r w:rsidRPr="00B21AE9">
        <w:rPr>
          <w:rFonts w:ascii="Arial" w:eastAsia="Times New Roman" w:hAnsi="Arial" w:cs="Arial"/>
          <w:b/>
          <w:sz w:val="28"/>
          <w:szCs w:val="28"/>
          <w:lang w:val="en-US"/>
        </w:rPr>
        <w:lastRenderedPageBreak/>
        <w:t>I</w:t>
      </w:r>
      <w:r w:rsidR="00477878" w:rsidRPr="00B21AE9">
        <w:rPr>
          <w:rFonts w:ascii="Arial" w:eastAsia="Times New Roman" w:hAnsi="Arial" w:cs="Arial"/>
          <w:b/>
          <w:sz w:val="28"/>
          <w:szCs w:val="28"/>
          <w:lang w:val="en-US"/>
        </w:rPr>
        <w:t>f the property is in an area of high housing need</w:t>
      </w:r>
      <w:r w:rsidR="00F67709">
        <w:rPr>
          <w:rFonts w:ascii="Arial" w:eastAsia="Times New Roman" w:hAnsi="Arial" w:cs="Arial"/>
          <w:sz w:val="28"/>
          <w:szCs w:val="28"/>
          <w:lang w:val="en-US"/>
        </w:rPr>
        <w:t xml:space="preserve"> – when the property is located in one of the areas on the Bridgend Common Housing Regi</w:t>
      </w:r>
      <w:r w:rsidR="00CC2A72">
        <w:rPr>
          <w:rFonts w:ascii="Arial" w:eastAsia="Times New Roman" w:hAnsi="Arial" w:cs="Arial"/>
          <w:sz w:val="28"/>
          <w:szCs w:val="28"/>
          <w:lang w:val="en-US"/>
        </w:rPr>
        <w:t>ster that is in the top quarter</w:t>
      </w:r>
      <w:r w:rsidR="00F67709">
        <w:rPr>
          <w:rFonts w:ascii="Arial" w:eastAsia="Times New Roman" w:hAnsi="Arial" w:cs="Arial"/>
          <w:sz w:val="28"/>
          <w:szCs w:val="28"/>
          <w:lang w:val="en-US"/>
        </w:rPr>
        <w:t xml:space="preserve"> of demand for social housing.</w:t>
      </w:r>
    </w:p>
    <w:p w14:paraId="49E34E54" w14:textId="77777777" w:rsidR="00363ACF" w:rsidRPr="00363ACF" w:rsidRDefault="00363ACF" w:rsidP="00363ACF">
      <w:pPr>
        <w:rPr>
          <w:rFonts w:ascii="Arial" w:eastAsia="Times New Roman" w:hAnsi="Arial" w:cs="Arial"/>
          <w:b/>
          <w:sz w:val="28"/>
          <w:szCs w:val="28"/>
          <w:lang w:val="en-US"/>
        </w:rPr>
      </w:pPr>
    </w:p>
    <w:p w14:paraId="3040D4AB" w14:textId="77777777" w:rsidR="00477878" w:rsidRPr="004665C0" w:rsidRDefault="006E3A83" w:rsidP="004665C0">
      <w:pPr>
        <w:pStyle w:val="ListParagraph"/>
        <w:numPr>
          <w:ilvl w:val="0"/>
          <w:numId w:val="33"/>
        </w:numPr>
        <w:rPr>
          <w:rFonts w:ascii="Arial" w:eastAsia="Times New Roman" w:hAnsi="Arial" w:cs="Arial"/>
          <w:sz w:val="28"/>
          <w:szCs w:val="28"/>
          <w:lang w:val="en-US"/>
        </w:rPr>
      </w:pPr>
      <w:r w:rsidRPr="00B21AE9">
        <w:rPr>
          <w:rFonts w:ascii="Arial" w:eastAsia="Times New Roman" w:hAnsi="Arial" w:cs="Arial"/>
          <w:b/>
          <w:sz w:val="28"/>
          <w:szCs w:val="28"/>
          <w:lang w:val="en-US"/>
        </w:rPr>
        <w:t>I</w:t>
      </w:r>
      <w:r w:rsidR="00477878" w:rsidRPr="00B21AE9">
        <w:rPr>
          <w:rFonts w:ascii="Arial" w:eastAsia="Times New Roman" w:hAnsi="Arial" w:cs="Arial"/>
          <w:b/>
          <w:sz w:val="28"/>
          <w:szCs w:val="28"/>
          <w:lang w:val="en-US"/>
        </w:rPr>
        <w:t>f the property is in disrepair</w:t>
      </w:r>
      <w:r w:rsidR="004665C0">
        <w:rPr>
          <w:rFonts w:ascii="Arial" w:eastAsia="Times New Roman" w:hAnsi="Arial" w:cs="Arial"/>
          <w:sz w:val="28"/>
          <w:szCs w:val="28"/>
          <w:lang w:val="en-US"/>
        </w:rPr>
        <w:t xml:space="preserve"> – </w:t>
      </w:r>
      <w:r w:rsidR="004665C0" w:rsidRPr="004665C0">
        <w:rPr>
          <w:rFonts w:ascii="Arial" w:eastAsia="Times New Roman" w:hAnsi="Arial" w:cs="Arial"/>
          <w:sz w:val="28"/>
          <w:szCs w:val="28"/>
          <w:lang w:val="en-US"/>
        </w:rPr>
        <w:t xml:space="preserve">when </w:t>
      </w:r>
      <w:r w:rsidR="004665C0">
        <w:rPr>
          <w:rFonts w:ascii="Arial" w:eastAsia="Times New Roman" w:hAnsi="Arial" w:cs="Arial"/>
          <w:sz w:val="28"/>
          <w:szCs w:val="28"/>
          <w:lang w:val="en-US"/>
        </w:rPr>
        <w:t>there</w:t>
      </w:r>
      <w:r w:rsidR="004665C0" w:rsidRPr="004665C0">
        <w:rPr>
          <w:rFonts w:ascii="Arial" w:eastAsia="Times New Roman" w:hAnsi="Arial" w:cs="Arial"/>
          <w:sz w:val="28"/>
          <w:szCs w:val="28"/>
          <w:lang w:val="en-US"/>
        </w:rPr>
        <w:t xml:space="preserve"> has been a notice served </w:t>
      </w:r>
      <w:r w:rsidR="004665C0">
        <w:rPr>
          <w:rFonts w:ascii="Arial" w:eastAsia="Times New Roman" w:hAnsi="Arial" w:cs="Arial"/>
          <w:sz w:val="28"/>
          <w:szCs w:val="28"/>
          <w:lang w:val="en-US"/>
        </w:rPr>
        <w:t xml:space="preserve">because </w:t>
      </w:r>
      <w:r w:rsidR="004665C0" w:rsidRPr="004665C0">
        <w:rPr>
          <w:rFonts w:ascii="Arial" w:eastAsia="Times New Roman" w:hAnsi="Arial" w:cs="Arial"/>
          <w:sz w:val="28"/>
          <w:szCs w:val="28"/>
          <w:lang w:val="en-US"/>
        </w:rPr>
        <w:t>the building or structure is dangerous and as such there is an implied duty to address that danger</w:t>
      </w:r>
      <w:r w:rsidR="004665C0">
        <w:rPr>
          <w:rFonts w:ascii="Arial" w:eastAsia="Times New Roman" w:hAnsi="Arial" w:cs="Arial"/>
          <w:sz w:val="28"/>
          <w:szCs w:val="28"/>
          <w:lang w:val="en-US"/>
        </w:rPr>
        <w:t>.</w:t>
      </w:r>
      <w:r w:rsidR="004665C0" w:rsidRPr="004665C0">
        <w:rPr>
          <w:rFonts w:ascii="Arial" w:eastAsia="Times New Roman" w:hAnsi="Arial" w:cs="Arial"/>
          <w:sz w:val="28"/>
          <w:szCs w:val="28"/>
          <w:lang w:val="en-US"/>
        </w:rPr>
        <w:t xml:space="preserve">  </w:t>
      </w:r>
    </w:p>
    <w:p w14:paraId="422B6A08" w14:textId="77777777" w:rsidR="00363ACF" w:rsidRPr="004665C0" w:rsidRDefault="00363ACF" w:rsidP="00363ACF">
      <w:pPr>
        <w:rPr>
          <w:rFonts w:ascii="Arial" w:eastAsia="Times New Roman" w:hAnsi="Arial" w:cs="Arial"/>
          <w:sz w:val="28"/>
          <w:szCs w:val="28"/>
          <w:lang w:val="en-US"/>
        </w:rPr>
      </w:pPr>
    </w:p>
    <w:p w14:paraId="168F7A71" w14:textId="77777777" w:rsidR="00477878" w:rsidRPr="00E95311" w:rsidRDefault="006E3A83" w:rsidP="00F145F4">
      <w:pPr>
        <w:pStyle w:val="ListParagraph"/>
        <w:numPr>
          <w:ilvl w:val="0"/>
          <w:numId w:val="33"/>
        </w:numPr>
        <w:rPr>
          <w:rFonts w:ascii="Arial" w:eastAsia="Times New Roman" w:hAnsi="Arial" w:cs="Arial"/>
          <w:sz w:val="28"/>
          <w:szCs w:val="28"/>
          <w:lang w:val="en-US"/>
        </w:rPr>
      </w:pPr>
      <w:r w:rsidRPr="00B21AE9">
        <w:rPr>
          <w:rFonts w:ascii="Arial" w:eastAsia="Times New Roman" w:hAnsi="Arial" w:cs="Arial"/>
          <w:b/>
          <w:sz w:val="28"/>
          <w:szCs w:val="28"/>
          <w:lang w:val="en-US"/>
        </w:rPr>
        <w:t>I</w:t>
      </w:r>
      <w:r w:rsidR="00477878" w:rsidRPr="00B21AE9">
        <w:rPr>
          <w:rFonts w:ascii="Arial" w:eastAsia="Times New Roman" w:hAnsi="Arial" w:cs="Arial"/>
          <w:b/>
          <w:sz w:val="28"/>
          <w:szCs w:val="28"/>
          <w:lang w:val="en-US"/>
        </w:rPr>
        <w:t>f the property is detrimental to the local community</w:t>
      </w:r>
      <w:r w:rsidR="00E95311">
        <w:rPr>
          <w:rFonts w:ascii="Arial" w:eastAsia="Times New Roman" w:hAnsi="Arial" w:cs="Arial"/>
          <w:b/>
          <w:sz w:val="28"/>
          <w:szCs w:val="28"/>
          <w:lang w:val="en-US"/>
        </w:rPr>
        <w:t xml:space="preserve"> </w:t>
      </w:r>
      <w:r w:rsidR="00E95311" w:rsidRPr="00E95311">
        <w:rPr>
          <w:rFonts w:ascii="Arial" w:eastAsia="Times New Roman" w:hAnsi="Arial" w:cs="Arial"/>
          <w:sz w:val="28"/>
          <w:szCs w:val="28"/>
          <w:lang w:val="en-US"/>
        </w:rPr>
        <w:t xml:space="preserve">– </w:t>
      </w:r>
      <w:r w:rsidR="00E95311">
        <w:rPr>
          <w:rFonts w:ascii="Arial" w:eastAsia="Times New Roman" w:hAnsi="Arial" w:cs="Arial"/>
          <w:sz w:val="28"/>
          <w:szCs w:val="28"/>
          <w:lang w:val="en-US"/>
        </w:rPr>
        <w:t xml:space="preserve">when there has been a notice served because of </w:t>
      </w:r>
      <w:r w:rsidR="00E95311" w:rsidRPr="00E95311">
        <w:rPr>
          <w:rFonts w:ascii="Arial" w:eastAsia="Times New Roman" w:hAnsi="Arial" w:cs="Arial"/>
          <w:sz w:val="28"/>
          <w:szCs w:val="28"/>
          <w:lang w:val="en-US"/>
        </w:rPr>
        <w:t>matters of amenity and issues of aesthetics</w:t>
      </w:r>
      <w:r w:rsidR="00E95311">
        <w:rPr>
          <w:rFonts w:ascii="Arial" w:eastAsia="Times New Roman" w:hAnsi="Arial" w:cs="Arial"/>
          <w:sz w:val="28"/>
          <w:szCs w:val="28"/>
          <w:lang w:val="en-US"/>
        </w:rPr>
        <w:t xml:space="preserve">. This would normally be the </w:t>
      </w:r>
      <w:r w:rsidR="00E95311" w:rsidRPr="00E95311">
        <w:rPr>
          <w:rFonts w:ascii="Arial" w:eastAsia="Times New Roman" w:hAnsi="Arial" w:cs="Arial"/>
          <w:sz w:val="28"/>
          <w:szCs w:val="28"/>
          <w:lang w:val="en-US"/>
        </w:rPr>
        <w:t>removal of curtilage items from the public view or for broken windows to be boarded up and painted</w:t>
      </w:r>
      <w:r w:rsidR="00E95311">
        <w:rPr>
          <w:rFonts w:ascii="Arial" w:eastAsia="Times New Roman" w:hAnsi="Arial" w:cs="Arial"/>
          <w:sz w:val="28"/>
          <w:szCs w:val="28"/>
          <w:lang w:val="en-US"/>
        </w:rPr>
        <w:t>.</w:t>
      </w:r>
      <w:r w:rsidR="00B36107">
        <w:rPr>
          <w:rFonts w:ascii="Arial" w:eastAsia="Times New Roman" w:hAnsi="Arial" w:cs="Arial"/>
          <w:sz w:val="28"/>
          <w:szCs w:val="28"/>
          <w:lang w:val="en-US"/>
        </w:rPr>
        <w:t xml:space="preserve"> Also included here is when the property is in a </w:t>
      </w:r>
      <w:r w:rsidR="00BC7E85">
        <w:rPr>
          <w:rFonts w:ascii="Arial" w:eastAsia="Times New Roman" w:hAnsi="Arial" w:cs="Arial"/>
          <w:sz w:val="28"/>
          <w:szCs w:val="28"/>
          <w:lang w:val="en-US"/>
        </w:rPr>
        <w:t xml:space="preserve">conservation </w:t>
      </w:r>
      <w:r w:rsidR="00B36107">
        <w:rPr>
          <w:rFonts w:ascii="Arial" w:eastAsia="Times New Roman" w:hAnsi="Arial" w:cs="Arial"/>
          <w:sz w:val="28"/>
          <w:szCs w:val="28"/>
          <w:lang w:val="en-US"/>
        </w:rPr>
        <w:t>area</w:t>
      </w:r>
      <w:r w:rsidR="006F1FED">
        <w:rPr>
          <w:rFonts w:ascii="Arial" w:eastAsia="Times New Roman" w:hAnsi="Arial" w:cs="Arial"/>
          <w:sz w:val="28"/>
          <w:szCs w:val="28"/>
          <w:lang w:val="en-US"/>
        </w:rPr>
        <w:t xml:space="preserve"> </w:t>
      </w:r>
      <w:r w:rsidR="00F145F4">
        <w:rPr>
          <w:rFonts w:ascii="Arial" w:eastAsia="Times New Roman" w:hAnsi="Arial" w:cs="Arial"/>
          <w:sz w:val="28"/>
          <w:szCs w:val="28"/>
          <w:lang w:val="en-US"/>
        </w:rPr>
        <w:t>(</w:t>
      </w:r>
      <w:r w:rsidR="00F145F4" w:rsidRPr="00F145F4">
        <w:rPr>
          <w:rFonts w:ascii="Arial" w:eastAsia="Times New Roman" w:hAnsi="Arial" w:cs="Arial"/>
          <w:sz w:val="28"/>
          <w:szCs w:val="28"/>
          <w:lang w:val="en-US"/>
        </w:rPr>
        <w:t>an area of notable environmental or historical interest or importance which is protected by law against detrimental changes</w:t>
      </w:r>
      <w:r w:rsidR="00F145F4">
        <w:rPr>
          <w:rFonts w:ascii="Arial" w:eastAsia="Times New Roman" w:hAnsi="Arial" w:cs="Arial"/>
          <w:sz w:val="28"/>
          <w:szCs w:val="28"/>
          <w:lang w:val="en-US"/>
        </w:rPr>
        <w:t>)</w:t>
      </w:r>
      <w:r w:rsidR="00F145F4" w:rsidRPr="00F145F4">
        <w:rPr>
          <w:rFonts w:ascii="Arial" w:eastAsia="Times New Roman" w:hAnsi="Arial" w:cs="Arial"/>
          <w:sz w:val="28"/>
          <w:szCs w:val="28"/>
          <w:lang w:val="en-US"/>
        </w:rPr>
        <w:t xml:space="preserve"> </w:t>
      </w:r>
      <w:r w:rsidR="006F1FED">
        <w:rPr>
          <w:rFonts w:ascii="Arial" w:eastAsia="Times New Roman" w:hAnsi="Arial" w:cs="Arial"/>
          <w:sz w:val="28"/>
          <w:szCs w:val="28"/>
          <w:lang w:val="en-US"/>
        </w:rPr>
        <w:t xml:space="preserve">and the issues </w:t>
      </w:r>
      <w:r w:rsidR="009E55C4">
        <w:rPr>
          <w:rFonts w:ascii="Arial" w:eastAsia="Times New Roman" w:hAnsi="Arial" w:cs="Arial"/>
          <w:sz w:val="28"/>
          <w:szCs w:val="28"/>
          <w:lang w:val="en-US"/>
        </w:rPr>
        <w:t>are having a negative impact on</w:t>
      </w:r>
      <w:r w:rsidR="006F1FED">
        <w:rPr>
          <w:rFonts w:ascii="Arial" w:eastAsia="Times New Roman" w:hAnsi="Arial" w:cs="Arial"/>
          <w:sz w:val="28"/>
          <w:szCs w:val="28"/>
          <w:lang w:val="en-US"/>
        </w:rPr>
        <w:t xml:space="preserve"> </w:t>
      </w:r>
      <w:r w:rsidR="00F145F4">
        <w:rPr>
          <w:rFonts w:ascii="Arial" w:eastAsia="Times New Roman" w:hAnsi="Arial" w:cs="Arial"/>
          <w:sz w:val="28"/>
          <w:szCs w:val="28"/>
          <w:lang w:val="en-US"/>
        </w:rPr>
        <w:t>the area</w:t>
      </w:r>
      <w:r w:rsidR="00B36107">
        <w:rPr>
          <w:rFonts w:ascii="Arial" w:eastAsia="Times New Roman" w:hAnsi="Arial" w:cs="Arial"/>
          <w:sz w:val="28"/>
          <w:szCs w:val="28"/>
          <w:lang w:val="en-US"/>
        </w:rPr>
        <w:t>.</w:t>
      </w:r>
    </w:p>
    <w:p w14:paraId="19590A1C" w14:textId="77777777" w:rsidR="00363ACF" w:rsidRPr="00E95311" w:rsidRDefault="00363ACF" w:rsidP="00363ACF">
      <w:pPr>
        <w:rPr>
          <w:rFonts w:ascii="Arial" w:eastAsia="Times New Roman" w:hAnsi="Arial" w:cs="Arial"/>
          <w:sz w:val="28"/>
          <w:szCs w:val="28"/>
          <w:lang w:val="en-US"/>
        </w:rPr>
      </w:pPr>
    </w:p>
    <w:p w14:paraId="07E58B79" w14:textId="1070D709" w:rsidR="00477878" w:rsidRDefault="006E3A83" w:rsidP="00410FE8">
      <w:pPr>
        <w:pStyle w:val="ListParagraph"/>
        <w:numPr>
          <w:ilvl w:val="0"/>
          <w:numId w:val="33"/>
        </w:numPr>
        <w:rPr>
          <w:rFonts w:ascii="Arial" w:eastAsia="Times New Roman" w:hAnsi="Arial" w:cs="Arial"/>
          <w:sz w:val="28"/>
          <w:szCs w:val="28"/>
          <w:lang w:val="en-US"/>
        </w:rPr>
      </w:pPr>
      <w:r w:rsidRPr="00B21AE9">
        <w:rPr>
          <w:rFonts w:ascii="Arial" w:eastAsia="Times New Roman" w:hAnsi="Arial" w:cs="Arial"/>
          <w:b/>
          <w:sz w:val="28"/>
          <w:szCs w:val="28"/>
          <w:lang w:val="en-US"/>
        </w:rPr>
        <w:t>I</w:t>
      </w:r>
      <w:r w:rsidR="00477878" w:rsidRPr="00B21AE9">
        <w:rPr>
          <w:rFonts w:ascii="Arial" w:eastAsia="Times New Roman" w:hAnsi="Arial" w:cs="Arial"/>
          <w:b/>
          <w:sz w:val="28"/>
          <w:szCs w:val="28"/>
          <w:lang w:val="en-US"/>
        </w:rPr>
        <w:t xml:space="preserve">f the property is in the town </w:t>
      </w:r>
      <w:r w:rsidR="00477878" w:rsidRPr="00B21AE9">
        <w:rPr>
          <w:rFonts w:ascii="Arial" w:eastAsia="Times New Roman" w:hAnsi="Arial" w:cs="Arial"/>
          <w:b/>
          <w:sz w:val="28"/>
          <w:szCs w:val="28"/>
        </w:rPr>
        <w:t>centre</w:t>
      </w:r>
      <w:r w:rsidR="00477878" w:rsidRPr="00B21AE9">
        <w:rPr>
          <w:rFonts w:ascii="Arial" w:eastAsia="Times New Roman" w:hAnsi="Arial" w:cs="Arial"/>
          <w:b/>
          <w:sz w:val="28"/>
          <w:szCs w:val="28"/>
          <w:lang w:val="en-US"/>
        </w:rPr>
        <w:t xml:space="preserve"> or outskirts</w:t>
      </w:r>
      <w:r w:rsidR="00524378">
        <w:rPr>
          <w:rFonts w:ascii="Arial" w:eastAsia="Times New Roman" w:hAnsi="Arial" w:cs="Arial"/>
          <w:sz w:val="28"/>
          <w:szCs w:val="28"/>
          <w:lang w:val="en-US"/>
        </w:rPr>
        <w:t xml:space="preserve"> –</w:t>
      </w:r>
      <w:r w:rsidR="001F0108">
        <w:rPr>
          <w:rFonts w:ascii="Arial" w:eastAsia="Times New Roman" w:hAnsi="Arial" w:cs="Arial"/>
          <w:sz w:val="28"/>
          <w:szCs w:val="28"/>
          <w:lang w:val="en-US"/>
        </w:rPr>
        <w:t xml:space="preserve"> where there are a high</w:t>
      </w:r>
      <w:r w:rsidR="005B62B5">
        <w:rPr>
          <w:rFonts w:ascii="Arial" w:eastAsia="Times New Roman" w:hAnsi="Arial" w:cs="Arial"/>
          <w:sz w:val="28"/>
          <w:szCs w:val="28"/>
          <w:lang w:val="en-US"/>
        </w:rPr>
        <w:t xml:space="preserve"> number of empty properties </w:t>
      </w:r>
      <w:r w:rsidR="001F0108">
        <w:rPr>
          <w:rFonts w:ascii="Arial" w:eastAsia="Times New Roman" w:hAnsi="Arial" w:cs="Arial"/>
          <w:sz w:val="28"/>
          <w:szCs w:val="28"/>
          <w:lang w:val="en-US"/>
        </w:rPr>
        <w:t xml:space="preserve">in a town </w:t>
      </w:r>
      <w:proofErr w:type="spellStart"/>
      <w:r w:rsidR="001F0108">
        <w:rPr>
          <w:rFonts w:ascii="Arial" w:eastAsia="Times New Roman" w:hAnsi="Arial" w:cs="Arial"/>
          <w:sz w:val="28"/>
          <w:szCs w:val="28"/>
          <w:lang w:val="en-US"/>
        </w:rPr>
        <w:t>centre</w:t>
      </w:r>
      <w:proofErr w:type="spellEnd"/>
      <w:r w:rsidR="001F0108">
        <w:rPr>
          <w:rFonts w:ascii="Arial" w:eastAsia="Times New Roman" w:hAnsi="Arial" w:cs="Arial"/>
          <w:sz w:val="28"/>
          <w:szCs w:val="28"/>
          <w:lang w:val="en-US"/>
        </w:rPr>
        <w:t xml:space="preserve"> or its outskirts, </w:t>
      </w:r>
      <w:r w:rsidR="005B62B5">
        <w:rPr>
          <w:rFonts w:ascii="Arial" w:eastAsia="Times New Roman" w:hAnsi="Arial" w:cs="Arial"/>
          <w:sz w:val="28"/>
          <w:szCs w:val="28"/>
          <w:lang w:val="en-US"/>
        </w:rPr>
        <w:t xml:space="preserve">bringing them back into use </w:t>
      </w:r>
      <w:r w:rsidR="00872135">
        <w:rPr>
          <w:rFonts w:ascii="Arial" w:eastAsia="Times New Roman" w:hAnsi="Arial" w:cs="Arial"/>
          <w:sz w:val="28"/>
          <w:szCs w:val="28"/>
          <w:lang w:val="en-US"/>
        </w:rPr>
        <w:t>could</w:t>
      </w:r>
      <w:r w:rsidR="00872135" w:rsidRPr="00410FE8">
        <w:rPr>
          <w:rFonts w:ascii="Arial" w:eastAsia="Times New Roman" w:hAnsi="Arial" w:cs="Arial"/>
          <w:sz w:val="28"/>
          <w:szCs w:val="28"/>
          <w:lang w:val="en-US"/>
        </w:rPr>
        <w:t xml:space="preserve"> </w:t>
      </w:r>
      <w:r w:rsidR="00872135">
        <w:rPr>
          <w:rFonts w:ascii="Arial" w:eastAsia="Times New Roman" w:hAnsi="Arial" w:cs="Arial"/>
          <w:sz w:val="28"/>
          <w:szCs w:val="28"/>
          <w:lang w:val="en-US"/>
        </w:rPr>
        <w:t xml:space="preserve">help </w:t>
      </w:r>
      <w:r w:rsidR="00872135" w:rsidRPr="00410FE8">
        <w:rPr>
          <w:rFonts w:ascii="Arial" w:eastAsia="Times New Roman" w:hAnsi="Arial" w:cs="Arial"/>
          <w:sz w:val="28"/>
          <w:szCs w:val="28"/>
          <w:lang w:val="en-US"/>
        </w:rPr>
        <w:t xml:space="preserve">foster </w:t>
      </w:r>
      <w:r w:rsidR="00872135">
        <w:rPr>
          <w:rFonts w:ascii="Arial" w:eastAsia="Times New Roman" w:hAnsi="Arial" w:cs="Arial"/>
          <w:sz w:val="28"/>
          <w:szCs w:val="28"/>
          <w:lang w:val="en-US"/>
        </w:rPr>
        <w:t xml:space="preserve">a </w:t>
      </w:r>
      <w:r w:rsidR="005B62B5">
        <w:rPr>
          <w:rFonts w:ascii="Arial" w:eastAsia="Times New Roman" w:hAnsi="Arial" w:cs="Arial"/>
          <w:sz w:val="28"/>
          <w:szCs w:val="28"/>
          <w:lang w:val="en-US"/>
        </w:rPr>
        <w:t xml:space="preserve">vibrant and viable town </w:t>
      </w:r>
      <w:proofErr w:type="spellStart"/>
      <w:r w:rsidR="005B62B5">
        <w:rPr>
          <w:rFonts w:ascii="Arial" w:eastAsia="Times New Roman" w:hAnsi="Arial" w:cs="Arial"/>
          <w:sz w:val="28"/>
          <w:szCs w:val="28"/>
          <w:lang w:val="en-US"/>
        </w:rPr>
        <w:t>centre</w:t>
      </w:r>
      <w:proofErr w:type="spellEnd"/>
      <w:r w:rsidR="00872135" w:rsidRPr="00410FE8">
        <w:rPr>
          <w:rFonts w:ascii="Arial" w:eastAsia="Times New Roman" w:hAnsi="Arial" w:cs="Arial"/>
          <w:sz w:val="28"/>
          <w:szCs w:val="28"/>
          <w:lang w:val="en-US"/>
        </w:rPr>
        <w:t xml:space="preserve"> an</w:t>
      </w:r>
      <w:r w:rsidR="00872135">
        <w:rPr>
          <w:rFonts w:ascii="Arial" w:eastAsia="Times New Roman" w:hAnsi="Arial" w:cs="Arial"/>
          <w:sz w:val="28"/>
          <w:szCs w:val="28"/>
          <w:lang w:val="en-US"/>
        </w:rPr>
        <w:t>d support a successful economy</w:t>
      </w:r>
      <w:r w:rsidR="00410FE8">
        <w:rPr>
          <w:rFonts w:ascii="Arial" w:eastAsia="Times New Roman" w:hAnsi="Arial" w:cs="Arial"/>
          <w:sz w:val="28"/>
          <w:szCs w:val="28"/>
          <w:lang w:val="en-US"/>
        </w:rPr>
        <w:t>.</w:t>
      </w:r>
      <w:r w:rsidR="001F0108">
        <w:rPr>
          <w:rFonts w:ascii="Arial" w:eastAsia="Times New Roman" w:hAnsi="Arial" w:cs="Arial"/>
          <w:sz w:val="28"/>
          <w:szCs w:val="28"/>
          <w:lang w:val="en-US"/>
        </w:rPr>
        <w:t xml:space="preserve"> This is explained further in the section titled “</w:t>
      </w:r>
      <w:r w:rsidR="001F0108" w:rsidRPr="00E24670">
        <w:rPr>
          <w:rFonts w:ascii="Arial" w:eastAsia="Times New Roman" w:hAnsi="Arial" w:cs="Arial"/>
          <w:sz w:val="28"/>
          <w:szCs w:val="28"/>
          <w:lang w:val="en-US"/>
        </w:rPr>
        <w:t>The locations of empty properties</w:t>
      </w:r>
      <w:r w:rsidR="001F0108">
        <w:rPr>
          <w:rFonts w:ascii="Arial" w:eastAsia="Times New Roman" w:hAnsi="Arial" w:cs="Arial"/>
          <w:sz w:val="28"/>
          <w:szCs w:val="28"/>
          <w:lang w:val="en-US"/>
        </w:rPr>
        <w:t>”</w:t>
      </w:r>
      <w:r w:rsidR="002F5839">
        <w:rPr>
          <w:rFonts w:ascii="Arial" w:eastAsia="Times New Roman" w:hAnsi="Arial" w:cs="Arial"/>
          <w:sz w:val="28"/>
          <w:szCs w:val="28"/>
          <w:lang w:val="en-US"/>
        </w:rPr>
        <w:t xml:space="preserve"> – </w:t>
      </w:r>
      <w:r w:rsidR="000874AB">
        <w:rPr>
          <w:rFonts w:ascii="Arial" w:eastAsia="Times New Roman" w:hAnsi="Arial" w:cs="Arial"/>
          <w:sz w:val="28"/>
          <w:szCs w:val="28"/>
          <w:lang w:val="en-US"/>
        </w:rPr>
        <w:t>please refer to page 10</w:t>
      </w:r>
      <w:r w:rsidR="001F0108">
        <w:rPr>
          <w:rFonts w:ascii="Arial" w:eastAsia="Times New Roman" w:hAnsi="Arial" w:cs="Arial"/>
          <w:sz w:val="28"/>
          <w:szCs w:val="28"/>
          <w:lang w:val="en-US"/>
        </w:rPr>
        <w:t>.</w:t>
      </w:r>
    </w:p>
    <w:p w14:paraId="0C245662" w14:textId="77777777" w:rsidR="00EA72C7" w:rsidRPr="00EA72C7" w:rsidRDefault="00EA72C7" w:rsidP="00EA72C7">
      <w:pPr>
        <w:pStyle w:val="ListParagraph"/>
        <w:rPr>
          <w:rFonts w:ascii="Arial" w:eastAsia="Times New Roman" w:hAnsi="Arial" w:cs="Arial"/>
          <w:sz w:val="28"/>
          <w:szCs w:val="28"/>
          <w:lang w:val="en-US"/>
        </w:rPr>
      </w:pPr>
    </w:p>
    <w:p w14:paraId="6912B4A2" w14:textId="77777777" w:rsidR="00EA72C7" w:rsidRDefault="00EA72C7" w:rsidP="00EA72C7">
      <w:pPr>
        <w:pStyle w:val="ListParagraph"/>
        <w:numPr>
          <w:ilvl w:val="0"/>
          <w:numId w:val="33"/>
        </w:numPr>
        <w:rPr>
          <w:rFonts w:ascii="Arial" w:eastAsia="Times New Roman" w:hAnsi="Arial" w:cs="Arial"/>
          <w:b/>
          <w:sz w:val="28"/>
          <w:szCs w:val="28"/>
          <w:lang w:val="en-US"/>
        </w:rPr>
      </w:pPr>
      <w:r w:rsidRPr="00B21AE9">
        <w:rPr>
          <w:rFonts w:ascii="Arial" w:eastAsia="Times New Roman" w:hAnsi="Arial" w:cs="Arial"/>
          <w:b/>
          <w:sz w:val="28"/>
          <w:szCs w:val="28"/>
          <w:lang w:val="en-US"/>
        </w:rPr>
        <w:t>If there is debt owed to the Council</w:t>
      </w:r>
      <w:r>
        <w:rPr>
          <w:rFonts w:ascii="Arial" w:eastAsia="Times New Roman" w:hAnsi="Arial" w:cs="Arial"/>
          <w:sz w:val="28"/>
          <w:szCs w:val="28"/>
          <w:lang w:val="en-US"/>
        </w:rPr>
        <w:t xml:space="preserve"> – when there is a council tax charging o</w:t>
      </w:r>
      <w:r w:rsidRPr="00B33BA1">
        <w:rPr>
          <w:rFonts w:ascii="Arial" w:eastAsia="Times New Roman" w:hAnsi="Arial" w:cs="Arial"/>
          <w:sz w:val="28"/>
          <w:szCs w:val="28"/>
          <w:lang w:val="en-US"/>
        </w:rPr>
        <w:t>rder</w:t>
      </w:r>
      <w:r>
        <w:rPr>
          <w:rFonts w:ascii="Arial" w:eastAsia="Times New Roman" w:hAnsi="Arial" w:cs="Arial"/>
          <w:sz w:val="28"/>
          <w:szCs w:val="28"/>
          <w:lang w:val="en-US"/>
        </w:rPr>
        <w:t xml:space="preserve"> on the property for council tax arrears</w:t>
      </w:r>
      <w:r w:rsidRPr="00B33BA1">
        <w:rPr>
          <w:rFonts w:ascii="Arial" w:eastAsia="Times New Roman" w:hAnsi="Arial" w:cs="Arial"/>
          <w:sz w:val="28"/>
          <w:szCs w:val="28"/>
          <w:lang w:val="en-US"/>
        </w:rPr>
        <w:t xml:space="preserve">, </w:t>
      </w:r>
      <w:r>
        <w:rPr>
          <w:rFonts w:ascii="Arial" w:eastAsia="Times New Roman" w:hAnsi="Arial" w:cs="Arial"/>
          <w:sz w:val="28"/>
          <w:szCs w:val="28"/>
          <w:lang w:val="en-US"/>
        </w:rPr>
        <w:t>or when works in default have been carried out following notices that have been served, and a charge placed on the property.</w:t>
      </w:r>
    </w:p>
    <w:p w14:paraId="0DA88C30" w14:textId="77777777" w:rsidR="00477878" w:rsidRDefault="00477878" w:rsidP="00C137B9">
      <w:pPr>
        <w:rPr>
          <w:rFonts w:ascii="Arial" w:eastAsia="Times New Roman" w:hAnsi="Arial" w:cs="Arial"/>
          <w:sz w:val="28"/>
          <w:szCs w:val="28"/>
          <w:lang w:val="en-US"/>
        </w:rPr>
      </w:pPr>
    </w:p>
    <w:p w14:paraId="718D8449" w14:textId="77777777" w:rsidR="00F622FC" w:rsidRPr="00F0576F" w:rsidRDefault="00A00274" w:rsidP="00A00274">
      <w:pPr>
        <w:pStyle w:val="ListParagraph"/>
        <w:numPr>
          <w:ilvl w:val="0"/>
          <w:numId w:val="33"/>
        </w:numPr>
        <w:rPr>
          <w:rFonts w:ascii="Arial" w:eastAsia="Times New Roman" w:hAnsi="Arial" w:cs="Arial"/>
          <w:b/>
          <w:sz w:val="28"/>
          <w:szCs w:val="28"/>
          <w:lang w:val="en-US"/>
        </w:rPr>
      </w:pPr>
      <w:r w:rsidRPr="00B21AE9">
        <w:rPr>
          <w:rFonts w:ascii="Arial" w:eastAsia="Times New Roman" w:hAnsi="Arial" w:cs="Arial"/>
          <w:b/>
          <w:sz w:val="28"/>
          <w:szCs w:val="28"/>
          <w:lang w:val="en-US"/>
        </w:rPr>
        <w:t>The length of time empty</w:t>
      </w:r>
      <w:r>
        <w:rPr>
          <w:rFonts w:ascii="Arial" w:eastAsia="Times New Roman" w:hAnsi="Arial" w:cs="Arial"/>
          <w:sz w:val="28"/>
          <w:szCs w:val="28"/>
          <w:lang w:val="en-US"/>
        </w:rPr>
        <w:t xml:space="preserve"> – this is b</w:t>
      </w:r>
      <w:r w:rsidRPr="002D03E3">
        <w:rPr>
          <w:rFonts w:ascii="Arial" w:eastAsia="Times New Roman" w:hAnsi="Arial" w:cs="Arial"/>
          <w:sz w:val="28"/>
          <w:szCs w:val="28"/>
          <w:lang w:val="en-US"/>
        </w:rPr>
        <w:t xml:space="preserve">ased on </w:t>
      </w:r>
      <w:r>
        <w:rPr>
          <w:rFonts w:ascii="Arial" w:eastAsia="Times New Roman" w:hAnsi="Arial" w:cs="Arial"/>
          <w:sz w:val="28"/>
          <w:szCs w:val="28"/>
          <w:lang w:val="en-US"/>
        </w:rPr>
        <w:t xml:space="preserve">the </w:t>
      </w:r>
      <w:r w:rsidRPr="002D03E3">
        <w:rPr>
          <w:rFonts w:ascii="Arial" w:eastAsia="Times New Roman" w:hAnsi="Arial" w:cs="Arial"/>
          <w:sz w:val="28"/>
          <w:szCs w:val="28"/>
          <w:lang w:val="en-US"/>
        </w:rPr>
        <w:t xml:space="preserve">date of </w:t>
      </w:r>
      <w:r>
        <w:rPr>
          <w:rFonts w:ascii="Arial" w:eastAsia="Times New Roman" w:hAnsi="Arial" w:cs="Arial"/>
          <w:sz w:val="28"/>
          <w:szCs w:val="28"/>
          <w:lang w:val="en-US"/>
        </w:rPr>
        <w:t xml:space="preserve">the council tax exemption. </w:t>
      </w:r>
    </w:p>
    <w:p w14:paraId="1A90727C" w14:textId="77777777" w:rsidR="00F622FC" w:rsidRPr="00F0576F" w:rsidRDefault="00F622FC" w:rsidP="00F0576F">
      <w:pPr>
        <w:pStyle w:val="ListParagraph"/>
        <w:rPr>
          <w:rFonts w:ascii="Arial" w:eastAsia="Times New Roman" w:hAnsi="Arial" w:cs="Arial"/>
          <w:sz w:val="28"/>
          <w:szCs w:val="28"/>
          <w:lang w:val="en-US"/>
        </w:rPr>
      </w:pPr>
    </w:p>
    <w:p w14:paraId="68FAF403" w14:textId="77777777" w:rsidR="00F75874" w:rsidRDefault="00F75874" w:rsidP="00F75874">
      <w:pPr>
        <w:rPr>
          <w:rFonts w:ascii="Arial" w:eastAsia="Times New Roman" w:hAnsi="Arial" w:cs="Arial"/>
          <w:sz w:val="28"/>
          <w:szCs w:val="28"/>
          <w:lang w:val="en-US"/>
        </w:rPr>
      </w:pPr>
      <w:r>
        <w:rPr>
          <w:rFonts w:ascii="Arial" w:eastAsia="Times New Roman" w:hAnsi="Arial" w:cs="Arial"/>
          <w:sz w:val="28"/>
          <w:szCs w:val="28"/>
          <w:lang w:val="en-US"/>
        </w:rPr>
        <w:t>The score is calculated as follows:</w:t>
      </w:r>
    </w:p>
    <w:p w14:paraId="7E7003BB" w14:textId="77777777" w:rsidR="00F75874" w:rsidRDefault="00F75874" w:rsidP="00F75874">
      <w:pPr>
        <w:rPr>
          <w:rFonts w:ascii="Arial" w:eastAsia="Times New Roman" w:hAnsi="Arial" w:cs="Arial"/>
          <w:sz w:val="28"/>
          <w:szCs w:val="28"/>
          <w:lang w:val="en-US"/>
        </w:rPr>
      </w:pPr>
    </w:p>
    <w:p w14:paraId="2A4C2BAC" w14:textId="77777777" w:rsidR="00F75874" w:rsidRDefault="00F75874" w:rsidP="00A25B05">
      <w:pPr>
        <w:pStyle w:val="ListParagraph"/>
        <w:numPr>
          <w:ilvl w:val="0"/>
          <w:numId w:val="49"/>
        </w:numPr>
        <w:rPr>
          <w:rFonts w:ascii="Arial" w:eastAsia="Times New Roman" w:hAnsi="Arial" w:cs="Arial"/>
          <w:sz w:val="28"/>
          <w:szCs w:val="28"/>
          <w:lang w:val="en-US"/>
        </w:rPr>
      </w:pPr>
      <w:r w:rsidRPr="00A25B05">
        <w:rPr>
          <w:rFonts w:ascii="Arial" w:eastAsia="Times New Roman" w:hAnsi="Arial" w:cs="Arial"/>
          <w:b/>
          <w:sz w:val="28"/>
          <w:szCs w:val="28"/>
          <w:lang w:val="en-US"/>
        </w:rPr>
        <w:lastRenderedPageBreak/>
        <w:t>For complaints received</w:t>
      </w:r>
      <w:r w:rsidRPr="00A25B05">
        <w:rPr>
          <w:rFonts w:ascii="Arial" w:eastAsia="Times New Roman" w:hAnsi="Arial" w:cs="Arial"/>
          <w:sz w:val="28"/>
          <w:szCs w:val="28"/>
          <w:lang w:val="en-US"/>
        </w:rPr>
        <w:t xml:space="preserve">, statutory notices served and number of </w:t>
      </w:r>
      <w:proofErr w:type="gramStart"/>
      <w:r w:rsidRPr="00A25B05">
        <w:rPr>
          <w:rFonts w:ascii="Arial" w:eastAsia="Times New Roman" w:hAnsi="Arial" w:cs="Arial"/>
          <w:sz w:val="28"/>
          <w:szCs w:val="28"/>
          <w:lang w:val="en-US"/>
        </w:rPr>
        <w:t>years</w:t>
      </w:r>
      <w:proofErr w:type="gramEnd"/>
      <w:r w:rsidRPr="00A25B05">
        <w:rPr>
          <w:rFonts w:ascii="Arial" w:eastAsia="Times New Roman" w:hAnsi="Arial" w:cs="Arial"/>
          <w:sz w:val="28"/>
          <w:szCs w:val="28"/>
          <w:lang w:val="en-US"/>
        </w:rPr>
        <w:t xml:space="preserve"> empty, points are allocated on a sliding scale depending on the number.</w:t>
      </w:r>
    </w:p>
    <w:p w14:paraId="332E7036" w14:textId="77777777" w:rsidR="00A25B05" w:rsidRPr="00A25B05" w:rsidRDefault="00A25B05" w:rsidP="00A25B05">
      <w:pPr>
        <w:pStyle w:val="ListParagraph"/>
        <w:numPr>
          <w:ilvl w:val="0"/>
          <w:numId w:val="49"/>
        </w:numPr>
        <w:rPr>
          <w:rFonts w:ascii="Arial" w:eastAsia="Times New Roman" w:hAnsi="Arial" w:cs="Arial"/>
          <w:sz w:val="28"/>
          <w:szCs w:val="28"/>
          <w:lang w:val="en-US"/>
        </w:rPr>
      </w:pPr>
    </w:p>
    <w:p w14:paraId="4734405F" w14:textId="15FF8190" w:rsidR="00F75874" w:rsidRPr="00A25B05" w:rsidRDefault="00F75874" w:rsidP="00A25B05">
      <w:pPr>
        <w:pStyle w:val="ListParagraph"/>
        <w:numPr>
          <w:ilvl w:val="0"/>
          <w:numId w:val="49"/>
        </w:numPr>
        <w:rPr>
          <w:rFonts w:ascii="Arial" w:eastAsia="Times New Roman" w:hAnsi="Arial" w:cs="Arial"/>
          <w:sz w:val="28"/>
          <w:szCs w:val="28"/>
          <w:lang w:val="en-US"/>
        </w:rPr>
      </w:pPr>
      <w:r w:rsidRPr="00A25B05">
        <w:rPr>
          <w:rFonts w:ascii="Arial" w:eastAsia="Times New Roman" w:hAnsi="Arial" w:cs="Arial"/>
          <w:b/>
          <w:sz w:val="28"/>
          <w:szCs w:val="28"/>
          <w:lang w:val="en-US"/>
        </w:rPr>
        <w:t>For housing need</w:t>
      </w:r>
      <w:r w:rsidRPr="00A25B05">
        <w:rPr>
          <w:rFonts w:ascii="Arial" w:eastAsia="Times New Roman" w:hAnsi="Arial" w:cs="Arial"/>
          <w:sz w:val="28"/>
          <w:szCs w:val="28"/>
          <w:lang w:val="en-US"/>
        </w:rPr>
        <w:t xml:space="preserve"> points are allocated on a sliding scale depending on whether need is High,</w:t>
      </w:r>
      <w:r w:rsidR="00A25B05" w:rsidRPr="00A25B05">
        <w:rPr>
          <w:rFonts w:ascii="Arial" w:eastAsia="Times New Roman" w:hAnsi="Arial" w:cs="Arial"/>
          <w:sz w:val="28"/>
          <w:szCs w:val="28"/>
          <w:lang w:val="en-US"/>
        </w:rPr>
        <w:t xml:space="preserve"> </w:t>
      </w:r>
      <w:r w:rsidRPr="00A25B05">
        <w:rPr>
          <w:rFonts w:ascii="Arial" w:eastAsia="Times New Roman" w:hAnsi="Arial" w:cs="Arial"/>
          <w:sz w:val="28"/>
          <w:szCs w:val="28"/>
          <w:lang w:val="en-US"/>
        </w:rPr>
        <w:t>Medium or Low.</w:t>
      </w:r>
    </w:p>
    <w:p w14:paraId="3A966304" w14:textId="77777777" w:rsidR="00F75874" w:rsidRDefault="00F75874" w:rsidP="00F75874">
      <w:pPr>
        <w:rPr>
          <w:rFonts w:ascii="Arial" w:eastAsia="Times New Roman" w:hAnsi="Arial" w:cs="Arial"/>
          <w:sz w:val="28"/>
          <w:szCs w:val="28"/>
          <w:lang w:val="en-US"/>
        </w:rPr>
      </w:pPr>
    </w:p>
    <w:p w14:paraId="36615683" w14:textId="77777777" w:rsidR="00F75874" w:rsidRPr="00A25B05" w:rsidRDefault="00F75874" w:rsidP="00A25B05">
      <w:pPr>
        <w:pStyle w:val="ListParagraph"/>
        <w:numPr>
          <w:ilvl w:val="0"/>
          <w:numId w:val="49"/>
        </w:numPr>
        <w:rPr>
          <w:rFonts w:ascii="Arial" w:eastAsia="Times New Roman" w:hAnsi="Arial" w:cs="Arial"/>
          <w:sz w:val="28"/>
          <w:szCs w:val="28"/>
          <w:lang w:val="en-US"/>
        </w:rPr>
      </w:pPr>
      <w:r w:rsidRPr="00A25B05">
        <w:rPr>
          <w:rFonts w:ascii="Arial" w:eastAsia="Times New Roman" w:hAnsi="Arial" w:cs="Arial"/>
          <w:b/>
          <w:sz w:val="28"/>
          <w:szCs w:val="28"/>
          <w:lang w:val="en-US"/>
        </w:rPr>
        <w:t>For the criteria that require a Yes or No</w:t>
      </w:r>
      <w:r w:rsidRPr="00A25B05">
        <w:rPr>
          <w:rFonts w:ascii="Arial" w:eastAsia="Times New Roman" w:hAnsi="Arial" w:cs="Arial"/>
          <w:sz w:val="28"/>
          <w:szCs w:val="28"/>
          <w:lang w:val="en-US"/>
        </w:rPr>
        <w:t xml:space="preserve"> answer </w:t>
      </w:r>
    </w:p>
    <w:p w14:paraId="4F40B30F" w14:textId="77777777" w:rsidR="00F75874" w:rsidRDefault="00F75874" w:rsidP="00A25B05">
      <w:pPr>
        <w:ind w:leftChars="327" w:left="719"/>
        <w:rPr>
          <w:rFonts w:ascii="Arial" w:eastAsia="Times New Roman" w:hAnsi="Arial" w:cs="Arial"/>
          <w:sz w:val="28"/>
          <w:szCs w:val="28"/>
          <w:lang w:val="en-US"/>
        </w:rPr>
      </w:pPr>
      <w:proofErr w:type="spellStart"/>
      <w:r>
        <w:rPr>
          <w:rFonts w:ascii="Arial" w:eastAsia="Times New Roman" w:hAnsi="Arial" w:cs="Arial"/>
          <w:sz w:val="28"/>
          <w:szCs w:val="28"/>
          <w:lang w:val="en-US"/>
        </w:rPr>
        <w:t>Anti Social</w:t>
      </w:r>
      <w:proofErr w:type="spellEnd"/>
      <w:r>
        <w:rPr>
          <w:rFonts w:ascii="Arial" w:eastAsia="Times New Roman" w:hAnsi="Arial" w:cs="Arial"/>
          <w:sz w:val="28"/>
          <w:szCs w:val="28"/>
          <w:lang w:val="en-US"/>
        </w:rPr>
        <w:t xml:space="preserve"> </w:t>
      </w:r>
      <w:proofErr w:type="spellStart"/>
      <w:r>
        <w:rPr>
          <w:rFonts w:ascii="Arial" w:eastAsia="Times New Roman" w:hAnsi="Arial" w:cs="Arial"/>
          <w:sz w:val="28"/>
          <w:szCs w:val="28"/>
          <w:lang w:val="en-US"/>
        </w:rPr>
        <w:t>Behaviour</w:t>
      </w:r>
      <w:proofErr w:type="spellEnd"/>
    </w:p>
    <w:p w14:paraId="00222DA1" w14:textId="77777777" w:rsidR="00F75874" w:rsidRDefault="00F75874" w:rsidP="00A25B05">
      <w:pPr>
        <w:ind w:leftChars="327" w:left="719"/>
        <w:rPr>
          <w:rFonts w:ascii="Arial" w:eastAsia="Times New Roman" w:hAnsi="Arial" w:cs="Arial"/>
          <w:sz w:val="28"/>
          <w:szCs w:val="28"/>
          <w:lang w:val="en-US"/>
        </w:rPr>
      </w:pPr>
      <w:r>
        <w:rPr>
          <w:rFonts w:ascii="Arial" w:eastAsia="Times New Roman" w:hAnsi="Arial" w:cs="Arial"/>
          <w:sz w:val="28"/>
          <w:szCs w:val="28"/>
          <w:lang w:val="en-US"/>
        </w:rPr>
        <w:t>Arson Risk</w:t>
      </w:r>
    </w:p>
    <w:p w14:paraId="3A3D3189" w14:textId="77777777" w:rsidR="00F75874" w:rsidRDefault="00F75874" w:rsidP="00A25B05">
      <w:pPr>
        <w:ind w:leftChars="327" w:left="719"/>
        <w:rPr>
          <w:rFonts w:ascii="Arial" w:eastAsia="Times New Roman" w:hAnsi="Arial" w:cs="Arial"/>
          <w:sz w:val="28"/>
          <w:szCs w:val="28"/>
          <w:lang w:val="en-US"/>
        </w:rPr>
      </w:pPr>
      <w:r>
        <w:rPr>
          <w:rFonts w:ascii="Arial" w:eastAsia="Times New Roman" w:hAnsi="Arial" w:cs="Arial"/>
          <w:sz w:val="28"/>
          <w:szCs w:val="28"/>
          <w:lang w:val="en-US"/>
        </w:rPr>
        <w:t>Town Centre/Regeneration Area</w:t>
      </w:r>
    </w:p>
    <w:p w14:paraId="58A22984" w14:textId="77777777" w:rsidR="00F75874" w:rsidRDefault="00F75874" w:rsidP="00A25B05">
      <w:pPr>
        <w:ind w:leftChars="327" w:left="719"/>
        <w:rPr>
          <w:rFonts w:ascii="Arial" w:eastAsia="Times New Roman" w:hAnsi="Arial" w:cs="Arial"/>
          <w:sz w:val="28"/>
          <w:szCs w:val="28"/>
          <w:lang w:val="en-US"/>
        </w:rPr>
      </w:pPr>
      <w:r>
        <w:rPr>
          <w:rFonts w:ascii="Arial" w:eastAsia="Times New Roman" w:hAnsi="Arial" w:cs="Arial"/>
          <w:sz w:val="28"/>
          <w:szCs w:val="28"/>
          <w:lang w:val="en-US"/>
        </w:rPr>
        <w:t>Debt Owed</w:t>
      </w:r>
    </w:p>
    <w:p w14:paraId="601F7F86" w14:textId="17A17A04" w:rsidR="00F75874" w:rsidRDefault="00F75874" w:rsidP="00A25B05">
      <w:pPr>
        <w:ind w:leftChars="327" w:left="719"/>
        <w:rPr>
          <w:rFonts w:ascii="Arial" w:eastAsia="Times New Roman" w:hAnsi="Arial" w:cs="Arial"/>
          <w:sz w:val="28"/>
          <w:szCs w:val="28"/>
          <w:lang w:val="en-US"/>
        </w:rPr>
      </w:pPr>
      <w:r>
        <w:rPr>
          <w:rFonts w:ascii="Arial" w:eastAsia="Times New Roman" w:hAnsi="Arial" w:cs="Arial"/>
          <w:sz w:val="28"/>
          <w:szCs w:val="28"/>
          <w:lang w:val="en-US"/>
        </w:rPr>
        <w:t>A 10 point premium is added per Yes answer per criteria.</w:t>
      </w:r>
    </w:p>
    <w:p w14:paraId="1616BF0B" w14:textId="26B20147" w:rsidR="00A00274" w:rsidRPr="00F0576F" w:rsidRDefault="00A00274" w:rsidP="00F0576F">
      <w:pPr>
        <w:rPr>
          <w:rFonts w:ascii="Arial" w:eastAsia="Times New Roman" w:hAnsi="Arial" w:cs="Arial"/>
          <w:b/>
          <w:sz w:val="28"/>
          <w:szCs w:val="28"/>
          <w:lang w:val="en-US"/>
        </w:rPr>
      </w:pPr>
    </w:p>
    <w:p w14:paraId="01ABC5EB" w14:textId="77777777" w:rsidR="00A00274" w:rsidRDefault="00A00274" w:rsidP="00C137B9">
      <w:pPr>
        <w:rPr>
          <w:rFonts w:ascii="Arial" w:eastAsia="Times New Roman" w:hAnsi="Arial" w:cs="Arial"/>
          <w:sz w:val="28"/>
          <w:szCs w:val="28"/>
          <w:lang w:val="en-US"/>
        </w:rPr>
      </w:pPr>
    </w:p>
    <w:p w14:paraId="51A57380" w14:textId="76E06BD9" w:rsidR="006B75DC" w:rsidRDefault="006B75DC" w:rsidP="00C137B9">
      <w:pPr>
        <w:rPr>
          <w:rFonts w:ascii="Arial" w:eastAsia="Times New Roman" w:hAnsi="Arial" w:cs="Arial"/>
          <w:sz w:val="28"/>
          <w:szCs w:val="28"/>
          <w:lang w:val="en-US"/>
        </w:rPr>
      </w:pPr>
      <w:r>
        <w:rPr>
          <w:rFonts w:ascii="Arial" w:eastAsia="Times New Roman" w:hAnsi="Arial" w:cs="Arial"/>
          <w:sz w:val="28"/>
          <w:szCs w:val="28"/>
          <w:lang w:val="en-US"/>
        </w:rPr>
        <w:t>The priority list will be reviewed</w:t>
      </w:r>
      <w:r w:rsidRPr="00877090">
        <w:rPr>
          <w:rFonts w:ascii="Arial" w:eastAsia="Times New Roman" w:hAnsi="Arial" w:cs="Arial"/>
          <w:sz w:val="28"/>
          <w:szCs w:val="28"/>
          <w:lang w:val="en-US"/>
        </w:rPr>
        <w:t xml:space="preserve"> </w:t>
      </w:r>
      <w:r w:rsidR="004F0B13">
        <w:rPr>
          <w:rFonts w:ascii="Arial" w:eastAsia="Times New Roman" w:hAnsi="Arial" w:cs="Arial"/>
          <w:sz w:val="28"/>
          <w:szCs w:val="28"/>
          <w:lang w:val="en-US"/>
        </w:rPr>
        <w:t>routinely</w:t>
      </w:r>
      <w:r>
        <w:rPr>
          <w:rFonts w:ascii="Arial" w:eastAsia="Times New Roman" w:hAnsi="Arial" w:cs="Arial"/>
          <w:sz w:val="28"/>
          <w:szCs w:val="28"/>
          <w:lang w:val="en-US"/>
        </w:rPr>
        <w:t xml:space="preserve"> and, as appropriate, properties will be added or removed. The scoring mechanism enables a blended approach to the </w:t>
      </w:r>
      <w:proofErr w:type="spellStart"/>
      <w:r>
        <w:rPr>
          <w:rFonts w:ascii="Arial" w:eastAsia="Times New Roman" w:hAnsi="Arial" w:cs="Arial"/>
          <w:sz w:val="28"/>
          <w:szCs w:val="28"/>
          <w:lang w:val="en-US"/>
        </w:rPr>
        <w:t>prioritisation</w:t>
      </w:r>
      <w:proofErr w:type="spellEnd"/>
      <w:r>
        <w:rPr>
          <w:rFonts w:ascii="Arial" w:eastAsia="Times New Roman" w:hAnsi="Arial" w:cs="Arial"/>
          <w:sz w:val="28"/>
          <w:szCs w:val="28"/>
          <w:lang w:val="en-US"/>
        </w:rPr>
        <w:t xml:space="preserve"> of the properties where some are more problematic than others.</w:t>
      </w:r>
    </w:p>
    <w:p w14:paraId="534CCC57" w14:textId="77777777" w:rsidR="006B75DC" w:rsidRDefault="006B75DC" w:rsidP="00C137B9">
      <w:pPr>
        <w:rPr>
          <w:rFonts w:ascii="Arial" w:eastAsia="Times New Roman" w:hAnsi="Arial" w:cs="Arial"/>
          <w:sz w:val="28"/>
          <w:szCs w:val="28"/>
          <w:lang w:val="en-US"/>
        </w:rPr>
      </w:pPr>
    </w:p>
    <w:p w14:paraId="35D46F56" w14:textId="77777777" w:rsidR="00300522" w:rsidRDefault="00DF4863" w:rsidP="00300522">
      <w:pPr>
        <w:rPr>
          <w:rFonts w:ascii="Arial" w:eastAsia="Times New Roman" w:hAnsi="Arial" w:cs="Arial"/>
          <w:sz w:val="28"/>
          <w:szCs w:val="28"/>
          <w:lang w:val="en-US"/>
        </w:rPr>
      </w:pPr>
      <w:r>
        <w:rPr>
          <w:rFonts w:ascii="Arial" w:hAnsi="Arial" w:cs="Arial"/>
          <w:sz w:val="28"/>
          <w:szCs w:val="28"/>
          <w:lang w:val="en-US"/>
        </w:rPr>
        <w:t>The Council’s</w:t>
      </w:r>
      <w:r w:rsidR="00300522" w:rsidRPr="00AE1985">
        <w:rPr>
          <w:rFonts w:ascii="Arial" w:hAnsi="Arial" w:cs="Arial"/>
          <w:sz w:val="28"/>
          <w:szCs w:val="28"/>
          <w:lang w:val="en-US"/>
        </w:rPr>
        <w:t xml:space="preserve"> Empty Property Working Group</w:t>
      </w:r>
      <w:r w:rsidR="00300522">
        <w:rPr>
          <w:rFonts w:ascii="Arial" w:hAnsi="Arial" w:cs="Arial"/>
          <w:sz w:val="28"/>
          <w:szCs w:val="28"/>
          <w:lang w:val="en-US"/>
        </w:rPr>
        <w:t>, which consists of</w:t>
      </w:r>
      <w:r w:rsidR="00300522" w:rsidRPr="00AE1985">
        <w:rPr>
          <w:rFonts w:ascii="Arial" w:hAnsi="Arial" w:cs="Arial"/>
          <w:sz w:val="28"/>
          <w:szCs w:val="28"/>
          <w:lang w:val="en-US"/>
        </w:rPr>
        <w:t xml:space="preserve"> representatives from each service within the Authority </w:t>
      </w:r>
      <w:r w:rsidR="00300522">
        <w:rPr>
          <w:rFonts w:ascii="Arial" w:hAnsi="Arial" w:cs="Arial"/>
          <w:sz w:val="28"/>
          <w:szCs w:val="28"/>
          <w:lang w:val="en-US"/>
        </w:rPr>
        <w:t>that work</w:t>
      </w:r>
      <w:r w:rsidR="00300522" w:rsidRPr="00AE1985">
        <w:rPr>
          <w:rFonts w:ascii="Arial" w:hAnsi="Arial" w:cs="Arial"/>
          <w:sz w:val="28"/>
          <w:szCs w:val="28"/>
          <w:lang w:val="en-US"/>
        </w:rPr>
        <w:t xml:space="preserve"> with em</w:t>
      </w:r>
      <w:r w:rsidR="00300522">
        <w:rPr>
          <w:rFonts w:ascii="Arial" w:hAnsi="Arial" w:cs="Arial"/>
          <w:sz w:val="28"/>
          <w:szCs w:val="28"/>
          <w:lang w:val="en-US"/>
        </w:rPr>
        <w:t xml:space="preserve">pty properties, </w:t>
      </w:r>
      <w:r w:rsidR="00300522" w:rsidRPr="00AE1985">
        <w:rPr>
          <w:rFonts w:ascii="Arial" w:eastAsia="Times New Roman" w:hAnsi="Arial" w:cs="Arial"/>
          <w:sz w:val="28"/>
          <w:szCs w:val="28"/>
          <w:lang w:val="en-US"/>
        </w:rPr>
        <w:t xml:space="preserve">will determine the </w:t>
      </w:r>
      <w:r w:rsidR="00300522">
        <w:rPr>
          <w:rFonts w:ascii="Arial" w:eastAsia="Times New Roman" w:hAnsi="Arial" w:cs="Arial"/>
          <w:sz w:val="28"/>
          <w:szCs w:val="28"/>
          <w:lang w:val="en-US"/>
        </w:rPr>
        <w:t>most appropriate actions</w:t>
      </w:r>
      <w:r w:rsidR="00300522" w:rsidRPr="00AE1985">
        <w:rPr>
          <w:rFonts w:ascii="Arial" w:eastAsia="Times New Roman" w:hAnsi="Arial" w:cs="Arial"/>
          <w:sz w:val="28"/>
          <w:szCs w:val="28"/>
          <w:lang w:val="en-US"/>
        </w:rPr>
        <w:t xml:space="preserve"> </w:t>
      </w:r>
      <w:r w:rsidR="00300522">
        <w:rPr>
          <w:rFonts w:ascii="Arial" w:eastAsia="Times New Roman" w:hAnsi="Arial" w:cs="Arial"/>
          <w:sz w:val="28"/>
          <w:szCs w:val="28"/>
          <w:lang w:val="en-US"/>
        </w:rPr>
        <w:t xml:space="preserve">to </w:t>
      </w:r>
      <w:r>
        <w:rPr>
          <w:rFonts w:ascii="Arial" w:eastAsia="Times New Roman" w:hAnsi="Arial" w:cs="Arial"/>
          <w:sz w:val="28"/>
          <w:szCs w:val="28"/>
          <w:lang w:val="en-US"/>
        </w:rPr>
        <w:t>attempt to</w:t>
      </w:r>
      <w:r w:rsidR="00300522">
        <w:rPr>
          <w:rFonts w:ascii="Arial" w:eastAsia="Times New Roman" w:hAnsi="Arial" w:cs="Arial"/>
          <w:sz w:val="28"/>
          <w:szCs w:val="28"/>
          <w:lang w:val="en-US"/>
        </w:rPr>
        <w:t xml:space="preserve"> bring the </w:t>
      </w:r>
      <w:r w:rsidR="00300522" w:rsidRPr="00AE1985">
        <w:rPr>
          <w:rFonts w:ascii="Arial" w:eastAsia="Times New Roman" w:hAnsi="Arial" w:cs="Arial"/>
          <w:sz w:val="28"/>
          <w:szCs w:val="28"/>
          <w:lang w:val="en-US"/>
        </w:rPr>
        <w:t>priority properties back into use.</w:t>
      </w:r>
    </w:p>
    <w:p w14:paraId="4D936EE4" w14:textId="77777777" w:rsidR="006F6011" w:rsidRDefault="006F6011" w:rsidP="00300522">
      <w:pPr>
        <w:rPr>
          <w:rFonts w:ascii="Arial" w:eastAsia="Times New Roman" w:hAnsi="Arial" w:cs="Arial"/>
          <w:sz w:val="28"/>
          <w:szCs w:val="28"/>
          <w:lang w:val="en-US"/>
        </w:rPr>
      </w:pPr>
    </w:p>
    <w:p w14:paraId="31BFFB1B" w14:textId="77777777" w:rsidR="00571222" w:rsidRDefault="00571222" w:rsidP="00C137B9">
      <w:pPr>
        <w:pStyle w:val="Heading3"/>
        <w:spacing w:before="0"/>
        <w:rPr>
          <w:rFonts w:ascii="Arial" w:eastAsia="Times New Roman" w:hAnsi="Arial" w:cs="Arial"/>
          <w:color w:val="008688"/>
          <w:sz w:val="28"/>
          <w:szCs w:val="28"/>
        </w:rPr>
      </w:pPr>
      <w:bookmarkStart w:id="41" w:name="_Toc535312585"/>
      <w:r w:rsidRPr="00114D70">
        <w:rPr>
          <w:rFonts w:ascii="Arial" w:eastAsia="Times New Roman" w:hAnsi="Arial" w:cs="Arial"/>
          <w:color w:val="008688"/>
          <w:sz w:val="28"/>
          <w:szCs w:val="28"/>
        </w:rPr>
        <w:t>Aims and objectives</w:t>
      </w:r>
      <w:bookmarkEnd w:id="41"/>
    </w:p>
    <w:p w14:paraId="2D110284" w14:textId="77777777" w:rsidR="00C137B9" w:rsidRPr="00C137B9" w:rsidRDefault="00C137B9" w:rsidP="00C137B9"/>
    <w:p w14:paraId="009A5547" w14:textId="77777777" w:rsidR="00DC2DA2" w:rsidRDefault="00DC2DA2" w:rsidP="00DC2DA2">
      <w:pPr>
        <w:rPr>
          <w:rFonts w:ascii="Arial" w:eastAsia="Times New Roman" w:hAnsi="Arial" w:cs="Arial"/>
          <w:sz w:val="28"/>
          <w:szCs w:val="28"/>
          <w:lang w:val="en-US"/>
        </w:rPr>
      </w:pPr>
      <w:r w:rsidRPr="00DC2DA2">
        <w:rPr>
          <w:rFonts w:ascii="Arial" w:eastAsia="Times New Roman" w:hAnsi="Arial" w:cs="Arial"/>
          <w:sz w:val="28"/>
          <w:szCs w:val="28"/>
          <w:lang w:val="en-US"/>
        </w:rPr>
        <w:t>Building upon the existing approach and acknowledging the importance of working cooperatively with partners and owners, the Council has identified the following aims and objectives in order to reinforce its commitment to seek to reduce empty properties across the County Borough.</w:t>
      </w:r>
    </w:p>
    <w:p w14:paraId="3BC637AB" w14:textId="77777777" w:rsidR="00DC2DA2" w:rsidRPr="00DC2DA2" w:rsidRDefault="00DC2DA2" w:rsidP="00DC2DA2"/>
    <w:tbl>
      <w:tblPr>
        <w:tblStyle w:val="TableGrid"/>
        <w:tblW w:w="0" w:type="auto"/>
        <w:tblLook w:val="04A0" w:firstRow="1" w:lastRow="0" w:firstColumn="1" w:lastColumn="0" w:noHBand="0" w:noVBand="1"/>
      </w:tblPr>
      <w:tblGrid>
        <w:gridCol w:w="3256"/>
        <w:gridCol w:w="5760"/>
      </w:tblGrid>
      <w:tr w:rsidR="00D926A8" w:rsidRPr="007B3B52" w14:paraId="6136878A" w14:textId="77777777" w:rsidTr="00165C16">
        <w:tc>
          <w:tcPr>
            <w:tcW w:w="3256" w:type="dxa"/>
            <w:tcBorders>
              <w:bottom w:val="single" w:sz="4" w:space="0" w:color="auto"/>
            </w:tcBorders>
            <w:shd w:val="clear" w:color="auto" w:fill="008688"/>
          </w:tcPr>
          <w:p w14:paraId="3E5281C6" w14:textId="77777777" w:rsidR="00D926A8" w:rsidRPr="00D926A8" w:rsidRDefault="00D926A8" w:rsidP="00D926A8">
            <w:pPr>
              <w:spacing w:after="200"/>
              <w:rPr>
                <w:rFonts w:ascii="Arial" w:hAnsi="Arial" w:cs="Arial"/>
                <w:b/>
                <w:sz w:val="28"/>
                <w:szCs w:val="28"/>
              </w:rPr>
            </w:pPr>
            <w:r>
              <w:rPr>
                <w:rFonts w:ascii="Arial" w:hAnsi="Arial" w:cs="Arial"/>
                <w:b/>
                <w:color w:val="FFFFFF" w:themeColor="background1"/>
                <w:sz w:val="28"/>
                <w:szCs w:val="28"/>
              </w:rPr>
              <w:t>Aims</w:t>
            </w:r>
            <w:r w:rsidRPr="00D926A8">
              <w:rPr>
                <w:rFonts w:ascii="Arial" w:hAnsi="Arial" w:cs="Arial"/>
                <w:b/>
                <w:color w:val="FFFFFF" w:themeColor="background1"/>
                <w:sz w:val="28"/>
                <w:szCs w:val="28"/>
              </w:rPr>
              <w:t xml:space="preserve"> </w:t>
            </w:r>
          </w:p>
        </w:tc>
        <w:tc>
          <w:tcPr>
            <w:tcW w:w="5760" w:type="dxa"/>
            <w:tcBorders>
              <w:bottom w:val="single" w:sz="4" w:space="0" w:color="auto"/>
            </w:tcBorders>
            <w:shd w:val="clear" w:color="auto" w:fill="008688"/>
          </w:tcPr>
          <w:p w14:paraId="7E496863" w14:textId="77777777" w:rsidR="00D926A8" w:rsidRPr="00D926A8" w:rsidRDefault="00D926A8" w:rsidP="00D926A8">
            <w:pPr>
              <w:rPr>
                <w:rFonts w:ascii="Arial" w:hAnsi="Arial" w:cs="Arial"/>
                <w:b/>
                <w:sz w:val="28"/>
                <w:szCs w:val="28"/>
              </w:rPr>
            </w:pPr>
            <w:r>
              <w:rPr>
                <w:rFonts w:ascii="Arial" w:hAnsi="Arial" w:cs="Arial"/>
                <w:b/>
                <w:color w:val="FFFFFF" w:themeColor="background1"/>
                <w:sz w:val="28"/>
                <w:szCs w:val="28"/>
              </w:rPr>
              <w:t>Objectives</w:t>
            </w:r>
            <w:r w:rsidRPr="00D926A8">
              <w:rPr>
                <w:rFonts w:ascii="Arial" w:hAnsi="Arial" w:cs="Arial"/>
                <w:b/>
                <w:color w:val="FFFFFF" w:themeColor="background1"/>
                <w:sz w:val="28"/>
                <w:szCs w:val="28"/>
              </w:rPr>
              <w:t xml:space="preserve"> </w:t>
            </w:r>
          </w:p>
        </w:tc>
      </w:tr>
      <w:tr w:rsidR="007B3B52" w:rsidRPr="007B3B52" w14:paraId="66443272" w14:textId="77777777" w:rsidTr="00165C16">
        <w:tc>
          <w:tcPr>
            <w:tcW w:w="3256" w:type="dxa"/>
          </w:tcPr>
          <w:p w14:paraId="03FA906E" w14:textId="77777777" w:rsidR="007B3B52" w:rsidRPr="003030C5" w:rsidRDefault="00845970" w:rsidP="003030C5">
            <w:pPr>
              <w:pStyle w:val="ListParagraph"/>
              <w:numPr>
                <w:ilvl w:val="0"/>
                <w:numId w:val="35"/>
              </w:numPr>
              <w:spacing w:after="200"/>
              <w:rPr>
                <w:rFonts w:ascii="Arial" w:hAnsi="Arial" w:cs="Arial"/>
                <w:b/>
                <w:sz w:val="28"/>
                <w:szCs w:val="28"/>
              </w:rPr>
            </w:pPr>
            <w:r w:rsidRPr="003030C5">
              <w:rPr>
                <w:rFonts w:ascii="Arial" w:hAnsi="Arial" w:cs="Arial"/>
                <w:b/>
                <w:sz w:val="28"/>
                <w:szCs w:val="28"/>
              </w:rPr>
              <w:t xml:space="preserve">Identify and prioritise empty </w:t>
            </w:r>
            <w:r w:rsidR="007B3B52" w:rsidRPr="003030C5">
              <w:rPr>
                <w:rFonts w:ascii="Arial" w:hAnsi="Arial" w:cs="Arial"/>
                <w:b/>
                <w:sz w:val="28"/>
                <w:szCs w:val="28"/>
              </w:rPr>
              <w:t>properties</w:t>
            </w:r>
            <w:r w:rsidRPr="003030C5">
              <w:rPr>
                <w:rFonts w:ascii="Arial" w:hAnsi="Arial" w:cs="Arial"/>
                <w:b/>
                <w:sz w:val="28"/>
                <w:szCs w:val="28"/>
              </w:rPr>
              <w:t>.</w:t>
            </w:r>
          </w:p>
        </w:tc>
        <w:tc>
          <w:tcPr>
            <w:tcW w:w="5760" w:type="dxa"/>
          </w:tcPr>
          <w:p w14:paraId="3E837087" w14:textId="6541F892" w:rsidR="007B3B52" w:rsidRDefault="002F5839" w:rsidP="007B3B52">
            <w:pPr>
              <w:rPr>
                <w:rFonts w:ascii="Arial" w:hAnsi="Arial" w:cs="Arial"/>
                <w:sz w:val="28"/>
                <w:szCs w:val="28"/>
              </w:rPr>
            </w:pPr>
            <w:r>
              <w:rPr>
                <w:rFonts w:ascii="Arial" w:hAnsi="Arial" w:cs="Arial"/>
                <w:sz w:val="28"/>
                <w:szCs w:val="28"/>
              </w:rPr>
              <w:t>Ensure Empty Property data is accurate and up to date</w:t>
            </w:r>
            <w:r w:rsidR="00F73EED">
              <w:rPr>
                <w:rFonts w:ascii="Arial" w:hAnsi="Arial" w:cs="Arial"/>
                <w:sz w:val="28"/>
                <w:szCs w:val="28"/>
              </w:rPr>
              <w:t>.</w:t>
            </w:r>
          </w:p>
          <w:p w14:paraId="5380B718" w14:textId="77777777" w:rsidR="00F73EED" w:rsidRDefault="00F73EED" w:rsidP="007B3B52">
            <w:pPr>
              <w:rPr>
                <w:rFonts w:ascii="Arial" w:hAnsi="Arial" w:cs="Arial"/>
                <w:sz w:val="28"/>
                <w:szCs w:val="28"/>
              </w:rPr>
            </w:pPr>
          </w:p>
          <w:p w14:paraId="0BFCFB93" w14:textId="77777777" w:rsidR="00F73EED" w:rsidRDefault="00363C9B" w:rsidP="007B3B52">
            <w:pPr>
              <w:rPr>
                <w:rFonts w:ascii="Arial" w:hAnsi="Arial" w:cs="Arial"/>
                <w:sz w:val="28"/>
                <w:szCs w:val="28"/>
              </w:rPr>
            </w:pPr>
            <w:r>
              <w:rPr>
                <w:rFonts w:ascii="Arial" w:hAnsi="Arial" w:cs="Arial"/>
                <w:sz w:val="28"/>
                <w:szCs w:val="28"/>
              </w:rPr>
              <w:lastRenderedPageBreak/>
              <w:t>D</w:t>
            </w:r>
            <w:r w:rsidR="00F73EED">
              <w:rPr>
                <w:rFonts w:ascii="Arial" w:hAnsi="Arial" w:cs="Arial"/>
                <w:sz w:val="28"/>
                <w:szCs w:val="28"/>
              </w:rPr>
              <w:t>evelop and maintain a database of empty properties</w:t>
            </w:r>
            <w:r>
              <w:rPr>
                <w:rFonts w:ascii="Arial" w:hAnsi="Arial" w:cs="Arial"/>
                <w:sz w:val="28"/>
                <w:szCs w:val="28"/>
              </w:rPr>
              <w:t xml:space="preserve"> </w:t>
            </w:r>
            <w:r w:rsidR="003C541D">
              <w:rPr>
                <w:rFonts w:ascii="Arial" w:hAnsi="Arial" w:cs="Arial"/>
                <w:sz w:val="28"/>
                <w:szCs w:val="28"/>
              </w:rPr>
              <w:t>using</w:t>
            </w:r>
            <w:r>
              <w:rPr>
                <w:rFonts w:ascii="Arial" w:hAnsi="Arial" w:cs="Arial"/>
                <w:sz w:val="28"/>
                <w:szCs w:val="28"/>
              </w:rPr>
              <w:t xml:space="preserve"> council tax data and other sources of information</w:t>
            </w:r>
            <w:r w:rsidR="00845970">
              <w:rPr>
                <w:rFonts w:ascii="Arial" w:hAnsi="Arial" w:cs="Arial"/>
                <w:sz w:val="28"/>
                <w:szCs w:val="28"/>
              </w:rPr>
              <w:t>.</w:t>
            </w:r>
          </w:p>
          <w:p w14:paraId="034BE071" w14:textId="77777777" w:rsidR="00845970" w:rsidRDefault="00845970" w:rsidP="007B3B52">
            <w:pPr>
              <w:rPr>
                <w:rFonts w:ascii="Arial" w:hAnsi="Arial" w:cs="Arial"/>
                <w:sz w:val="28"/>
                <w:szCs w:val="28"/>
              </w:rPr>
            </w:pPr>
          </w:p>
          <w:p w14:paraId="15512D51" w14:textId="4FBEFBD7" w:rsidR="00F73EED" w:rsidRPr="007B3B52" w:rsidRDefault="00617B64" w:rsidP="00F11817">
            <w:pPr>
              <w:rPr>
                <w:rFonts w:ascii="Arial" w:hAnsi="Arial" w:cs="Arial"/>
                <w:sz w:val="28"/>
                <w:szCs w:val="28"/>
              </w:rPr>
            </w:pPr>
            <w:r w:rsidRPr="004A1E26">
              <w:rPr>
                <w:rFonts w:ascii="Arial" w:hAnsi="Arial" w:cs="Arial"/>
                <w:sz w:val="28"/>
                <w:szCs w:val="28"/>
              </w:rPr>
              <w:t xml:space="preserve">Develop a referral mechanism for </w:t>
            </w:r>
            <w:r w:rsidR="00363C9B">
              <w:rPr>
                <w:rFonts w:ascii="Arial" w:hAnsi="Arial" w:cs="Arial"/>
                <w:sz w:val="28"/>
                <w:szCs w:val="28"/>
              </w:rPr>
              <w:t>services within the Council to consistently</w:t>
            </w:r>
            <w:r w:rsidRPr="004A1E26">
              <w:rPr>
                <w:rFonts w:ascii="Arial" w:hAnsi="Arial" w:cs="Arial"/>
                <w:sz w:val="28"/>
                <w:szCs w:val="28"/>
              </w:rPr>
              <w:t xml:space="preserve"> provide information about empty properties</w:t>
            </w:r>
            <w:r>
              <w:rPr>
                <w:rFonts w:ascii="Arial" w:hAnsi="Arial" w:cs="Arial"/>
                <w:sz w:val="28"/>
                <w:szCs w:val="28"/>
              </w:rPr>
              <w:t xml:space="preserve"> </w:t>
            </w:r>
            <w:r w:rsidR="00033B29">
              <w:rPr>
                <w:rFonts w:ascii="Arial" w:hAnsi="Arial" w:cs="Arial"/>
                <w:sz w:val="28"/>
                <w:szCs w:val="28"/>
              </w:rPr>
              <w:t>to inform prioritisation on the empty property database</w:t>
            </w:r>
            <w:r w:rsidRPr="004A1E26">
              <w:rPr>
                <w:rFonts w:ascii="Arial" w:hAnsi="Arial" w:cs="Arial"/>
                <w:sz w:val="28"/>
                <w:szCs w:val="28"/>
              </w:rPr>
              <w:t xml:space="preserve">. </w:t>
            </w:r>
          </w:p>
        </w:tc>
      </w:tr>
      <w:tr w:rsidR="007B3B52" w:rsidRPr="007B3B52" w14:paraId="240031B3" w14:textId="77777777" w:rsidTr="00165C16">
        <w:tc>
          <w:tcPr>
            <w:tcW w:w="3256" w:type="dxa"/>
          </w:tcPr>
          <w:p w14:paraId="61503E31" w14:textId="77777777" w:rsidR="007B3B52" w:rsidRPr="003030C5" w:rsidRDefault="007B3B52" w:rsidP="003030C5">
            <w:pPr>
              <w:pStyle w:val="ListParagraph"/>
              <w:numPr>
                <w:ilvl w:val="0"/>
                <w:numId w:val="35"/>
              </w:numPr>
              <w:spacing w:after="200"/>
              <w:rPr>
                <w:rFonts w:ascii="Arial" w:hAnsi="Arial" w:cs="Arial"/>
                <w:b/>
                <w:sz w:val="28"/>
                <w:szCs w:val="28"/>
              </w:rPr>
            </w:pPr>
            <w:r w:rsidRPr="003030C5">
              <w:rPr>
                <w:rFonts w:ascii="Arial" w:hAnsi="Arial" w:cs="Arial"/>
                <w:b/>
                <w:sz w:val="28"/>
                <w:szCs w:val="28"/>
              </w:rPr>
              <w:lastRenderedPageBreak/>
              <w:t>Provide help and assistance to owners</w:t>
            </w:r>
            <w:r w:rsidR="00845970" w:rsidRPr="003030C5">
              <w:rPr>
                <w:rFonts w:ascii="Arial" w:hAnsi="Arial" w:cs="Arial"/>
                <w:b/>
                <w:sz w:val="28"/>
                <w:szCs w:val="28"/>
              </w:rPr>
              <w:t>.</w:t>
            </w:r>
          </w:p>
        </w:tc>
        <w:tc>
          <w:tcPr>
            <w:tcW w:w="5760" w:type="dxa"/>
          </w:tcPr>
          <w:p w14:paraId="5E6EC487" w14:textId="752507AA" w:rsidR="00F11817" w:rsidRDefault="00F11817" w:rsidP="00F11817">
            <w:pPr>
              <w:rPr>
                <w:rFonts w:ascii="Arial" w:hAnsi="Arial" w:cs="Arial"/>
                <w:sz w:val="28"/>
                <w:szCs w:val="28"/>
              </w:rPr>
            </w:pPr>
            <w:r>
              <w:rPr>
                <w:rFonts w:ascii="Arial" w:hAnsi="Arial" w:cs="Arial"/>
                <w:sz w:val="28"/>
                <w:szCs w:val="28"/>
              </w:rPr>
              <w:t xml:space="preserve">Survey owners to establish why properties are empty </w:t>
            </w:r>
            <w:r w:rsidR="0092024B">
              <w:rPr>
                <w:rFonts w:ascii="Arial" w:hAnsi="Arial" w:cs="Arial"/>
                <w:sz w:val="28"/>
                <w:szCs w:val="28"/>
              </w:rPr>
              <w:t xml:space="preserve">and to establish what help is required, </w:t>
            </w:r>
            <w:r>
              <w:rPr>
                <w:rFonts w:ascii="Arial" w:hAnsi="Arial" w:cs="Arial"/>
                <w:sz w:val="28"/>
                <w:szCs w:val="28"/>
              </w:rPr>
              <w:t>to inform the strategy going forward.</w:t>
            </w:r>
          </w:p>
          <w:p w14:paraId="5A764A01" w14:textId="77777777" w:rsidR="00E62372" w:rsidRDefault="00E62372" w:rsidP="00F11817">
            <w:pPr>
              <w:rPr>
                <w:rFonts w:ascii="Arial" w:hAnsi="Arial" w:cs="Arial"/>
                <w:sz w:val="28"/>
                <w:szCs w:val="28"/>
              </w:rPr>
            </w:pPr>
          </w:p>
          <w:p w14:paraId="0701F5D6" w14:textId="77777777" w:rsidR="00E62372" w:rsidRDefault="00E62372" w:rsidP="00F11817">
            <w:pPr>
              <w:rPr>
                <w:rFonts w:ascii="Arial" w:hAnsi="Arial" w:cs="Arial"/>
                <w:sz w:val="28"/>
                <w:szCs w:val="28"/>
              </w:rPr>
            </w:pPr>
            <w:r>
              <w:rPr>
                <w:rFonts w:ascii="Arial" w:hAnsi="Arial" w:cs="Arial"/>
                <w:sz w:val="28"/>
                <w:szCs w:val="28"/>
              </w:rPr>
              <w:t>Make contact with owners of empty properties via a regular mailshot</w:t>
            </w:r>
            <w:r w:rsidR="00C743F0">
              <w:rPr>
                <w:rFonts w:ascii="Arial" w:hAnsi="Arial" w:cs="Arial"/>
                <w:sz w:val="28"/>
                <w:szCs w:val="28"/>
              </w:rPr>
              <w:t xml:space="preserve"> to advise them of the help and assistance available</w:t>
            </w:r>
            <w:r>
              <w:rPr>
                <w:rFonts w:ascii="Arial" w:hAnsi="Arial" w:cs="Arial"/>
                <w:sz w:val="28"/>
                <w:szCs w:val="28"/>
              </w:rPr>
              <w:t>.</w:t>
            </w:r>
          </w:p>
          <w:p w14:paraId="7140D4AD" w14:textId="77777777" w:rsidR="00107BB2" w:rsidRDefault="00107BB2" w:rsidP="00F11817">
            <w:pPr>
              <w:rPr>
                <w:rFonts w:ascii="Arial" w:hAnsi="Arial" w:cs="Arial"/>
                <w:sz w:val="28"/>
                <w:szCs w:val="28"/>
              </w:rPr>
            </w:pPr>
          </w:p>
          <w:p w14:paraId="5F2BEB0E" w14:textId="77777777" w:rsidR="00107BB2" w:rsidRDefault="00107BB2" w:rsidP="00F11817">
            <w:pPr>
              <w:rPr>
                <w:rFonts w:ascii="Arial" w:hAnsi="Arial" w:cs="Arial"/>
                <w:sz w:val="28"/>
                <w:szCs w:val="28"/>
              </w:rPr>
            </w:pPr>
            <w:r>
              <w:rPr>
                <w:rFonts w:ascii="Arial" w:hAnsi="Arial" w:cs="Arial"/>
                <w:sz w:val="28"/>
                <w:szCs w:val="28"/>
              </w:rPr>
              <w:t xml:space="preserve">Review the assistance provided via the Private Sector Renewal </w:t>
            </w:r>
            <w:r w:rsidR="00782132">
              <w:rPr>
                <w:rFonts w:ascii="Arial" w:hAnsi="Arial" w:cs="Arial"/>
                <w:sz w:val="28"/>
                <w:szCs w:val="28"/>
              </w:rPr>
              <w:t xml:space="preserve">&amp; Disabled Adaptations </w:t>
            </w:r>
            <w:r>
              <w:rPr>
                <w:rFonts w:ascii="Arial" w:hAnsi="Arial" w:cs="Arial"/>
                <w:sz w:val="28"/>
                <w:szCs w:val="28"/>
              </w:rPr>
              <w:t xml:space="preserve">Policy e.g. grants and loans, to ensure </w:t>
            </w:r>
            <w:r w:rsidR="00782132">
              <w:rPr>
                <w:rFonts w:ascii="Arial" w:hAnsi="Arial" w:cs="Arial"/>
                <w:sz w:val="28"/>
                <w:szCs w:val="28"/>
              </w:rPr>
              <w:t>it is</w:t>
            </w:r>
            <w:r>
              <w:rPr>
                <w:rFonts w:ascii="Arial" w:hAnsi="Arial" w:cs="Arial"/>
                <w:sz w:val="28"/>
                <w:szCs w:val="28"/>
              </w:rPr>
              <w:t xml:space="preserve"> relevant and fit for purpose.</w:t>
            </w:r>
          </w:p>
          <w:p w14:paraId="32E55BD1" w14:textId="77777777" w:rsidR="007B3B52" w:rsidRPr="007B3B52" w:rsidRDefault="007B3B52" w:rsidP="007B3B52">
            <w:pPr>
              <w:rPr>
                <w:rFonts w:ascii="Arial" w:hAnsi="Arial" w:cs="Arial"/>
                <w:sz w:val="28"/>
                <w:szCs w:val="28"/>
              </w:rPr>
            </w:pPr>
          </w:p>
        </w:tc>
      </w:tr>
      <w:tr w:rsidR="007B3B52" w:rsidRPr="007B3B52" w14:paraId="6A007C27" w14:textId="77777777" w:rsidTr="00165C16">
        <w:tc>
          <w:tcPr>
            <w:tcW w:w="3256" w:type="dxa"/>
          </w:tcPr>
          <w:p w14:paraId="367F7286" w14:textId="77777777" w:rsidR="007B3B52" w:rsidRPr="003030C5" w:rsidRDefault="00165C16" w:rsidP="00191468">
            <w:pPr>
              <w:pStyle w:val="ListParagraph"/>
              <w:numPr>
                <w:ilvl w:val="0"/>
                <w:numId w:val="35"/>
              </w:numPr>
              <w:spacing w:after="200"/>
              <w:rPr>
                <w:rFonts w:ascii="Arial" w:hAnsi="Arial" w:cs="Arial"/>
                <w:b/>
                <w:sz w:val="28"/>
                <w:szCs w:val="28"/>
              </w:rPr>
            </w:pPr>
            <w:r w:rsidRPr="003030C5">
              <w:rPr>
                <w:rFonts w:ascii="Arial" w:hAnsi="Arial" w:cs="Arial"/>
                <w:b/>
                <w:sz w:val="28"/>
                <w:szCs w:val="28"/>
              </w:rPr>
              <w:t xml:space="preserve">Ensure effective </w:t>
            </w:r>
            <w:r w:rsidR="007B3B52" w:rsidRPr="003030C5">
              <w:rPr>
                <w:rFonts w:ascii="Arial" w:hAnsi="Arial" w:cs="Arial"/>
                <w:b/>
                <w:sz w:val="28"/>
                <w:szCs w:val="28"/>
              </w:rPr>
              <w:t xml:space="preserve">communication is </w:t>
            </w:r>
            <w:r w:rsidR="00191468">
              <w:rPr>
                <w:rFonts w:ascii="Arial" w:hAnsi="Arial" w:cs="Arial"/>
                <w:b/>
                <w:sz w:val="28"/>
                <w:szCs w:val="28"/>
              </w:rPr>
              <w:t>undertaken</w:t>
            </w:r>
            <w:r w:rsidR="00845970" w:rsidRPr="003030C5">
              <w:rPr>
                <w:rFonts w:ascii="Arial" w:hAnsi="Arial" w:cs="Arial"/>
                <w:b/>
                <w:sz w:val="28"/>
                <w:szCs w:val="28"/>
              </w:rPr>
              <w:t>.</w:t>
            </w:r>
          </w:p>
        </w:tc>
        <w:tc>
          <w:tcPr>
            <w:tcW w:w="5760" w:type="dxa"/>
          </w:tcPr>
          <w:p w14:paraId="525957FE" w14:textId="77777777" w:rsidR="007B3B52" w:rsidRDefault="00672576" w:rsidP="007B3B52">
            <w:pPr>
              <w:rPr>
                <w:rFonts w:ascii="Arial" w:hAnsi="Arial" w:cs="Arial"/>
                <w:sz w:val="28"/>
                <w:szCs w:val="28"/>
              </w:rPr>
            </w:pPr>
            <w:r w:rsidRPr="00672576">
              <w:rPr>
                <w:rFonts w:ascii="Arial" w:hAnsi="Arial" w:cs="Arial"/>
                <w:sz w:val="28"/>
                <w:szCs w:val="28"/>
              </w:rPr>
              <w:t xml:space="preserve">Develop a confidential </w:t>
            </w:r>
            <w:r>
              <w:rPr>
                <w:rFonts w:ascii="Arial" w:hAnsi="Arial" w:cs="Arial"/>
                <w:sz w:val="28"/>
                <w:szCs w:val="28"/>
              </w:rPr>
              <w:t xml:space="preserve">online </w:t>
            </w:r>
            <w:r w:rsidRPr="00672576">
              <w:rPr>
                <w:rFonts w:ascii="Arial" w:hAnsi="Arial" w:cs="Arial"/>
                <w:sz w:val="28"/>
                <w:szCs w:val="28"/>
              </w:rPr>
              <w:t xml:space="preserve">reporting service so people </w:t>
            </w:r>
            <w:r>
              <w:rPr>
                <w:rFonts w:ascii="Arial" w:hAnsi="Arial" w:cs="Arial"/>
                <w:sz w:val="28"/>
                <w:szCs w:val="28"/>
              </w:rPr>
              <w:t>are able</w:t>
            </w:r>
            <w:r w:rsidRPr="00672576">
              <w:rPr>
                <w:rFonts w:ascii="Arial" w:hAnsi="Arial" w:cs="Arial"/>
                <w:sz w:val="28"/>
                <w:szCs w:val="28"/>
              </w:rPr>
              <w:t xml:space="preserve"> to report an empty property and associated issues.</w:t>
            </w:r>
          </w:p>
          <w:p w14:paraId="489198E5" w14:textId="77777777" w:rsidR="00CA5D51" w:rsidRDefault="00CA5D51" w:rsidP="007B3B52">
            <w:pPr>
              <w:rPr>
                <w:rFonts w:ascii="Arial" w:hAnsi="Arial" w:cs="Arial"/>
                <w:sz w:val="28"/>
                <w:szCs w:val="28"/>
              </w:rPr>
            </w:pPr>
          </w:p>
          <w:p w14:paraId="14A35911" w14:textId="77777777" w:rsidR="00CA5D51" w:rsidRDefault="00CA5D51" w:rsidP="007B3B52">
            <w:pPr>
              <w:rPr>
                <w:rFonts w:ascii="Arial" w:hAnsi="Arial" w:cs="Arial"/>
                <w:sz w:val="28"/>
                <w:szCs w:val="28"/>
              </w:rPr>
            </w:pPr>
            <w:r>
              <w:rPr>
                <w:rFonts w:ascii="Arial" w:hAnsi="Arial" w:cs="Arial"/>
                <w:sz w:val="28"/>
                <w:szCs w:val="28"/>
              </w:rPr>
              <w:t>Develop a</w:t>
            </w:r>
            <w:r w:rsidR="00165C16">
              <w:rPr>
                <w:rFonts w:ascii="Arial" w:hAnsi="Arial" w:cs="Arial"/>
                <w:sz w:val="28"/>
                <w:szCs w:val="28"/>
              </w:rPr>
              <w:t>n empty property</w:t>
            </w:r>
            <w:r>
              <w:rPr>
                <w:rFonts w:ascii="Arial" w:hAnsi="Arial" w:cs="Arial"/>
                <w:sz w:val="28"/>
                <w:szCs w:val="28"/>
              </w:rPr>
              <w:t xml:space="preserve"> web page to communicate the </w:t>
            </w:r>
            <w:r w:rsidR="00F379C4">
              <w:rPr>
                <w:rFonts w:ascii="Arial" w:hAnsi="Arial" w:cs="Arial"/>
                <w:sz w:val="28"/>
                <w:szCs w:val="28"/>
              </w:rPr>
              <w:t>help and assistance</w:t>
            </w:r>
            <w:r>
              <w:rPr>
                <w:rFonts w:ascii="Arial" w:hAnsi="Arial" w:cs="Arial"/>
                <w:sz w:val="28"/>
                <w:szCs w:val="28"/>
              </w:rPr>
              <w:t xml:space="preserve"> available to owners e.g. grants and loans.</w:t>
            </w:r>
          </w:p>
          <w:p w14:paraId="599CACC7" w14:textId="77777777" w:rsidR="00CA5D51" w:rsidRDefault="00CA5D51" w:rsidP="007B3B52">
            <w:pPr>
              <w:rPr>
                <w:rFonts w:ascii="Arial" w:hAnsi="Arial" w:cs="Arial"/>
                <w:sz w:val="28"/>
                <w:szCs w:val="28"/>
              </w:rPr>
            </w:pPr>
          </w:p>
          <w:p w14:paraId="6A9D32B2" w14:textId="77777777" w:rsidR="00CA5D51" w:rsidRDefault="00CA5D51" w:rsidP="007B3B52">
            <w:pPr>
              <w:rPr>
                <w:rFonts w:ascii="Arial" w:hAnsi="Arial" w:cs="Arial"/>
                <w:sz w:val="28"/>
                <w:szCs w:val="28"/>
              </w:rPr>
            </w:pPr>
            <w:r>
              <w:rPr>
                <w:rFonts w:ascii="Arial" w:hAnsi="Arial" w:cs="Arial"/>
                <w:sz w:val="28"/>
                <w:szCs w:val="28"/>
              </w:rPr>
              <w:t xml:space="preserve">Identify and share success stories via the </w:t>
            </w:r>
            <w:r w:rsidR="00165C16">
              <w:rPr>
                <w:rFonts w:ascii="Arial" w:hAnsi="Arial" w:cs="Arial"/>
                <w:sz w:val="28"/>
                <w:szCs w:val="28"/>
              </w:rPr>
              <w:t>empty property</w:t>
            </w:r>
            <w:r>
              <w:rPr>
                <w:rFonts w:ascii="Arial" w:hAnsi="Arial" w:cs="Arial"/>
                <w:sz w:val="28"/>
                <w:szCs w:val="28"/>
              </w:rPr>
              <w:t xml:space="preserve"> web page and </w:t>
            </w:r>
            <w:r w:rsidR="00165C16">
              <w:rPr>
                <w:rFonts w:ascii="Arial" w:hAnsi="Arial" w:cs="Arial"/>
                <w:sz w:val="28"/>
                <w:szCs w:val="28"/>
              </w:rPr>
              <w:t xml:space="preserve">via </w:t>
            </w:r>
            <w:r>
              <w:rPr>
                <w:rFonts w:ascii="Arial" w:hAnsi="Arial" w:cs="Arial"/>
                <w:sz w:val="28"/>
                <w:szCs w:val="28"/>
              </w:rPr>
              <w:t>social media.</w:t>
            </w:r>
          </w:p>
          <w:p w14:paraId="2BAEBFCA" w14:textId="77777777" w:rsidR="00672576" w:rsidRPr="007B3B52" w:rsidRDefault="00672576" w:rsidP="007B3B52">
            <w:pPr>
              <w:rPr>
                <w:rFonts w:ascii="Arial" w:hAnsi="Arial" w:cs="Arial"/>
                <w:sz w:val="28"/>
                <w:szCs w:val="28"/>
              </w:rPr>
            </w:pPr>
          </w:p>
        </w:tc>
      </w:tr>
      <w:tr w:rsidR="007B3B52" w:rsidRPr="007B3B52" w14:paraId="011E64D2" w14:textId="77777777" w:rsidTr="00165C16">
        <w:tc>
          <w:tcPr>
            <w:tcW w:w="3256" w:type="dxa"/>
          </w:tcPr>
          <w:p w14:paraId="2FA7C0DB" w14:textId="77777777" w:rsidR="007B3B52" w:rsidRPr="003030C5" w:rsidRDefault="007B3B52" w:rsidP="003030C5">
            <w:pPr>
              <w:pStyle w:val="ListParagraph"/>
              <w:numPr>
                <w:ilvl w:val="0"/>
                <w:numId w:val="35"/>
              </w:numPr>
              <w:spacing w:after="200"/>
              <w:rPr>
                <w:rFonts w:ascii="Arial" w:hAnsi="Arial" w:cs="Arial"/>
                <w:b/>
                <w:sz w:val="28"/>
                <w:szCs w:val="28"/>
              </w:rPr>
            </w:pPr>
            <w:r w:rsidRPr="003030C5">
              <w:rPr>
                <w:rFonts w:ascii="Arial" w:hAnsi="Arial" w:cs="Arial"/>
                <w:b/>
                <w:sz w:val="28"/>
                <w:szCs w:val="28"/>
              </w:rPr>
              <w:t>Work closely with internal and external partners</w:t>
            </w:r>
            <w:r w:rsidR="00845970" w:rsidRPr="003030C5">
              <w:rPr>
                <w:rFonts w:ascii="Arial" w:hAnsi="Arial" w:cs="Arial"/>
                <w:b/>
                <w:sz w:val="28"/>
                <w:szCs w:val="28"/>
              </w:rPr>
              <w:t>.</w:t>
            </w:r>
          </w:p>
        </w:tc>
        <w:tc>
          <w:tcPr>
            <w:tcW w:w="5760" w:type="dxa"/>
          </w:tcPr>
          <w:p w14:paraId="519E5F7C" w14:textId="77777777" w:rsidR="00AB725B" w:rsidRDefault="00AB725B" w:rsidP="00AB725B">
            <w:pPr>
              <w:rPr>
                <w:rFonts w:ascii="Arial" w:hAnsi="Arial" w:cs="Arial"/>
                <w:sz w:val="28"/>
                <w:szCs w:val="28"/>
              </w:rPr>
            </w:pPr>
            <w:r>
              <w:rPr>
                <w:rFonts w:ascii="Arial" w:hAnsi="Arial" w:cs="Arial"/>
                <w:sz w:val="28"/>
                <w:szCs w:val="28"/>
              </w:rPr>
              <w:t>Collaborate as an Empty Property Working Group to ensure a coordinated approach to tackling empty properties.</w:t>
            </w:r>
          </w:p>
          <w:p w14:paraId="43C1EE4A" w14:textId="77777777" w:rsidR="00AB725B" w:rsidRDefault="00AB725B" w:rsidP="007B3B52">
            <w:pPr>
              <w:rPr>
                <w:rFonts w:ascii="Arial" w:hAnsi="Arial" w:cs="Arial"/>
                <w:sz w:val="28"/>
                <w:szCs w:val="28"/>
              </w:rPr>
            </w:pPr>
          </w:p>
          <w:p w14:paraId="01DF6959" w14:textId="77777777" w:rsidR="008E0942" w:rsidRDefault="0043256C" w:rsidP="007B3B52">
            <w:pPr>
              <w:rPr>
                <w:rFonts w:ascii="Arial" w:hAnsi="Arial" w:cs="Arial"/>
                <w:sz w:val="28"/>
                <w:szCs w:val="28"/>
              </w:rPr>
            </w:pPr>
            <w:r>
              <w:rPr>
                <w:rFonts w:ascii="Arial" w:hAnsi="Arial" w:cs="Arial"/>
                <w:sz w:val="28"/>
                <w:szCs w:val="28"/>
              </w:rPr>
              <w:t xml:space="preserve">Develop new initiatives </w:t>
            </w:r>
            <w:r w:rsidR="008E0942">
              <w:rPr>
                <w:rFonts w:ascii="Arial" w:hAnsi="Arial" w:cs="Arial"/>
                <w:sz w:val="28"/>
                <w:szCs w:val="28"/>
              </w:rPr>
              <w:t>with external partners to offer to empty property owners.</w:t>
            </w:r>
          </w:p>
          <w:p w14:paraId="72D9345A" w14:textId="77777777" w:rsidR="008E0942" w:rsidRDefault="008E0942" w:rsidP="007B3B52">
            <w:pPr>
              <w:rPr>
                <w:rFonts w:ascii="Arial" w:hAnsi="Arial" w:cs="Arial"/>
                <w:sz w:val="28"/>
                <w:szCs w:val="28"/>
              </w:rPr>
            </w:pPr>
          </w:p>
          <w:p w14:paraId="11BA434E" w14:textId="77777777" w:rsidR="007B3B52" w:rsidRDefault="008E0942" w:rsidP="007B3B52">
            <w:pPr>
              <w:rPr>
                <w:rFonts w:ascii="Arial" w:hAnsi="Arial" w:cs="Arial"/>
                <w:sz w:val="28"/>
                <w:szCs w:val="28"/>
              </w:rPr>
            </w:pPr>
            <w:r w:rsidRPr="008E0942">
              <w:rPr>
                <w:rFonts w:ascii="Arial" w:hAnsi="Arial" w:cs="Arial"/>
                <w:sz w:val="28"/>
                <w:szCs w:val="28"/>
              </w:rPr>
              <w:lastRenderedPageBreak/>
              <w:t>Participate in conferences and training events</w:t>
            </w:r>
            <w:r w:rsidR="00A71CFB">
              <w:rPr>
                <w:rFonts w:ascii="Arial" w:hAnsi="Arial" w:cs="Arial"/>
                <w:sz w:val="28"/>
                <w:szCs w:val="28"/>
              </w:rPr>
              <w:t xml:space="preserve"> to share best practice and improve knowledge</w:t>
            </w:r>
            <w:r w:rsidRPr="008E0942">
              <w:rPr>
                <w:rFonts w:ascii="Arial" w:hAnsi="Arial" w:cs="Arial"/>
                <w:sz w:val="28"/>
                <w:szCs w:val="28"/>
              </w:rPr>
              <w:t>.</w:t>
            </w:r>
            <w:r w:rsidR="0043256C">
              <w:rPr>
                <w:rFonts w:ascii="Arial" w:hAnsi="Arial" w:cs="Arial"/>
                <w:sz w:val="28"/>
                <w:szCs w:val="28"/>
              </w:rPr>
              <w:t xml:space="preserve"> </w:t>
            </w:r>
          </w:p>
          <w:p w14:paraId="31B4D364" w14:textId="77777777" w:rsidR="007C56BD" w:rsidRPr="007B3B52" w:rsidRDefault="007C56BD" w:rsidP="007B3B52">
            <w:pPr>
              <w:rPr>
                <w:rFonts w:ascii="Arial" w:hAnsi="Arial" w:cs="Arial"/>
                <w:sz w:val="28"/>
                <w:szCs w:val="28"/>
              </w:rPr>
            </w:pPr>
          </w:p>
        </w:tc>
      </w:tr>
      <w:tr w:rsidR="007B3B52" w:rsidRPr="007B3B52" w14:paraId="3457BCC0" w14:textId="77777777" w:rsidTr="00165C16">
        <w:tc>
          <w:tcPr>
            <w:tcW w:w="3256" w:type="dxa"/>
          </w:tcPr>
          <w:p w14:paraId="060E7654" w14:textId="7A9E8BD0" w:rsidR="007B3B52" w:rsidRPr="003030C5" w:rsidRDefault="00B73B9B" w:rsidP="003030C5">
            <w:pPr>
              <w:pStyle w:val="ListParagraph"/>
              <w:numPr>
                <w:ilvl w:val="0"/>
                <w:numId w:val="35"/>
              </w:numPr>
              <w:spacing w:after="200"/>
              <w:rPr>
                <w:rFonts w:ascii="Arial" w:hAnsi="Arial" w:cs="Arial"/>
                <w:b/>
                <w:sz w:val="28"/>
                <w:szCs w:val="28"/>
              </w:rPr>
            </w:pPr>
            <w:r>
              <w:rPr>
                <w:rFonts w:ascii="Arial" w:hAnsi="Arial" w:cs="Arial"/>
                <w:b/>
                <w:sz w:val="28"/>
                <w:szCs w:val="28"/>
              </w:rPr>
              <w:lastRenderedPageBreak/>
              <w:t>Take</w:t>
            </w:r>
            <w:r w:rsidR="00165C16" w:rsidRPr="003030C5">
              <w:rPr>
                <w:rFonts w:ascii="Arial" w:hAnsi="Arial" w:cs="Arial"/>
                <w:b/>
                <w:sz w:val="28"/>
                <w:szCs w:val="28"/>
              </w:rPr>
              <w:t xml:space="preserve"> </w:t>
            </w:r>
            <w:r w:rsidR="007B3B52" w:rsidRPr="003030C5">
              <w:rPr>
                <w:rFonts w:ascii="Arial" w:hAnsi="Arial" w:cs="Arial"/>
                <w:b/>
                <w:sz w:val="28"/>
                <w:szCs w:val="28"/>
              </w:rPr>
              <w:t>enforcement action</w:t>
            </w:r>
            <w:r>
              <w:rPr>
                <w:rFonts w:ascii="Arial" w:hAnsi="Arial" w:cs="Arial"/>
                <w:b/>
                <w:sz w:val="28"/>
                <w:szCs w:val="28"/>
              </w:rPr>
              <w:t xml:space="preserve"> where appropriate</w:t>
            </w:r>
            <w:r w:rsidR="00845970" w:rsidRPr="003030C5">
              <w:rPr>
                <w:rFonts w:ascii="Arial" w:hAnsi="Arial" w:cs="Arial"/>
                <w:b/>
                <w:sz w:val="28"/>
                <w:szCs w:val="28"/>
              </w:rPr>
              <w:t>.</w:t>
            </w:r>
          </w:p>
        </w:tc>
        <w:tc>
          <w:tcPr>
            <w:tcW w:w="5760" w:type="dxa"/>
          </w:tcPr>
          <w:p w14:paraId="73DE242B" w14:textId="77777777" w:rsidR="007B3B52" w:rsidRDefault="007C56BD" w:rsidP="007B3B52">
            <w:pPr>
              <w:rPr>
                <w:rFonts w:ascii="Arial" w:hAnsi="Arial" w:cs="Arial"/>
                <w:sz w:val="28"/>
                <w:szCs w:val="28"/>
              </w:rPr>
            </w:pPr>
            <w:r>
              <w:rPr>
                <w:rFonts w:ascii="Arial" w:hAnsi="Arial" w:cs="Arial"/>
                <w:sz w:val="28"/>
                <w:szCs w:val="28"/>
              </w:rPr>
              <w:t>Explore options for increasing the council tax premium on properties empty for two years or longer.</w:t>
            </w:r>
          </w:p>
          <w:p w14:paraId="2C1E7F0A" w14:textId="77777777" w:rsidR="00BC7E85" w:rsidRDefault="00BC7E85" w:rsidP="007B3B52">
            <w:pPr>
              <w:rPr>
                <w:rFonts w:ascii="Arial" w:hAnsi="Arial" w:cs="Arial"/>
                <w:sz w:val="28"/>
                <w:szCs w:val="28"/>
              </w:rPr>
            </w:pPr>
          </w:p>
          <w:p w14:paraId="28FC6F23" w14:textId="110DEED1" w:rsidR="00BC7E85" w:rsidRDefault="00B73B9B" w:rsidP="007B3B52">
            <w:pPr>
              <w:rPr>
                <w:rFonts w:ascii="Arial" w:hAnsi="Arial" w:cs="Arial"/>
                <w:sz w:val="28"/>
                <w:szCs w:val="28"/>
              </w:rPr>
            </w:pPr>
            <w:r>
              <w:rPr>
                <w:rFonts w:ascii="Arial" w:hAnsi="Arial" w:cs="Arial"/>
                <w:sz w:val="28"/>
                <w:szCs w:val="28"/>
              </w:rPr>
              <w:t>T</w:t>
            </w:r>
            <w:r w:rsidR="00BC7E85">
              <w:rPr>
                <w:rFonts w:ascii="Arial" w:hAnsi="Arial" w:cs="Arial"/>
                <w:sz w:val="28"/>
                <w:szCs w:val="28"/>
              </w:rPr>
              <w:t>ake enforcement action</w:t>
            </w:r>
            <w:r w:rsidR="00E003F1">
              <w:rPr>
                <w:rFonts w:ascii="Arial" w:hAnsi="Arial" w:cs="Arial"/>
                <w:sz w:val="28"/>
                <w:szCs w:val="28"/>
              </w:rPr>
              <w:t>s</w:t>
            </w:r>
            <w:r w:rsidR="00BC7E85">
              <w:rPr>
                <w:rFonts w:ascii="Arial" w:hAnsi="Arial" w:cs="Arial"/>
                <w:sz w:val="28"/>
                <w:szCs w:val="28"/>
              </w:rPr>
              <w:t xml:space="preserve"> </w:t>
            </w:r>
            <w:r>
              <w:rPr>
                <w:rFonts w:ascii="Arial" w:hAnsi="Arial" w:cs="Arial"/>
                <w:sz w:val="28"/>
                <w:szCs w:val="28"/>
              </w:rPr>
              <w:t>open to the Council</w:t>
            </w:r>
            <w:r w:rsidR="00E003F1">
              <w:rPr>
                <w:rFonts w:ascii="Arial" w:hAnsi="Arial" w:cs="Arial"/>
                <w:sz w:val="28"/>
                <w:szCs w:val="28"/>
              </w:rPr>
              <w:t>,</w:t>
            </w:r>
            <w:r>
              <w:rPr>
                <w:rFonts w:ascii="Arial" w:hAnsi="Arial" w:cs="Arial"/>
                <w:sz w:val="28"/>
                <w:szCs w:val="28"/>
              </w:rPr>
              <w:t xml:space="preserve"> </w:t>
            </w:r>
            <w:r w:rsidR="00BC7E85">
              <w:rPr>
                <w:rFonts w:ascii="Arial" w:hAnsi="Arial" w:cs="Arial"/>
                <w:sz w:val="28"/>
                <w:szCs w:val="28"/>
              </w:rPr>
              <w:t>where appropriate.</w:t>
            </w:r>
          </w:p>
          <w:p w14:paraId="774056A5" w14:textId="77777777" w:rsidR="007C56BD" w:rsidRDefault="007C56BD" w:rsidP="007B3B52">
            <w:pPr>
              <w:rPr>
                <w:rFonts w:ascii="Arial" w:hAnsi="Arial" w:cs="Arial"/>
                <w:sz w:val="28"/>
                <w:szCs w:val="28"/>
              </w:rPr>
            </w:pPr>
          </w:p>
          <w:p w14:paraId="7A48FC56" w14:textId="3FF421CF" w:rsidR="007C56BD" w:rsidRDefault="00B73B9B" w:rsidP="007B3B52">
            <w:pPr>
              <w:rPr>
                <w:rFonts w:ascii="Arial" w:hAnsi="Arial" w:cs="Arial"/>
                <w:sz w:val="28"/>
                <w:szCs w:val="28"/>
              </w:rPr>
            </w:pPr>
            <w:r>
              <w:rPr>
                <w:rFonts w:ascii="Arial" w:hAnsi="Arial" w:cs="Arial"/>
                <w:sz w:val="28"/>
                <w:szCs w:val="28"/>
              </w:rPr>
              <w:t>Make</w:t>
            </w:r>
            <w:r w:rsidR="007C56BD">
              <w:rPr>
                <w:rFonts w:ascii="Arial" w:hAnsi="Arial" w:cs="Arial"/>
                <w:sz w:val="28"/>
                <w:szCs w:val="28"/>
              </w:rPr>
              <w:t xml:space="preserve"> use of enforced sales, Empty Dwelling Management Orders and Compulsory Purchase Orders</w:t>
            </w:r>
            <w:r>
              <w:rPr>
                <w:rFonts w:ascii="Arial" w:hAnsi="Arial" w:cs="Arial"/>
                <w:sz w:val="28"/>
                <w:szCs w:val="28"/>
              </w:rPr>
              <w:t>, where appropriate</w:t>
            </w:r>
            <w:r w:rsidR="007C56BD">
              <w:rPr>
                <w:rFonts w:ascii="Arial" w:hAnsi="Arial" w:cs="Arial"/>
                <w:sz w:val="28"/>
                <w:szCs w:val="28"/>
              </w:rPr>
              <w:t>.</w:t>
            </w:r>
          </w:p>
          <w:p w14:paraId="5D056DF2" w14:textId="77777777" w:rsidR="008C14A2" w:rsidRPr="007B3B52" w:rsidRDefault="008C14A2" w:rsidP="007B3B52">
            <w:pPr>
              <w:rPr>
                <w:rFonts w:ascii="Arial" w:hAnsi="Arial" w:cs="Arial"/>
                <w:sz w:val="28"/>
                <w:szCs w:val="28"/>
              </w:rPr>
            </w:pPr>
          </w:p>
        </w:tc>
      </w:tr>
    </w:tbl>
    <w:p w14:paraId="24F0D171" w14:textId="77777777" w:rsidR="00D52F41" w:rsidRDefault="00D52F41" w:rsidP="004767B3">
      <w:pPr>
        <w:rPr>
          <w:rFonts w:ascii="Arial" w:hAnsi="Arial" w:cs="Arial"/>
          <w:sz w:val="28"/>
          <w:szCs w:val="28"/>
          <w:lang w:val="en-US"/>
        </w:rPr>
      </w:pPr>
      <w:r>
        <w:rPr>
          <w:rFonts w:ascii="Arial" w:hAnsi="Arial" w:cs="Arial"/>
          <w:sz w:val="28"/>
          <w:szCs w:val="28"/>
          <w:lang w:val="en-US"/>
        </w:rPr>
        <w:br w:type="page"/>
      </w:r>
    </w:p>
    <w:p w14:paraId="459F9EA9" w14:textId="77777777" w:rsidR="00114D70" w:rsidRPr="00247149" w:rsidRDefault="00114D70" w:rsidP="00114D70">
      <w:pPr>
        <w:pStyle w:val="Heading3"/>
        <w:rPr>
          <w:rFonts w:ascii="Arial" w:hAnsi="Arial" w:cs="Arial"/>
          <w:b w:val="0"/>
          <w:sz w:val="24"/>
          <w:szCs w:val="24"/>
        </w:rPr>
      </w:pPr>
      <w:bookmarkStart w:id="42" w:name="_Toc535312586"/>
      <w:r w:rsidRPr="00114D70">
        <w:rPr>
          <w:rFonts w:ascii="Arial" w:eastAsia="Times New Roman" w:hAnsi="Arial" w:cs="Arial"/>
          <w:color w:val="008688"/>
          <w:sz w:val="28"/>
          <w:szCs w:val="28"/>
        </w:rPr>
        <w:lastRenderedPageBreak/>
        <w:t xml:space="preserve">Empty </w:t>
      </w:r>
      <w:r>
        <w:rPr>
          <w:rFonts w:ascii="Arial" w:eastAsia="Times New Roman" w:hAnsi="Arial" w:cs="Arial"/>
          <w:color w:val="008688"/>
          <w:sz w:val="28"/>
          <w:szCs w:val="28"/>
        </w:rPr>
        <w:t>property</w:t>
      </w:r>
      <w:r w:rsidRPr="00114D70">
        <w:rPr>
          <w:rFonts w:ascii="Arial" w:eastAsia="Times New Roman" w:hAnsi="Arial" w:cs="Arial"/>
          <w:color w:val="008688"/>
          <w:sz w:val="28"/>
          <w:szCs w:val="28"/>
        </w:rPr>
        <w:t xml:space="preserve"> procedure following initial referral</w:t>
      </w:r>
      <w:bookmarkEnd w:id="42"/>
    </w:p>
    <w:p w14:paraId="1796A598" w14:textId="77777777" w:rsidR="00114D70" w:rsidRDefault="00114D70" w:rsidP="00114D70">
      <w:pPr>
        <w:jc w:val="center"/>
        <w:rPr>
          <w:rFonts w:ascii="Arial" w:hAnsi="Arial" w:cs="Arial"/>
          <w:sz w:val="24"/>
          <w:szCs w:val="24"/>
        </w:rPr>
      </w:pPr>
      <w:r w:rsidRPr="00821FD4">
        <w:rPr>
          <w:rFonts w:ascii="Arial" w:hAnsi="Arial" w:cs="Arial"/>
          <w:noProof/>
          <w:sz w:val="28"/>
          <w:szCs w:val="28"/>
          <w:lang w:eastAsia="en-GB"/>
        </w:rPr>
        <mc:AlternateContent>
          <mc:Choice Requires="wps">
            <w:drawing>
              <wp:anchor distT="0" distB="0" distL="114300" distR="114300" simplePos="0" relativeHeight="251659264" behindDoc="0" locked="0" layoutInCell="1" allowOverlap="1" wp14:anchorId="59506F83" wp14:editId="7DD2E1D5">
                <wp:simplePos x="0" y="0"/>
                <wp:positionH relativeFrom="column">
                  <wp:posOffset>-1905</wp:posOffset>
                </wp:positionH>
                <wp:positionV relativeFrom="paragraph">
                  <wp:posOffset>280670</wp:posOffset>
                </wp:positionV>
                <wp:extent cx="1576070" cy="1162685"/>
                <wp:effectExtent l="0" t="0" r="24130" b="18415"/>
                <wp:wrapNone/>
                <wp:docPr id="27" name="Flowchart: Process 27"/>
                <wp:cNvGraphicFramePr/>
                <a:graphic xmlns:a="http://schemas.openxmlformats.org/drawingml/2006/main">
                  <a:graphicData uri="http://schemas.microsoft.com/office/word/2010/wordprocessingShape">
                    <wps:wsp>
                      <wps:cNvSpPr/>
                      <wps:spPr>
                        <a:xfrm>
                          <a:off x="0" y="0"/>
                          <a:ext cx="1576070" cy="1162685"/>
                        </a:xfrm>
                        <a:prstGeom prst="flowChartProcess">
                          <a:avLst/>
                        </a:prstGeom>
                        <a:solidFill>
                          <a:schemeClr val="bg1"/>
                        </a:solidFill>
                        <a:ln>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5E274F20" w14:textId="77777777" w:rsidR="00F30864" w:rsidRPr="00E168FB" w:rsidRDefault="00F30864" w:rsidP="00114D70">
                            <w:pPr>
                              <w:spacing w:line="240" w:lineRule="auto"/>
                              <w:jc w:val="center"/>
                              <w:rPr>
                                <w:rFonts w:ascii="Arial" w:hAnsi="Arial" w:cs="Arial"/>
                                <w:sz w:val="24"/>
                                <w:szCs w:val="24"/>
                              </w:rPr>
                            </w:pPr>
                            <w:r>
                              <w:rPr>
                                <w:rFonts w:ascii="Arial" w:hAnsi="Arial" w:cs="Arial"/>
                                <w:sz w:val="24"/>
                                <w:szCs w:val="24"/>
                              </w:rPr>
                              <w:t>Referral by n</w:t>
                            </w:r>
                            <w:r w:rsidRPr="00E168FB">
                              <w:rPr>
                                <w:rFonts w:ascii="Arial" w:hAnsi="Arial" w:cs="Arial"/>
                                <w:sz w:val="24"/>
                                <w:szCs w:val="24"/>
                              </w:rPr>
                              <w:t>eighbour</w:t>
                            </w:r>
                            <w:r>
                              <w:rPr>
                                <w:rFonts w:ascii="Arial" w:hAnsi="Arial" w:cs="Arial"/>
                                <w:sz w:val="24"/>
                                <w:szCs w:val="24"/>
                              </w:rPr>
                              <w:t>,</w:t>
                            </w:r>
                          </w:p>
                          <w:p w14:paraId="25135EE9" w14:textId="77777777" w:rsidR="00F30864" w:rsidRPr="00E168FB" w:rsidRDefault="00F30864" w:rsidP="00924A64">
                            <w:pPr>
                              <w:spacing w:line="240" w:lineRule="auto"/>
                              <w:jc w:val="center"/>
                              <w:rPr>
                                <w:rFonts w:ascii="Arial" w:hAnsi="Arial" w:cs="Arial"/>
                                <w:sz w:val="24"/>
                                <w:szCs w:val="24"/>
                              </w:rPr>
                            </w:pPr>
                            <w:r>
                              <w:rPr>
                                <w:rFonts w:ascii="Arial" w:hAnsi="Arial" w:cs="Arial"/>
                                <w:sz w:val="24"/>
                                <w:szCs w:val="24"/>
                              </w:rPr>
                              <w:t>P</w:t>
                            </w:r>
                            <w:r w:rsidRPr="00E168FB">
                              <w:rPr>
                                <w:rFonts w:ascii="Arial" w:hAnsi="Arial" w:cs="Arial"/>
                                <w:sz w:val="24"/>
                                <w:szCs w:val="24"/>
                              </w:rPr>
                              <w:t>olice</w:t>
                            </w:r>
                            <w:r>
                              <w:rPr>
                                <w:rFonts w:ascii="Arial" w:hAnsi="Arial" w:cs="Arial"/>
                                <w:sz w:val="24"/>
                                <w:szCs w:val="24"/>
                              </w:rPr>
                              <w:t>,</w:t>
                            </w:r>
                          </w:p>
                          <w:p w14:paraId="732CD3C7" w14:textId="77777777" w:rsidR="00F30864" w:rsidRPr="00E168FB" w:rsidRDefault="00F30864" w:rsidP="00114D70">
                            <w:pPr>
                              <w:spacing w:line="240" w:lineRule="auto"/>
                              <w:jc w:val="center"/>
                              <w:rPr>
                                <w:rFonts w:ascii="Arial" w:hAnsi="Arial" w:cs="Arial"/>
                                <w:sz w:val="24"/>
                                <w:szCs w:val="24"/>
                              </w:rPr>
                            </w:pPr>
                            <w:r w:rsidRPr="00E168FB">
                              <w:rPr>
                                <w:rFonts w:ascii="Arial" w:hAnsi="Arial" w:cs="Arial"/>
                                <w:sz w:val="24"/>
                                <w:szCs w:val="24"/>
                              </w:rPr>
                              <w:t>Councillor</w:t>
                            </w:r>
                            <w:r>
                              <w:rPr>
                                <w:rFonts w:ascii="Arial" w:hAnsi="Arial" w:cs="Arial"/>
                                <w:sz w:val="24"/>
                                <w:szCs w:val="24"/>
                              </w:rPr>
                              <w:t>,</w:t>
                            </w:r>
                          </w:p>
                          <w:p w14:paraId="19C56FE8" w14:textId="77777777" w:rsidR="00F30864" w:rsidRPr="00E168FB" w:rsidRDefault="00F30864" w:rsidP="00114D70">
                            <w:pPr>
                              <w:spacing w:line="240" w:lineRule="auto"/>
                              <w:jc w:val="center"/>
                              <w:rPr>
                                <w:rFonts w:ascii="Arial" w:hAnsi="Arial" w:cs="Arial"/>
                                <w:sz w:val="24"/>
                                <w:szCs w:val="24"/>
                              </w:rPr>
                            </w:pPr>
                            <w:r w:rsidRPr="00E168FB">
                              <w:rPr>
                                <w:rFonts w:ascii="Arial" w:hAnsi="Arial" w:cs="Arial"/>
                                <w:sz w:val="24"/>
                                <w:szCs w:val="24"/>
                              </w:rPr>
                              <w:t>AM / MP</w:t>
                            </w:r>
                            <w:r>
                              <w:rPr>
                                <w:rFonts w:ascii="Arial" w:hAnsi="Arial" w:cs="Arial"/>
                                <w:sz w:val="24"/>
                                <w:szCs w:val="24"/>
                              </w:rPr>
                              <w:t>,</w:t>
                            </w:r>
                          </w:p>
                          <w:p w14:paraId="4662DF70" w14:textId="77777777" w:rsidR="00F30864" w:rsidRPr="00E168FB" w:rsidRDefault="00F30864" w:rsidP="00114D70">
                            <w:pPr>
                              <w:spacing w:line="240" w:lineRule="auto"/>
                              <w:jc w:val="center"/>
                              <w:rPr>
                                <w:rFonts w:ascii="Arial" w:hAnsi="Arial" w:cs="Arial"/>
                                <w:sz w:val="24"/>
                                <w:szCs w:val="24"/>
                              </w:rPr>
                            </w:pPr>
                            <w:r w:rsidRPr="00E168FB">
                              <w:rPr>
                                <w:rFonts w:ascii="Arial" w:hAnsi="Arial" w:cs="Arial"/>
                                <w:sz w:val="24"/>
                                <w:szCs w:val="24"/>
                              </w:rPr>
                              <w:t>Council Officer</w:t>
                            </w:r>
                          </w:p>
                          <w:p w14:paraId="5A22A274" w14:textId="77777777" w:rsidR="00F30864" w:rsidRPr="000E267B" w:rsidRDefault="00F30864" w:rsidP="00114D70">
                            <w:pPr>
                              <w:jc w:val="cente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506F83" id="_x0000_t109" coordsize="21600,21600" o:spt="109" path="m,l,21600r21600,l21600,xe">
                <v:stroke joinstyle="miter"/>
                <v:path gradientshapeok="t" o:connecttype="rect"/>
              </v:shapetype>
              <v:shape id="Flowchart: Process 27" o:spid="_x0000_s1026" type="#_x0000_t109" style="position:absolute;left:0;text-align:left;margin-left:-.15pt;margin-top:22.1pt;width:124.1pt;height:9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" fillcolor="white [3212]" strokecolor="black [3213]">
                <v:shadow on="t" color="black" opacity="24903f" origin=",.5" offset="0,.55556mm"/>
                <v:textbox>
                  <w:txbxContent>
                    <w:p w14:paraId="5E274F20" w14:textId="77777777" w:rsidR="00F30864" w:rsidRPr="00E168FB" w:rsidRDefault="00F30864" w:rsidP="00114D70">
                      <w:pPr>
                        <w:spacing w:line="240" w:lineRule="auto"/>
                        <w:jc w:val="center"/>
                        <w:rPr>
                          <w:rFonts w:ascii="Arial" w:hAnsi="Arial" w:cs="Arial"/>
                          <w:sz w:val="24"/>
                          <w:szCs w:val="24"/>
                        </w:rPr>
                      </w:pPr>
                      <w:r>
                        <w:rPr>
                          <w:rFonts w:ascii="Arial" w:hAnsi="Arial" w:cs="Arial"/>
                          <w:sz w:val="24"/>
                          <w:szCs w:val="24"/>
                        </w:rPr>
                        <w:t>Referral by n</w:t>
                      </w:r>
                      <w:r w:rsidRPr="00E168FB">
                        <w:rPr>
                          <w:rFonts w:ascii="Arial" w:hAnsi="Arial" w:cs="Arial"/>
                          <w:sz w:val="24"/>
                          <w:szCs w:val="24"/>
                        </w:rPr>
                        <w:t>eighbour</w:t>
                      </w:r>
                      <w:r>
                        <w:rPr>
                          <w:rFonts w:ascii="Arial" w:hAnsi="Arial" w:cs="Arial"/>
                          <w:sz w:val="24"/>
                          <w:szCs w:val="24"/>
                        </w:rPr>
                        <w:t>,</w:t>
                      </w:r>
                    </w:p>
                    <w:p w14:paraId="25135EE9" w14:textId="77777777" w:rsidR="00F30864" w:rsidRPr="00E168FB" w:rsidRDefault="00F30864" w:rsidP="00924A64">
                      <w:pPr>
                        <w:spacing w:line="240" w:lineRule="auto"/>
                        <w:jc w:val="center"/>
                        <w:rPr>
                          <w:rFonts w:ascii="Arial" w:hAnsi="Arial" w:cs="Arial"/>
                          <w:sz w:val="24"/>
                          <w:szCs w:val="24"/>
                        </w:rPr>
                      </w:pPr>
                      <w:r>
                        <w:rPr>
                          <w:rFonts w:ascii="Arial" w:hAnsi="Arial" w:cs="Arial"/>
                          <w:sz w:val="24"/>
                          <w:szCs w:val="24"/>
                        </w:rPr>
                        <w:t>P</w:t>
                      </w:r>
                      <w:r w:rsidRPr="00E168FB">
                        <w:rPr>
                          <w:rFonts w:ascii="Arial" w:hAnsi="Arial" w:cs="Arial"/>
                          <w:sz w:val="24"/>
                          <w:szCs w:val="24"/>
                        </w:rPr>
                        <w:t>olice</w:t>
                      </w:r>
                      <w:r>
                        <w:rPr>
                          <w:rFonts w:ascii="Arial" w:hAnsi="Arial" w:cs="Arial"/>
                          <w:sz w:val="24"/>
                          <w:szCs w:val="24"/>
                        </w:rPr>
                        <w:t>,</w:t>
                      </w:r>
                    </w:p>
                    <w:p w14:paraId="732CD3C7" w14:textId="77777777" w:rsidR="00F30864" w:rsidRPr="00E168FB" w:rsidRDefault="00F30864" w:rsidP="00114D70">
                      <w:pPr>
                        <w:spacing w:line="240" w:lineRule="auto"/>
                        <w:jc w:val="center"/>
                        <w:rPr>
                          <w:rFonts w:ascii="Arial" w:hAnsi="Arial" w:cs="Arial"/>
                          <w:sz w:val="24"/>
                          <w:szCs w:val="24"/>
                        </w:rPr>
                      </w:pPr>
                      <w:r w:rsidRPr="00E168FB">
                        <w:rPr>
                          <w:rFonts w:ascii="Arial" w:hAnsi="Arial" w:cs="Arial"/>
                          <w:sz w:val="24"/>
                          <w:szCs w:val="24"/>
                        </w:rPr>
                        <w:t>Councillor</w:t>
                      </w:r>
                      <w:r>
                        <w:rPr>
                          <w:rFonts w:ascii="Arial" w:hAnsi="Arial" w:cs="Arial"/>
                          <w:sz w:val="24"/>
                          <w:szCs w:val="24"/>
                        </w:rPr>
                        <w:t>,</w:t>
                      </w:r>
                    </w:p>
                    <w:p w14:paraId="19C56FE8" w14:textId="77777777" w:rsidR="00F30864" w:rsidRPr="00E168FB" w:rsidRDefault="00F30864" w:rsidP="00114D70">
                      <w:pPr>
                        <w:spacing w:line="240" w:lineRule="auto"/>
                        <w:jc w:val="center"/>
                        <w:rPr>
                          <w:rFonts w:ascii="Arial" w:hAnsi="Arial" w:cs="Arial"/>
                          <w:sz w:val="24"/>
                          <w:szCs w:val="24"/>
                        </w:rPr>
                      </w:pPr>
                      <w:r w:rsidRPr="00E168FB">
                        <w:rPr>
                          <w:rFonts w:ascii="Arial" w:hAnsi="Arial" w:cs="Arial"/>
                          <w:sz w:val="24"/>
                          <w:szCs w:val="24"/>
                        </w:rPr>
                        <w:t>AM / MP</w:t>
                      </w:r>
                      <w:r>
                        <w:rPr>
                          <w:rFonts w:ascii="Arial" w:hAnsi="Arial" w:cs="Arial"/>
                          <w:sz w:val="24"/>
                          <w:szCs w:val="24"/>
                        </w:rPr>
                        <w:t>,</w:t>
                      </w:r>
                    </w:p>
                    <w:p w14:paraId="4662DF70" w14:textId="77777777" w:rsidR="00F30864" w:rsidRPr="00E168FB" w:rsidRDefault="00F30864" w:rsidP="00114D70">
                      <w:pPr>
                        <w:spacing w:line="240" w:lineRule="auto"/>
                        <w:jc w:val="center"/>
                        <w:rPr>
                          <w:rFonts w:ascii="Arial" w:hAnsi="Arial" w:cs="Arial"/>
                          <w:sz w:val="24"/>
                          <w:szCs w:val="24"/>
                        </w:rPr>
                      </w:pPr>
                      <w:r w:rsidRPr="00E168FB">
                        <w:rPr>
                          <w:rFonts w:ascii="Arial" w:hAnsi="Arial" w:cs="Arial"/>
                          <w:sz w:val="24"/>
                          <w:szCs w:val="24"/>
                        </w:rPr>
                        <w:t>Council Officer</w:t>
                      </w:r>
                    </w:p>
                    <w:p w14:paraId="5A22A274" w14:textId="77777777" w:rsidR="00F30864" w:rsidRPr="000E267B" w:rsidRDefault="00F30864" w:rsidP="00114D70">
                      <w:pPr>
                        <w:jc w:val="center"/>
                        <w:rPr>
                          <w:rFonts w:ascii="Arial" w:hAnsi="Arial" w:cs="Arial"/>
                          <w:sz w:val="24"/>
                          <w:szCs w:val="24"/>
                        </w:rPr>
                      </w:pPr>
                    </w:p>
                  </w:txbxContent>
                </v:textbox>
              </v:shape>
            </w:pict>
          </mc:Fallback>
        </mc:AlternateContent>
      </w:r>
    </w:p>
    <w:p w14:paraId="095B76CA" w14:textId="77777777" w:rsidR="00114D70" w:rsidRPr="00247149" w:rsidRDefault="00114D70" w:rsidP="00114D70">
      <w:pPr>
        <w:jc w:val="center"/>
        <w:rPr>
          <w:rFonts w:ascii="Arial" w:hAnsi="Arial" w:cs="Arial"/>
          <w:sz w:val="24"/>
          <w:szCs w:val="24"/>
        </w:rPr>
      </w:pPr>
      <w:r>
        <w:rPr>
          <w:rFonts w:ascii="Arial" w:hAnsi="Arial" w:cs="Arial"/>
          <w:noProof/>
          <w:sz w:val="28"/>
          <w:szCs w:val="28"/>
          <w:lang w:eastAsia="en-GB"/>
        </w:rPr>
        <mc:AlternateContent>
          <mc:Choice Requires="wps">
            <w:drawing>
              <wp:anchor distT="0" distB="0" distL="114300" distR="114300" simplePos="0" relativeHeight="251686912" behindDoc="0" locked="0" layoutInCell="1" allowOverlap="1" wp14:anchorId="1E2EA224" wp14:editId="7E0EF8FF">
                <wp:simplePos x="0" y="0"/>
                <wp:positionH relativeFrom="column">
                  <wp:posOffset>800099</wp:posOffset>
                </wp:positionH>
                <wp:positionV relativeFrom="paragraph">
                  <wp:posOffset>4228465</wp:posOffset>
                </wp:positionV>
                <wp:extent cx="1266825" cy="666750"/>
                <wp:effectExtent l="0" t="0" r="47625" b="57150"/>
                <wp:wrapNone/>
                <wp:docPr id="25" name="Straight Arrow Connector 25"/>
                <wp:cNvGraphicFramePr/>
                <a:graphic xmlns:a="http://schemas.openxmlformats.org/drawingml/2006/main">
                  <a:graphicData uri="http://schemas.microsoft.com/office/word/2010/wordprocessingShape">
                    <wps:wsp>
                      <wps:cNvCnPr/>
                      <wps:spPr>
                        <a:xfrm>
                          <a:off x="0" y="0"/>
                          <a:ext cx="1266825" cy="666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EB58DB7" id="_x0000_t32" coordsize="21600,21600" o:spt="32" o:oned="t" path="m,l21600,21600e" filled="f">
                <v:path arrowok="t" fillok="f" o:connecttype="none"/>
                <o:lock v:ext="edit" shapetype="t"/>
              </v:shapetype>
              <v:shape id="Straight Arrow Connector 25" o:spid="_x0000_s1026" type="#_x0000_t32" style="position:absolute;margin-left:63pt;margin-top:332.95pt;width:99.75pt;height:52.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" strokecolor="black [3213]">
                <v:stroke endarrow="block"/>
              </v:shape>
            </w:pict>
          </mc:Fallback>
        </mc:AlternateContent>
      </w:r>
      <w:r>
        <w:rPr>
          <w:rFonts w:ascii="Arial" w:hAnsi="Arial" w:cs="Arial"/>
          <w:noProof/>
          <w:sz w:val="28"/>
          <w:szCs w:val="28"/>
          <w:lang w:eastAsia="en-GB"/>
        </w:rPr>
        <mc:AlternateContent>
          <mc:Choice Requires="wps">
            <w:drawing>
              <wp:anchor distT="0" distB="0" distL="114300" distR="114300" simplePos="0" relativeHeight="251685888" behindDoc="0" locked="0" layoutInCell="1" allowOverlap="1" wp14:anchorId="1F733823" wp14:editId="223D66F7">
                <wp:simplePos x="0" y="0"/>
                <wp:positionH relativeFrom="column">
                  <wp:posOffset>3629025</wp:posOffset>
                </wp:positionH>
                <wp:positionV relativeFrom="paragraph">
                  <wp:posOffset>4227195</wp:posOffset>
                </wp:positionV>
                <wp:extent cx="519430" cy="0"/>
                <wp:effectExtent l="0" t="76200" r="13970" b="95250"/>
                <wp:wrapNone/>
                <wp:docPr id="28" name="Straight Arrow Connector 28"/>
                <wp:cNvGraphicFramePr/>
                <a:graphic xmlns:a="http://schemas.openxmlformats.org/drawingml/2006/main">
                  <a:graphicData uri="http://schemas.microsoft.com/office/word/2010/wordprocessingShape">
                    <wps:wsp>
                      <wps:cNvCnPr/>
                      <wps:spPr>
                        <a:xfrm>
                          <a:off x="0" y="0"/>
                          <a:ext cx="51943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F99131" id="Straight Arrow Connector 28" o:spid="_x0000_s1026" type="#_x0000_t32" style="position:absolute;margin-left:285.75pt;margin-top:332.85pt;width:40.9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" strokecolor="black [3213]">
                <v:stroke endarrow="block"/>
              </v:shape>
            </w:pict>
          </mc:Fallback>
        </mc:AlternateContent>
      </w:r>
      <w:r w:rsidRPr="00821FD4">
        <w:rPr>
          <w:rFonts w:ascii="Arial" w:hAnsi="Arial" w:cs="Arial"/>
          <w:noProof/>
          <w:sz w:val="28"/>
          <w:szCs w:val="28"/>
          <w:lang w:eastAsia="en-GB"/>
        </w:rPr>
        <mc:AlternateContent>
          <mc:Choice Requires="wps">
            <w:drawing>
              <wp:anchor distT="0" distB="0" distL="114300" distR="114300" simplePos="0" relativeHeight="251664384" behindDoc="0" locked="0" layoutInCell="1" allowOverlap="1" wp14:anchorId="28A3D9D0" wp14:editId="30E7D05D">
                <wp:simplePos x="0" y="0"/>
                <wp:positionH relativeFrom="column">
                  <wp:posOffset>2066925</wp:posOffset>
                </wp:positionH>
                <wp:positionV relativeFrom="paragraph">
                  <wp:posOffset>4895215</wp:posOffset>
                </wp:positionV>
                <wp:extent cx="1576070" cy="1495425"/>
                <wp:effectExtent l="0" t="0" r="24130" b="28575"/>
                <wp:wrapNone/>
                <wp:docPr id="5" name="Flowchart: Process 5"/>
                <wp:cNvGraphicFramePr/>
                <a:graphic xmlns:a="http://schemas.openxmlformats.org/drawingml/2006/main">
                  <a:graphicData uri="http://schemas.microsoft.com/office/word/2010/wordprocessingShape">
                    <wps:wsp>
                      <wps:cNvSpPr/>
                      <wps:spPr>
                        <a:xfrm>
                          <a:off x="0" y="0"/>
                          <a:ext cx="1576070" cy="1495425"/>
                        </a:xfrm>
                        <a:prstGeom prst="flowChartProcess">
                          <a:avLst/>
                        </a:prstGeom>
                        <a:solidFill>
                          <a:schemeClr val="bg1"/>
                        </a:solidFill>
                        <a:ln>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28AF395B" w14:textId="77777777" w:rsidR="00F30864" w:rsidRPr="00856B7E" w:rsidRDefault="00F30864" w:rsidP="00114D70">
                            <w:pPr>
                              <w:spacing w:line="240" w:lineRule="auto"/>
                              <w:jc w:val="center"/>
                              <w:rPr>
                                <w:rFonts w:ascii="Arial" w:hAnsi="Arial" w:cs="Arial"/>
                                <w:b/>
                                <w:sz w:val="24"/>
                                <w:szCs w:val="24"/>
                              </w:rPr>
                            </w:pPr>
                            <w:r>
                              <w:rPr>
                                <w:rFonts w:ascii="Arial" w:hAnsi="Arial" w:cs="Arial"/>
                                <w:b/>
                                <w:sz w:val="24"/>
                                <w:szCs w:val="24"/>
                              </w:rPr>
                              <w:t>Step 3</w:t>
                            </w:r>
                          </w:p>
                          <w:p w14:paraId="653816EC" w14:textId="77777777" w:rsidR="00F30864" w:rsidRPr="000E267B" w:rsidRDefault="00F30864" w:rsidP="00114D70">
                            <w:pPr>
                              <w:spacing w:line="240" w:lineRule="auto"/>
                              <w:jc w:val="center"/>
                              <w:rPr>
                                <w:rFonts w:ascii="Arial" w:hAnsi="Arial" w:cs="Arial"/>
                                <w:sz w:val="24"/>
                                <w:szCs w:val="24"/>
                              </w:rPr>
                            </w:pPr>
                            <w:r>
                              <w:rPr>
                                <w:rFonts w:ascii="Arial" w:hAnsi="Arial" w:cs="Arial"/>
                                <w:sz w:val="24"/>
                                <w:szCs w:val="24"/>
                              </w:rPr>
                              <w:t>Action required to bring property back into use and where necessary to remedy adverse impact on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3D9D0" id="Flowchart: Process 5" o:spid="_x0000_s1027" type="#_x0000_t109" style="position:absolute;left:0;text-align:left;margin-left:162.75pt;margin-top:385.45pt;width:124.1pt;height:11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" fillcolor="white [3212]" strokecolor="black [3213]">
                <v:shadow on="t" color="black" opacity="24903f" origin=",.5" offset="0,.55556mm"/>
                <v:textbox>
                  <w:txbxContent>
                    <w:p w14:paraId="28AF395B" w14:textId="77777777" w:rsidR="00F30864" w:rsidRPr="00856B7E" w:rsidRDefault="00F30864" w:rsidP="00114D70">
                      <w:pPr>
                        <w:spacing w:line="240" w:lineRule="auto"/>
                        <w:jc w:val="center"/>
                        <w:rPr>
                          <w:rFonts w:ascii="Arial" w:hAnsi="Arial" w:cs="Arial"/>
                          <w:b/>
                          <w:sz w:val="24"/>
                          <w:szCs w:val="24"/>
                        </w:rPr>
                      </w:pPr>
                      <w:r>
                        <w:rPr>
                          <w:rFonts w:ascii="Arial" w:hAnsi="Arial" w:cs="Arial"/>
                          <w:b/>
                          <w:sz w:val="24"/>
                          <w:szCs w:val="24"/>
                        </w:rPr>
                        <w:t>Step 3</w:t>
                      </w:r>
                    </w:p>
                    <w:p w14:paraId="653816EC" w14:textId="77777777" w:rsidR="00F30864" w:rsidRPr="000E267B" w:rsidRDefault="00F30864" w:rsidP="00114D70">
                      <w:pPr>
                        <w:spacing w:line="240" w:lineRule="auto"/>
                        <w:jc w:val="center"/>
                        <w:rPr>
                          <w:rFonts w:ascii="Arial" w:hAnsi="Arial" w:cs="Arial"/>
                          <w:sz w:val="24"/>
                          <w:szCs w:val="24"/>
                        </w:rPr>
                      </w:pPr>
                      <w:r>
                        <w:rPr>
                          <w:rFonts w:ascii="Arial" w:hAnsi="Arial" w:cs="Arial"/>
                          <w:sz w:val="24"/>
                          <w:szCs w:val="24"/>
                        </w:rPr>
                        <w:t>Action required to bring property back into use and where necessary to remedy adverse impact on community</w:t>
                      </w:r>
                    </w:p>
                  </w:txbxContent>
                </v:textbox>
              </v:shape>
            </w:pict>
          </mc:Fallback>
        </mc:AlternateContent>
      </w:r>
      <w:r>
        <w:rPr>
          <w:rFonts w:ascii="Arial" w:hAnsi="Arial" w:cs="Arial"/>
          <w:noProof/>
          <w:sz w:val="28"/>
          <w:szCs w:val="28"/>
          <w:lang w:eastAsia="en-GB"/>
        </w:rPr>
        <mc:AlternateContent>
          <mc:Choice Requires="wps">
            <w:drawing>
              <wp:anchor distT="0" distB="0" distL="114300" distR="114300" simplePos="0" relativeHeight="251684864" behindDoc="0" locked="0" layoutInCell="1" allowOverlap="1" wp14:anchorId="4831446B" wp14:editId="251AA566">
                <wp:simplePos x="0" y="0"/>
                <wp:positionH relativeFrom="column">
                  <wp:posOffset>3632200</wp:posOffset>
                </wp:positionH>
                <wp:positionV relativeFrom="paragraph">
                  <wp:posOffset>5247640</wp:posOffset>
                </wp:positionV>
                <wp:extent cx="519430" cy="0"/>
                <wp:effectExtent l="0" t="76200" r="13970" b="95250"/>
                <wp:wrapNone/>
                <wp:docPr id="17" name="Straight Arrow Connector 17"/>
                <wp:cNvGraphicFramePr/>
                <a:graphic xmlns:a="http://schemas.openxmlformats.org/drawingml/2006/main">
                  <a:graphicData uri="http://schemas.microsoft.com/office/word/2010/wordprocessingShape">
                    <wps:wsp>
                      <wps:cNvCnPr/>
                      <wps:spPr>
                        <a:xfrm>
                          <a:off x="0" y="0"/>
                          <a:ext cx="51943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F9FACE" id="Straight Arrow Connector 17" o:spid="_x0000_s1026" type="#_x0000_t32" style="position:absolute;margin-left:286pt;margin-top:413.2pt;width:40.9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" strokecolor="black [3213]">
                <v:stroke endarrow="block"/>
              </v:shape>
            </w:pict>
          </mc:Fallback>
        </mc:AlternateContent>
      </w:r>
      <w:r>
        <w:rPr>
          <w:rFonts w:ascii="Arial" w:hAnsi="Arial" w:cs="Arial"/>
          <w:noProof/>
          <w:sz w:val="28"/>
          <w:szCs w:val="28"/>
          <w:lang w:eastAsia="en-GB"/>
        </w:rPr>
        <mc:AlternateContent>
          <mc:Choice Requires="wps">
            <w:drawing>
              <wp:anchor distT="0" distB="0" distL="114300" distR="114300" simplePos="0" relativeHeight="251683840" behindDoc="0" locked="0" layoutInCell="1" allowOverlap="1" wp14:anchorId="0A47FC72" wp14:editId="06AC5259">
                <wp:simplePos x="0" y="0"/>
                <wp:positionH relativeFrom="column">
                  <wp:posOffset>3628390</wp:posOffset>
                </wp:positionH>
                <wp:positionV relativeFrom="paragraph">
                  <wp:posOffset>3533140</wp:posOffset>
                </wp:positionV>
                <wp:extent cx="519430" cy="0"/>
                <wp:effectExtent l="0" t="76200" r="13970" b="95250"/>
                <wp:wrapNone/>
                <wp:docPr id="29" name="Straight Arrow Connector 29"/>
                <wp:cNvGraphicFramePr/>
                <a:graphic xmlns:a="http://schemas.openxmlformats.org/drawingml/2006/main">
                  <a:graphicData uri="http://schemas.microsoft.com/office/word/2010/wordprocessingShape">
                    <wps:wsp>
                      <wps:cNvCnPr/>
                      <wps:spPr>
                        <a:xfrm>
                          <a:off x="0" y="0"/>
                          <a:ext cx="51943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03601D" id="Straight Arrow Connector 29" o:spid="_x0000_s1026" type="#_x0000_t32" style="position:absolute;margin-left:285.7pt;margin-top:278.2pt;width:40.9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" strokecolor="black [3213]">
                <v:stroke endarrow="block"/>
              </v:shape>
            </w:pict>
          </mc:Fallback>
        </mc:AlternateContent>
      </w:r>
      <w:r>
        <w:rPr>
          <w:rFonts w:ascii="Arial" w:hAnsi="Arial" w:cs="Arial"/>
          <w:noProof/>
          <w:sz w:val="28"/>
          <w:szCs w:val="28"/>
          <w:lang w:eastAsia="en-GB"/>
        </w:rPr>
        <mc:AlternateContent>
          <mc:Choice Requires="wps">
            <w:drawing>
              <wp:anchor distT="0" distB="0" distL="114300" distR="114300" simplePos="0" relativeHeight="251682816" behindDoc="0" locked="0" layoutInCell="1" allowOverlap="1" wp14:anchorId="1BDFC4E6" wp14:editId="7291779B">
                <wp:simplePos x="0" y="0"/>
                <wp:positionH relativeFrom="column">
                  <wp:posOffset>3633470</wp:posOffset>
                </wp:positionH>
                <wp:positionV relativeFrom="paragraph">
                  <wp:posOffset>2618740</wp:posOffset>
                </wp:positionV>
                <wp:extent cx="519430" cy="0"/>
                <wp:effectExtent l="0" t="76200" r="13970" b="95250"/>
                <wp:wrapNone/>
                <wp:docPr id="12" name="Straight Arrow Connector 12"/>
                <wp:cNvGraphicFramePr/>
                <a:graphic xmlns:a="http://schemas.openxmlformats.org/drawingml/2006/main">
                  <a:graphicData uri="http://schemas.microsoft.com/office/word/2010/wordprocessingShape">
                    <wps:wsp>
                      <wps:cNvCnPr/>
                      <wps:spPr>
                        <a:xfrm>
                          <a:off x="0" y="0"/>
                          <a:ext cx="51943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86B92E" id="Straight Arrow Connector 12" o:spid="_x0000_s1026" type="#_x0000_t32" style="position:absolute;margin-left:286.1pt;margin-top:206.2pt;width:40.9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" strokecolor="black [3213]">
                <v:stroke endarrow="block"/>
              </v:shape>
            </w:pict>
          </mc:Fallback>
        </mc:AlternateContent>
      </w:r>
      <w:r>
        <w:rPr>
          <w:rFonts w:ascii="Arial" w:hAnsi="Arial" w:cs="Arial"/>
          <w:noProof/>
          <w:sz w:val="28"/>
          <w:szCs w:val="28"/>
          <w:lang w:eastAsia="en-GB"/>
        </w:rPr>
        <mc:AlternateContent>
          <mc:Choice Requires="wps">
            <w:drawing>
              <wp:anchor distT="0" distB="0" distL="114300" distR="114300" simplePos="0" relativeHeight="251681792" behindDoc="0" locked="0" layoutInCell="1" allowOverlap="1" wp14:anchorId="51A65D29" wp14:editId="7650BE71">
                <wp:simplePos x="0" y="0"/>
                <wp:positionH relativeFrom="column">
                  <wp:posOffset>3633470</wp:posOffset>
                </wp:positionH>
                <wp:positionV relativeFrom="paragraph">
                  <wp:posOffset>1932940</wp:posOffset>
                </wp:positionV>
                <wp:extent cx="519430" cy="0"/>
                <wp:effectExtent l="0" t="76200" r="13970" b="95250"/>
                <wp:wrapNone/>
                <wp:docPr id="1" name="Straight Arrow Connector 1"/>
                <wp:cNvGraphicFramePr/>
                <a:graphic xmlns:a="http://schemas.openxmlformats.org/drawingml/2006/main">
                  <a:graphicData uri="http://schemas.microsoft.com/office/word/2010/wordprocessingShape">
                    <wps:wsp>
                      <wps:cNvCnPr/>
                      <wps:spPr>
                        <a:xfrm>
                          <a:off x="0" y="0"/>
                          <a:ext cx="51943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D012E1" id="Straight Arrow Connector 1" o:spid="_x0000_s1026" type="#_x0000_t32" style="position:absolute;margin-left:286.1pt;margin-top:152.2pt;width:40.9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" strokecolor="black [3213]">
                <v:stroke endarrow="block"/>
              </v:shape>
            </w:pict>
          </mc:Fallback>
        </mc:AlternateContent>
      </w:r>
      <w:r>
        <w:rPr>
          <w:rFonts w:ascii="Arial" w:hAnsi="Arial" w:cs="Arial"/>
          <w:noProof/>
          <w:sz w:val="28"/>
          <w:szCs w:val="28"/>
          <w:lang w:eastAsia="en-GB"/>
        </w:rPr>
        <mc:AlternateContent>
          <mc:Choice Requires="wps">
            <w:drawing>
              <wp:anchor distT="0" distB="0" distL="114300" distR="114300" simplePos="0" relativeHeight="251680768" behindDoc="0" locked="0" layoutInCell="1" allowOverlap="1" wp14:anchorId="12A6D902" wp14:editId="25DFE131">
                <wp:simplePos x="0" y="0"/>
                <wp:positionH relativeFrom="column">
                  <wp:posOffset>3507740</wp:posOffset>
                </wp:positionH>
                <wp:positionV relativeFrom="paragraph">
                  <wp:posOffset>561340</wp:posOffset>
                </wp:positionV>
                <wp:extent cx="645160" cy="0"/>
                <wp:effectExtent l="38100" t="76200" r="0" b="95250"/>
                <wp:wrapNone/>
                <wp:docPr id="294" name="Straight Arrow Connector 294"/>
                <wp:cNvGraphicFramePr/>
                <a:graphic xmlns:a="http://schemas.openxmlformats.org/drawingml/2006/main">
                  <a:graphicData uri="http://schemas.microsoft.com/office/word/2010/wordprocessingShape">
                    <wps:wsp>
                      <wps:cNvCnPr/>
                      <wps:spPr>
                        <a:xfrm flipH="1">
                          <a:off x="0" y="0"/>
                          <a:ext cx="64516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FCF039" id="Straight Arrow Connector 294" o:spid="_x0000_s1026" type="#_x0000_t32" style="position:absolute;margin-left:276.2pt;margin-top:44.2pt;width:50.8pt;height:0;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" strokecolor="black [3213]">
                <v:stroke endarrow="block"/>
              </v:shape>
            </w:pict>
          </mc:Fallback>
        </mc:AlternateContent>
      </w:r>
      <w:r>
        <w:rPr>
          <w:rFonts w:ascii="Arial" w:hAnsi="Arial" w:cs="Arial"/>
          <w:noProof/>
          <w:sz w:val="28"/>
          <w:szCs w:val="28"/>
          <w:lang w:eastAsia="en-GB"/>
        </w:rPr>
        <mc:AlternateContent>
          <mc:Choice Requires="wps">
            <w:drawing>
              <wp:anchor distT="0" distB="0" distL="114300" distR="114300" simplePos="0" relativeHeight="251679744" behindDoc="0" locked="0" layoutInCell="1" allowOverlap="1" wp14:anchorId="18CEE8DF" wp14:editId="54C88535">
                <wp:simplePos x="0" y="0"/>
                <wp:positionH relativeFrom="column">
                  <wp:posOffset>1589405</wp:posOffset>
                </wp:positionH>
                <wp:positionV relativeFrom="paragraph">
                  <wp:posOffset>561340</wp:posOffset>
                </wp:positionV>
                <wp:extent cx="658495" cy="0"/>
                <wp:effectExtent l="0" t="76200" r="27305" b="95250"/>
                <wp:wrapNone/>
                <wp:docPr id="293" name="Straight Arrow Connector 293"/>
                <wp:cNvGraphicFramePr/>
                <a:graphic xmlns:a="http://schemas.openxmlformats.org/drawingml/2006/main">
                  <a:graphicData uri="http://schemas.microsoft.com/office/word/2010/wordprocessingShape">
                    <wps:wsp>
                      <wps:cNvCnPr/>
                      <wps:spPr>
                        <a:xfrm>
                          <a:off x="0" y="0"/>
                          <a:ext cx="65849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3426E4" id="Straight Arrow Connector 293" o:spid="_x0000_s1026" type="#_x0000_t32" style="position:absolute;margin-left:125.15pt;margin-top:44.2pt;width:51.8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" strokecolor="black [3213]">
                <v:stroke endarrow="block"/>
              </v:shape>
            </w:pict>
          </mc:Fallback>
        </mc:AlternateContent>
      </w:r>
      <w:r w:rsidRPr="00821FD4">
        <w:rPr>
          <w:rFonts w:ascii="Arial" w:hAnsi="Arial" w:cs="Arial"/>
          <w:noProof/>
          <w:sz w:val="28"/>
          <w:szCs w:val="28"/>
          <w:lang w:eastAsia="en-GB"/>
        </w:rPr>
        <mc:AlternateContent>
          <mc:Choice Requires="wps">
            <w:drawing>
              <wp:anchor distT="0" distB="0" distL="114300" distR="114300" simplePos="0" relativeHeight="251660288" behindDoc="0" locked="0" layoutInCell="1" allowOverlap="1" wp14:anchorId="2BAB260F" wp14:editId="5FDFE530">
                <wp:simplePos x="0" y="0"/>
                <wp:positionH relativeFrom="column">
                  <wp:posOffset>4149090</wp:posOffset>
                </wp:positionH>
                <wp:positionV relativeFrom="paragraph">
                  <wp:posOffset>332105</wp:posOffset>
                </wp:positionV>
                <wp:extent cx="1576070" cy="458470"/>
                <wp:effectExtent l="0" t="0" r="24130" b="17780"/>
                <wp:wrapNone/>
                <wp:docPr id="2" name="Flowchart: Process 2"/>
                <wp:cNvGraphicFramePr/>
                <a:graphic xmlns:a="http://schemas.openxmlformats.org/drawingml/2006/main">
                  <a:graphicData uri="http://schemas.microsoft.com/office/word/2010/wordprocessingShape">
                    <wps:wsp>
                      <wps:cNvSpPr/>
                      <wps:spPr>
                        <a:xfrm>
                          <a:off x="0" y="0"/>
                          <a:ext cx="1576070" cy="458470"/>
                        </a:xfrm>
                        <a:prstGeom prst="flowChartProcess">
                          <a:avLst/>
                        </a:prstGeom>
                        <a:solidFill>
                          <a:schemeClr val="bg1"/>
                        </a:solidFill>
                        <a:ln>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715F9FD1" w14:textId="77777777" w:rsidR="00F30864" w:rsidRPr="000E267B" w:rsidRDefault="00F30864" w:rsidP="00114D70">
                            <w:pPr>
                              <w:spacing w:line="240" w:lineRule="auto"/>
                              <w:jc w:val="center"/>
                              <w:rPr>
                                <w:rFonts w:ascii="Arial" w:hAnsi="Arial" w:cs="Arial"/>
                                <w:sz w:val="24"/>
                                <w:szCs w:val="24"/>
                              </w:rPr>
                            </w:pPr>
                            <w:r>
                              <w:rPr>
                                <w:rFonts w:ascii="Arial" w:hAnsi="Arial" w:cs="Arial"/>
                                <w:sz w:val="24"/>
                                <w:szCs w:val="24"/>
                              </w:rPr>
                              <w:t>Identified through Council Tax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B260F" id="Flowchart: Process 2" o:spid="_x0000_s1028" type="#_x0000_t109" style="position:absolute;left:0;text-align:left;margin-left:326.7pt;margin-top:26.15pt;width:124.1pt;height:3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" fillcolor="white [3212]" strokecolor="black [3213]">
                <v:shadow on="t" color="black" opacity="24903f" origin=",.5" offset="0,.55556mm"/>
                <v:textbox>
                  <w:txbxContent>
                    <w:p w14:paraId="715F9FD1" w14:textId="77777777" w:rsidR="00F30864" w:rsidRPr="000E267B" w:rsidRDefault="00F30864" w:rsidP="00114D70">
                      <w:pPr>
                        <w:spacing w:line="240" w:lineRule="auto"/>
                        <w:jc w:val="center"/>
                        <w:rPr>
                          <w:rFonts w:ascii="Arial" w:hAnsi="Arial" w:cs="Arial"/>
                          <w:sz w:val="24"/>
                          <w:szCs w:val="24"/>
                        </w:rPr>
                      </w:pPr>
                      <w:r>
                        <w:rPr>
                          <w:rFonts w:ascii="Arial" w:hAnsi="Arial" w:cs="Arial"/>
                          <w:sz w:val="24"/>
                          <w:szCs w:val="24"/>
                        </w:rPr>
                        <w:t>Identified through Council Tax data</w:t>
                      </w:r>
                    </w:p>
                  </w:txbxContent>
                </v:textbox>
              </v:shape>
            </w:pict>
          </mc:Fallback>
        </mc:AlternateContent>
      </w:r>
      <w:r w:rsidRPr="00821FD4">
        <w:rPr>
          <w:rFonts w:ascii="Arial" w:hAnsi="Arial" w:cs="Arial"/>
          <w:noProof/>
          <w:sz w:val="28"/>
          <w:szCs w:val="28"/>
          <w:lang w:eastAsia="en-GB"/>
        </w:rPr>
        <mc:AlternateContent>
          <mc:Choice Requires="wps">
            <w:drawing>
              <wp:anchor distT="0" distB="0" distL="114300" distR="114300" simplePos="0" relativeHeight="251667456" behindDoc="0" locked="0" layoutInCell="1" allowOverlap="1" wp14:anchorId="2B68572D" wp14:editId="5CE53309">
                <wp:simplePos x="0" y="0"/>
                <wp:positionH relativeFrom="column">
                  <wp:posOffset>4139565</wp:posOffset>
                </wp:positionH>
                <wp:positionV relativeFrom="paragraph">
                  <wp:posOffset>1670685</wp:posOffset>
                </wp:positionV>
                <wp:extent cx="1576070" cy="459740"/>
                <wp:effectExtent l="0" t="0" r="24130" b="16510"/>
                <wp:wrapNone/>
                <wp:docPr id="8" name="Flowchart: Process 8"/>
                <wp:cNvGraphicFramePr/>
                <a:graphic xmlns:a="http://schemas.openxmlformats.org/drawingml/2006/main">
                  <a:graphicData uri="http://schemas.microsoft.com/office/word/2010/wordprocessingShape">
                    <wps:wsp>
                      <wps:cNvSpPr/>
                      <wps:spPr>
                        <a:xfrm>
                          <a:off x="0" y="0"/>
                          <a:ext cx="1576070" cy="459740"/>
                        </a:xfrm>
                        <a:prstGeom prst="flowChartProcess">
                          <a:avLst/>
                        </a:prstGeom>
                        <a:solidFill>
                          <a:schemeClr val="bg1"/>
                        </a:solidFill>
                        <a:ln>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4CD9B8A2" w14:textId="77777777" w:rsidR="00F30864" w:rsidRPr="00856B7E" w:rsidRDefault="00F30864" w:rsidP="00114D70">
                            <w:pPr>
                              <w:spacing w:line="240" w:lineRule="auto"/>
                              <w:jc w:val="center"/>
                              <w:rPr>
                                <w:rFonts w:ascii="Arial" w:hAnsi="Arial" w:cs="Arial"/>
                                <w:sz w:val="24"/>
                                <w:szCs w:val="24"/>
                              </w:rPr>
                            </w:pPr>
                            <w:r>
                              <w:rPr>
                                <w:rFonts w:ascii="Arial" w:hAnsi="Arial" w:cs="Arial"/>
                                <w:sz w:val="24"/>
                                <w:szCs w:val="24"/>
                              </w:rPr>
                              <w:t>Length vacant / history established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8572D" id="Flowchart: Process 8" o:spid="_x0000_s1029" type="#_x0000_t109" style="position:absolute;left:0;text-align:left;margin-left:325.95pt;margin-top:131.55pt;width:124.1pt;height:3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" fillcolor="white [3212]" strokecolor="black [3213]">
                <v:shadow on="t" color="black" opacity="24903f" origin=",.5" offset="0,.55556mm"/>
                <v:textbox>
                  <w:txbxContent>
                    <w:p w14:paraId="4CD9B8A2" w14:textId="77777777" w:rsidR="00F30864" w:rsidRPr="00856B7E" w:rsidRDefault="00F30864" w:rsidP="00114D70">
                      <w:pPr>
                        <w:spacing w:line="240" w:lineRule="auto"/>
                        <w:jc w:val="center"/>
                        <w:rPr>
                          <w:rFonts w:ascii="Arial" w:hAnsi="Arial" w:cs="Arial"/>
                          <w:sz w:val="24"/>
                          <w:szCs w:val="24"/>
                        </w:rPr>
                      </w:pPr>
                      <w:r>
                        <w:rPr>
                          <w:rFonts w:ascii="Arial" w:hAnsi="Arial" w:cs="Arial"/>
                          <w:sz w:val="24"/>
                          <w:szCs w:val="24"/>
                        </w:rPr>
                        <w:t>Length vacant / history established</w:t>
                      </w:r>
                    </w:p>
                  </w:txbxContent>
                </v:textbox>
              </v:shape>
            </w:pict>
          </mc:Fallback>
        </mc:AlternateContent>
      </w:r>
      <w:r w:rsidRPr="00821FD4">
        <w:rPr>
          <w:rFonts w:ascii="Arial" w:hAnsi="Arial" w:cs="Arial"/>
          <w:noProof/>
          <w:sz w:val="28"/>
          <w:szCs w:val="28"/>
          <w:lang w:eastAsia="en-GB"/>
        </w:rPr>
        <mc:AlternateContent>
          <mc:Choice Requires="wps">
            <w:drawing>
              <wp:anchor distT="0" distB="0" distL="114300" distR="114300" simplePos="0" relativeHeight="251668480" behindDoc="0" locked="0" layoutInCell="1" allowOverlap="1" wp14:anchorId="5FE3CA5E" wp14:editId="40D759C8">
                <wp:simplePos x="0" y="0"/>
                <wp:positionH relativeFrom="column">
                  <wp:posOffset>4139565</wp:posOffset>
                </wp:positionH>
                <wp:positionV relativeFrom="paragraph">
                  <wp:posOffset>2425065</wp:posOffset>
                </wp:positionV>
                <wp:extent cx="1576070" cy="411711"/>
                <wp:effectExtent l="0" t="0" r="24130" b="26670"/>
                <wp:wrapNone/>
                <wp:docPr id="9" name="Flowchart: Process 9"/>
                <wp:cNvGraphicFramePr/>
                <a:graphic xmlns:a="http://schemas.openxmlformats.org/drawingml/2006/main">
                  <a:graphicData uri="http://schemas.microsoft.com/office/word/2010/wordprocessingShape">
                    <wps:wsp>
                      <wps:cNvSpPr/>
                      <wps:spPr>
                        <a:xfrm>
                          <a:off x="0" y="0"/>
                          <a:ext cx="1576070" cy="411711"/>
                        </a:xfrm>
                        <a:prstGeom prst="flowChartProcess">
                          <a:avLst/>
                        </a:prstGeom>
                        <a:solidFill>
                          <a:schemeClr val="bg1"/>
                        </a:solidFill>
                        <a:ln>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562D6FF9" w14:textId="77777777" w:rsidR="00F30864" w:rsidRPr="00856B7E" w:rsidRDefault="00F30864" w:rsidP="00114D70">
                            <w:pPr>
                              <w:spacing w:line="240" w:lineRule="auto"/>
                              <w:jc w:val="center"/>
                              <w:rPr>
                                <w:rFonts w:ascii="Arial" w:hAnsi="Arial" w:cs="Arial"/>
                                <w:sz w:val="24"/>
                                <w:szCs w:val="24"/>
                              </w:rPr>
                            </w:pPr>
                            <w:r>
                              <w:rPr>
                                <w:rFonts w:ascii="Arial" w:hAnsi="Arial" w:cs="Arial"/>
                                <w:sz w:val="24"/>
                                <w:szCs w:val="24"/>
                              </w:rPr>
                              <w:t>Owner traced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3CA5E" id="Flowchart: Process 9" o:spid="_x0000_s1030" type="#_x0000_t109" style="position:absolute;left:0;text-align:left;margin-left:325.95pt;margin-top:190.95pt;width:124.1pt;height:3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" fillcolor="white [3212]" strokecolor="black [3213]">
                <v:shadow on="t" color="black" opacity="24903f" origin=",.5" offset="0,.55556mm"/>
                <v:textbox>
                  <w:txbxContent>
                    <w:p w14:paraId="562D6FF9" w14:textId="77777777" w:rsidR="00F30864" w:rsidRPr="00856B7E" w:rsidRDefault="00F30864" w:rsidP="00114D70">
                      <w:pPr>
                        <w:spacing w:line="240" w:lineRule="auto"/>
                        <w:jc w:val="center"/>
                        <w:rPr>
                          <w:rFonts w:ascii="Arial" w:hAnsi="Arial" w:cs="Arial"/>
                          <w:sz w:val="24"/>
                          <w:szCs w:val="24"/>
                        </w:rPr>
                      </w:pPr>
                      <w:r>
                        <w:rPr>
                          <w:rFonts w:ascii="Arial" w:hAnsi="Arial" w:cs="Arial"/>
                          <w:sz w:val="24"/>
                          <w:szCs w:val="24"/>
                        </w:rPr>
                        <w:t>Owner traced</w:t>
                      </w:r>
                    </w:p>
                  </w:txbxContent>
                </v:textbox>
              </v:shape>
            </w:pict>
          </mc:Fallback>
        </mc:AlternateContent>
      </w:r>
      <w:r w:rsidRPr="00821FD4">
        <w:rPr>
          <w:rFonts w:ascii="Arial" w:hAnsi="Arial" w:cs="Arial"/>
          <w:noProof/>
          <w:sz w:val="28"/>
          <w:szCs w:val="28"/>
          <w:lang w:eastAsia="en-GB"/>
        </w:rPr>
        <mc:AlternateContent>
          <mc:Choice Requires="wps">
            <w:drawing>
              <wp:anchor distT="0" distB="0" distL="114300" distR="114300" simplePos="0" relativeHeight="251669504" behindDoc="0" locked="0" layoutInCell="1" allowOverlap="1" wp14:anchorId="209C1B22" wp14:editId="1FC9BA26">
                <wp:simplePos x="0" y="0"/>
                <wp:positionH relativeFrom="column">
                  <wp:posOffset>4138930</wp:posOffset>
                </wp:positionH>
                <wp:positionV relativeFrom="paragraph">
                  <wp:posOffset>3289300</wp:posOffset>
                </wp:positionV>
                <wp:extent cx="1576070" cy="472044"/>
                <wp:effectExtent l="0" t="0" r="24130" b="23495"/>
                <wp:wrapNone/>
                <wp:docPr id="10" name="Flowchart: Process 10"/>
                <wp:cNvGraphicFramePr/>
                <a:graphic xmlns:a="http://schemas.openxmlformats.org/drawingml/2006/main">
                  <a:graphicData uri="http://schemas.microsoft.com/office/word/2010/wordprocessingShape">
                    <wps:wsp>
                      <wps:cNvSpPr/>
                      <wps:spPr>
                        <a:xfrm>
                          <a:off x="0" y="0"/>
                          <a:ext cx="1576070" cy="472044"/>
                        </a:xfrm>
                        <a:prstGeom prst="flowChartProcess">
                          <a:avLst/>
                        </a:prstGeom>
                        <a:solidFill>
                          <a:schemeClr val="bg1"/>
                        </a:solidFill>
                        <a:ln>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741B5F0E" w14:textId="77777777" w:rsidR="00F30864" w:rsidRPr="00856B7E" w:rsidRDefault="00F30864" w:rsidP="00114D70">
                            <w:pPr>
                              <w:spacing w:line="240" w:lineRule="auto"/>
                              <w:jc w:val="center"/>
                              <w:rPr>
                                <w:rFonts w:ascii="Arial" w:hAnsi="Arial" w:cs="Arial"/>
                                <w:sz w:val="24"/>
                                <w:szCs w:val="24"/>
                              </w:rPr>
                            </w:pPr>
                            <w:r>
                              <w:rPr>
                                <w:rFonts w:ascii="Arial" w:hAnsi="Arial" w:cs="Arial"/>
                                <w:sz w:val="24"/>
                                <w:szCs w:val="24"/>
                              </w:rPr>
                              <w:t>Owner remedies issues of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C1B22" id="Flowchart: Process 10" o:spid="_x0000_s1031" type="#_x0000_t109" style="position:absolute;left:0;text-align:left;margin-left:325.9pt;margin-top:259pt;width:124.1pt;height:3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" fillcolor="white [3212]" strokecolor="black [3213]">
                <v:shadow on="t" color="black" opacity="24903f" origin=",.5" offset="0,.55556mm"/>
                <v:textbox>
                  <w:txbxContent>
                    <w:p w14:paraId="741B5F0E" w14:textId="77777777" w:rsidR="00F30864" w:rsidRPr="00856B7E" w:rsidRDefault="00F30864" w:rsidP="00114D70">
                      <w:pPr>
                        <w:spacing w:line="240" w:lineRule="auto"/>
                        <w:jc w:val="center"/>
                        <w:rPr>
                          <w:rFonts w:ascii="Arial" w:hAnsi="Arial" w:cs="Arial"/>
                          <w:sz w:val="24"/>
                          <w:szCs w:val="24"/>
                        </w:rPr>
                      </w:pPr>
                      <w:r>
                        <w:rPr>
                          <w:rFonts w:ascii="Arial" w:hAnsi="Arial" w:cs="Arial"/>
                          <w:sz w:val="24"/>
                          <w:szCs w:val="24"/>
                        </w:rPr>
                        <w:t>Owner remedies issues of concern</w:t>
                      </w:r>
                    </w:p>
                  </w:txbxContent>
                </v:textbox>
              </v:shape>
            </w:pict>
          </mc:Fallback>
        </mc:AlternateContent>
      </w:r>
      <w:r w:rsidRPr="00821FD4">
        <w:rPr>
          <w:rFonts w:ascii="Arial" w:hAnsi="Arial" w:cs="Arial"/>
          <w:noProof/>
          <w:sz w:val="28"/>
          <w:szCs w:val="28"/>
          <w:lang w:eastAsia="en-GB"/>
        </w:rPr>
        <mc:AlternateContent>
          <mc:Choice Requires="wps">
            <w:drawing>
              <wp:anchor distT="0" distB="0" distL="114300" distR="114300" simplePos="0" relativeHeight="251665408" behindDoc="0" locked="0" layoutInCell="1" allowOverlap="1" wp14:anchorId="18F712A2" wp14:editId="5992879F">
                <wp:simplePos x="0" y="0"/>
                <wp:positionH relativeFrom="column">
                  <wp:posOffset>0</wp:posOffset>
                </wp:positionH>
                <wp:positionV relativeFrom="paragraph">
                  <wp:posOffset>1936115</wp:posOffset>
                </wp:positionV>
                <wp:extent cx="1576070" cy="482435"/>
                <wp:effectExtent l="0" t="0" r="24130" b="13335"/>
                <wp:wrapNone/>
                <wp:docPr id="6" name="Flowchart: Process 6"/>
                <wp:cNvGraphicFramePr/>
                <a:graphic xmlns:a="http://schemas.openxmlformats.org/drawingml/2006/main">
                  <a:graphicData uri="http://schemas.microsoft.com/office/word/2010/wordprocessingShape">
                    <wps:wsp>
                      <wps:cNvSpPr/>
                      <wps:spPr>
                        <a:xfrm>
                          <a:off x="0" y="0"/>
                          <a:ext cx="1576070" cy="482435"/>
                        </a:xfrm>
                        <a:prstGeom prst="flowChartProcess">
                          <a:avLst/>
                        </a:prstGeom>
                        <a:solidFill>
                          <a:schemeClr val="bg1"/>
                        </a:solidFill>
                        <a:ln>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6ACE2CF1" w14:textId="77777777" w:rsidR="00F30864" w:rsidRPr="00856B7E" w:rsidRDefault="00F30864" w:rsidP="00114D70">
                            <w:pPr>
                              <w:spacing w:line="240" w:lineRule="auto"/>
                              <w:jc w:val="center"/>
                              <w:rPr>
                                <w:rFonts w:ascii="Arial" w:hAnsi="Arial" w:cs="Arial"/>
                                <w:sz w:val="24"/>
                                <w:szCs w:val="24"/>
                              </w:rPr>
                            </w:pPr>
                            <w:r w:rsidRPr="00856B7E">
                              <w:rPr>
                                <w:rFonts w:ascii="Arial" w:hAnsi="Arial" w:cs="Arial"/>
                                <w:sz w:val="24"/>
                                <w:szCs w:val="24"/>
                              </w:rPr>
                              <w:t>Condition</w:t>
                            </w:r>
                            <w:r>
                              <w:rPr>
                                <w:rFonts w:ascii="Arial" w:hAnsi="Arial" w:cs="Arial"/>
                                <w:sz w:val="24"/>
                                <w:szCs w:val="24"/>
                              </w:rPr>
                              <w:t xml:space="preserve"> and nuisance assessed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712A2" id="Flowchart: Process 6" o:spid="_x0000_s1032" type="#_x0000_t109" style="position:absolute;left:0;text-align:left;margin-left:0;margin-top:152.45pt;width:124.1pt;height: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" fillcolor="white [3212]" strokecolor="black [3213]">
                <v:shadow on="t" color="black" opacity="24903f" origin=",.5" offset="0,.55556mm"/>
                <v:textbox>
                  <w:txbxContent>
                    <w:p w14:paraId="6ACE2CF1" w14:textId="77777777" w:rsidR="00F30864" w:rsidRPr="00856B7E" w:rsidRDefault="00F30864" w:rsidP="00114D70">
                      <w:pPr>
                        <w:spacing w:line="240" w:lineRule="auto"/>
                        <w:jc w:val="center"/>
                        <w:rPr>
                          <w:rFonts w:ascii="Arial" w:hAnsi="Arial" w:cs="Arial"/>
                          <w:sz w:val="24"/>
                          <w:szCs w:val="24"/>
                        </w:rPr>
                      </w:pPr>
                      <w:r w:rsidRPr="00856B7E">
                        <w:rPr>
                          <w:rFonts w:ascii="Arial" w:hAnsi="Arial" w:cs="Arial"/>
                          <w:sz w:val="24"/>
                          <w:szCs w:val="24"/>
                        </w:rPr>
                        <w:t>Condition</w:t>
                      </w:r>
                      <w:r>
                        <w:rPr>
                          <w:rFonts w:ascii="Arial" w:hAnsi="Arial" w:cs="Arial"/>
                          <w:sz w:val="24"/>
                          <w:szCs w:val="24"/>
                        </w:rPr>
                        <w:t xml:space="preserve"> and nuisance assessed</w:t>
                      </w:r>
                    </w:p>
                  </w:txbxContent>
                </v:textbox>
              </v:shape>
            </w:pict>
          </mc:Fallback>
        </mc:AlternateContent>
      </w:r>
      <w:r w:rsidRPr="00821FD4">
        <w:rPr>
          <w:rFonts w:ascii="Arial" w:hAnsi="Arial" w:cs="Arial"/>
          <w:noProof/>
          <w:sz w:val="28"/>
          <w:szCs w:val="28"/>
          <w:lang w:eastAsia="en-GB"/>
        </w:rPr>
        <mc:AlternateContent>
          <mc:Choice Requires="wps">
            <w:drawing>
              <wp:anchor distT="0" distB="0" distL="114300" distR="114300" simplePos="0" relativeHeight="251670528" behindDoc="0" locked="0" layoutInCell="1" allowOverlap="1" wp14:anchorId="6569D67F" wp14:editId="2856AA05">
                <wp:simplePos x="0" y="0"/>
                <wp:positionH relativeFrom="column">
                  <wp:posOffset>4135755</wp:posOffset>
                </wp:positionH>
                <wp:positionV relativeFrom="paragraph">
                  <wp:posOffset>3882390</wp:posOffset>
                </wp:positionV>
                <wp:extent cx="1576070" cy="795647"/>
                <wp:effectExtent l="0" t="0" r="24130" b="24130"/>
                <wp:wrapNone/>
                <wp:docPr id="11" name="Flowchart: Process 11"/>
                <wp:cNvGraphicFramePr/>
                <a:graphic xmlns:a="http://schemas.openxmlformats.org/drawingml/2006/main">
                  <a:graphicData uri="http://schemas.microsoft.com/office/word/2010/wordprocessingShape">
                    <wps:wsp>
                      <wps:cNvSpPr/>
                      <wps:spPr>
                        <a:xfrm>
                          <a:off x="0" y="0"/>
                          <a:ext cx="1576070" cy="795647"/>
                        </a:xfrm>
                        <a:prstGeom prst="flowChartProcess">
                          <a:avLst/>
                        </a:prstGeom>
                        <a:solidFill>
                          <a:schemeClr val="bg1"/>
                        </a:solidFill>
                        <a:ln>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29059CF8" w14:textId="77777777" w:rsidR="00F30864" w:rsidRPr="00856B7E" w:rsidRDefault="00F30864" w:rsidP="00114D70">
                            <w:pPr>
                              <w:spacing w:line="240" w:lineRule="auto"/>
                              <w:jc w:val="center"/>
                              <w:rPr>
                                <w:rFonts w:ascii="Arial" w:hAnsi="Arial" w:cs="Arial"/>
                                <w:b/>
                                <w:sz w:val="24"/>
                                <w:szCs w:val="24"/>
                              </w:rPr>
                            </w:pPr>
                            <w:r>
                              <w:rPr>
                                <w:rFonts w:ascii="Arial" w:hAnsi="Arial" w:cs="Arial"/>
                                <w:sz w:val="24"/>
                                <w:szCs w:val="24"/>
                              </w:rPr>
                              <w:t xml:space="preserve">Owner brings property back into use. </w:t>
                            </w:r>
                            <w:r w:rsidRPr="00856B7E">
                              <w:rPr>
                                <w:rFonts w:ascii="Arial" w:hAnsi="Arial" w:cs="Arial"/>
                                <w:b/>
                                <w:sz w:val="24"/>
                                <w:szCs w:val="24"/>
                              </w:rPr>
                              <w:t>Property occupied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9D67F" id="Flowchart: Process 11" o:spid="_x0000_s1033" type="#_x0000_t109" style="position:absolute;left:0;text-align:left;margin-left:325.65pt;margin-top:305.7pt;width:124.1pt;height:6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" fillcolor="white [3212]" strokecolor="black [3213]">
                <v:shadow on="t" color="black" opacity="24903f" origin=",.5" offset="0,.55556mm"/>
                <v:textbox>
                  <w:txbxContent>
                    <w:p w14:paraId="29059CF8" w14:textId="77777777" w:rsidR="00F30864" w:rsidRPr="00856B7E" w:rsidRDefault="00F30864" w:rsidP="00114D70">
                      <w:pPr>
                        <w:spacing w:line="240" w:lineRule="auto"/>
                        <w:jc w:val="center"/>
                        <w:rPr>
                          <w:rFonts w:ascii="Arial" w:hAnsi="Arial" w:cs="Arial"/>
                          <w:b/>
                          <w:sz w:val="24"/>
                          <w:szCs w:val="24"/>
                        </w:rPr>
                      </w:pPr>
                      <w:r>
                        <w:rPr>
                          <w:rFonts w:ascii="Arial" w:hAnsi="Arial" w:cs="Arial"/>
                          <w:sz w:val="24"/>
                          <w:szCs w:val="24"/>
                        </w:rPr>
                        <w:t xml:space="preserve">Owner brings property back into use. </w:t>
                      </w:r>
                      <w:r w:rsidRPr="00856B7E">
                        <w:rPr>
                          <w:rFonts w:ascii="Arial" w:hAnsi="Arial" w:cs="Arial"/>
                          <w:b/>
                          <w:sz w:val="24"/>
                          <w:szCs w:val="24"/>
                        </w:rPr>
                        <w:t>Property occupied</w:t>
                      </w:r>
                    </w:p>
                  </w:txbxContent>
                </v:textbox>
              </v:shape>
            </w:pict>
          </mc:Fallback>
        </mc:AlternateContent>
      </w:r>
      <w:r>
        <w:rPr>
          <w:rFonts w:ascii="Arial" w:hAnsi="Arial" w:cs="Arial"/>
          <w:noProof/>
          <w:sz w:val="28"/>
          <w:szCs w:val="28"/>
          <w:lang w:eastAsia="en-GB"/>
        </w:rPr>
        <mc:AlternateContent>
          <mc:Choice Requires="wps">
            <w:drawing>
              <wp:anchor distT="0" distB="0" distL="114300" distR="114300" simplePos="0" relativeHeight="251678720" behindDoc="0" locked="0" layoutInCell="1" allowOverlap="1" wp14:anchorId="1FC53A2A" wp14:editId="6C552782">
                <wp:simplePos x="0" y="0"/>
                <wp:positionH relativeFrom="column">
                  <wp:posOffset>1597281</wp:posOffset>
                </wp:positionH>
                <wp:positionV relativeFrom="paragraph">
                  <wp:posOffset>5246304</wp:posOffset>
                </wp:positionV>
                <wp:extent cx="473075" cy="0"/>
                <wp:effectExtent l="38100" t="76200" r="0" b="95250"/>
                <wp:wrapNone/>
                <wp:docPr id="290" name="Straight Arrow Connector 290"/>
                <wp:cNvGraphicFramePr/>
                <a:graphic xmlns:a="http://schemas.openxmlformats.org/drawingml/2006/main">
                  <a:graphicData uri="http://schemas.microsoft.com/office/word/2010/wordprocessingShape">
                    <wps:wsp>
                      <wps:cNvCnPr/>
                      <wps:spPr>
                        <a:xfrm flipH="1">
                          <a:off x="0" y="0"/>
                          <a:ext cx="4730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ACCC1D" id="Straight Arrow Connector 290" o:spid="_x0000_s1026" type="#_x0000_t32" style="position:absolute;margin-left:125.75pt;margin-top:413.1pt;width:37.25pt;height:0;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" strokecolor="black [3213]">
                <v:stroke endarrow="block"/>
              </v:shape>
            </w:pict>
          </mc:Fallback>
        </mc:AlternateContent>
      </w:r>
      <w:r>
        <w:rPr>
          <w:rFonts w:ascii="Arial" w:hAnsi="Arial" w:cs="Arial"/>
          <w:noProof/>
          <w:sz w:val="28"/>
          <w:szCs w:val="28"/>
          <w:lang w:eastAsia="en-GB"/>
        </w:rPr>
        <mc:AlternateContent>
          <mc:Choice Requires="wps">
            <w:drawing>
              <wp:anchor distT="0" distB="0" distL="114300" distR="114300" simplePos="0" relativeHeight="251677696" behindDoc="0" locked="0" layoutInCell="1" allowOverlap="1" wp14:anchorId="19D9A6A8" wp14:editId="4DDB3B65">
                <wp:simplePos x="0" y="0"/>
                <wp:positionH relativeFrom="column">
                  <wp:posOffset>2850078</wp:posOffset>
                </wp:positionH>
                <wp:positionV relativeFrom="paragraph">
                  <wp:posOffset>4464256</wp:posOffset>
                </wp:positionV>
                <wp:extent cx="0" cy="440484"/>
                <wp:effectExtent l="76200" t="0" r="57150" b="55245"/>
                <wp:wrapNone/>
                <wp:docPr id="31" name="Straight Arrow Connector 31"/>
                <wp:cNvGraphicFramePr/>
                <a:graphic xmlns:a="http://schemas.openxmlformats.org/drawingml/2006/main">
                  <a:graphicData uri="http://schemas.microsoft.com/office/word/2010/wordprocessingShape">
                    <wps:wsp>
                      <wps:cNvCnPr/>
                      <wps:spPr>
                        <a:xfrm>
                          <a:off x="0" y="0"/>
                          <a:ext cx="0" cy="44048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51A5B4" id="Straight Arrow Connector 31" o:spid="_x0000_s1026" type="#_x0000_t32" style="position:absolute;margin-left:224.4pt;margin-top:351.5pt;width:0;height:34.7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" strokecolor="black [3213]">
                <v:stroke endarrow="block"/>
              </v:shape>
            </w:pict>
          </mc:Fallback>
        </mc:AlternateContent>
      </w:r>
      <w:r>
        <w:rPr>
          <w:rFonts w:ascii="Arial" w:hAnsi="Arial" w:cs="Arial"/>
          <w:noProof/>
          <w:sz w:val="28"/>
          <w:szCs w:val="28"/>
          <w:lang w:eastAsia="en-GB"/>
        </w:rPr>
        <mc:AlternateContent>
          <mc:Choice Requires="wps">
            <w:drawing>
              <wp:anchor distT="0" distB="0" distL="114300" distR="114300" simplePos="0" relativeHeight="251676672" behindDoc="0" locked="0" layoutInCell="1" allowOverlap="1" wp14:anchorId="6E826CA7" wp14:editId="1C8F3024">
                <wp:simplePos x="0" y="0"/>
                <wp:positionH relativeFrom="column">
                  <wp:posOffset>2850078</wp:posOffset>
                </wp:positionH>
                <wp:positionV relativeFrom="paragraph">
                  <wp:posOffset>2834277</wp:posOffset>
                </wp:positionV>
                <wp:extent cx="0" cy="467294"/>
                <wp:effectExtent l="76200" t="0" r="57150" b="47625"/>
                <wp:wrapNone/>
                <wp:docPr id="30" name="Straight Arrow Connector 30"/>
                <wp:cNvGraphicFramePr/>
                <a:graphic xmlns:a="http://schemas.openxmlformats.org/drawingml/2006/main">
                  <a:graphicData uri="http://schemas.microsoft.com/office/word/2010/wordprocessingShape">
                    <wps:wsp>
                      <wps:cNvCnPr/>
                      <wps:spPr>
                        <a:xfrm>
                          <a:off x="0" y="0"/>
                          <a:ext cx="0" cy="46729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215B5E" id="Straight Arrow Connector 30" o:spid="_x0000_s1026" type="#_x0000_t32" style="position:absolute;margin-left:224.4pt;margin-top:223.15pt;width:0;height:36.8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" strokecolor="black [3213]">
                <v:stroke endarrow="block"/>
              </v:shape>
            </w:pict>
          </mc:Fallback>
        </mc:AlternateContent>
      </w:r>
      <w:r w:rsidRPr="00821FD4">
        <w:rPr>
          <w:rFonts w:ascii="Arial" w:hAnsi="Arial" w:cs="Arial"/>
          <w:noProof/>
          <w:sz w:val="28"/>
          <w:szCs w:val="28"/>
          <w:lang w:eastAsia="en-GB"/>
        </w:rPr>
        <mc:AlternateContent>
          <mc:Choice Requires="wps">
            <w:drawing>
              <wp:anchor distT="0" distB="0" distL="114300" distR="114300" simplePos="0" relativeHeight="251666432" behindDoc="0" locked="0" layoutInCell="1" allowOverlap="1" wp14:anchorId="3C369717" wp14:editId="154F282C">
                <wp:simplePos x="0" y="0"/>
                <wp:positionH relativeFrom="column">
                  <wp:posOffset>11875</wp:posOffset>
                </wp:positionH>
                <wp:positionV relativeFrom="paragraph">
                  <wp:posOffset>3533140</wp:posOffset>
                </wp:positionV>
                <wp:extent cx="1576070" cy="694476"/>
                <wp:effectExtent l="0" t="0" r="24130" b="10795"/>
                <wp:wrapNone/>
                <wp:docPr id="289" name="Flowchart: Process 289"/>
                <wp:cNvGraphicFramePr/>
                <a:graphic xmlns:a="http://schemas.openxmlformats.org/drawingml/2006/main">
                  <a:graphicData uri="http://schemas.microsoft.com/office/word/2010/wordprocessingShape">
                    <wps:wsp>
                      <wps:cNvSpPr/>
                      <wps:spPr>
                        <a:xfrm>
                          <a:off x="0" y="0"/>
                          <a:ext cx="1576070" cy="694476"/>
                        </a:xfrm>
                        <a:prstGeom prst="flowChartProcess">
                          <a:avLst/>
                        </a:prstGeom>
                        <a:solidFill>
                          <a:schemeClr val="bg1"/>
                        </a:solidFill>
                        <a:ln>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22259D42" w14:textId="77777777" w:rsidR="00F30864" w:rsidRPr="00856B7E" w:rsidRDefault="00F30864" w:rsidP="00114D70">
                            <w:pPr>
                              <w:spacing w:line="240" w:lineRule="auto"/>
                              <w:jc w:val="center"/>
                              <w:rPr>
                                <w:rFonts w:ascii="Arial" w:hAnsi="Arial" w:cs="Arial"/>
                                <w:sz w:val="24"/>
                                <w:szCs w:val="24"/>
                              </w:rPr>
                            </w:pPr>
                            <w:r>
                              <w:rPr>
                                <w:rFonts w:ascii="Arial" w:hAnsi="Arial" w:cs="Arial"/>
                                <w:sz w:val="24"/>
                                <w:szCs w:val="24"/>
                              </w:rPr>
                              <w:t>Owner fails to respond or address issues of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69717" id="Flowchart: Process 289" o:spid="_x0000_s1034" type="#_x0000_t109" style="position:absolute;left:0;text-align:left;margin-left:.95pt;margin-top:278.2pt;width:124.1pt;height:5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" fillcolor="white [3212]" strokecolor="black [3213]">
                <v:shadow on="t" color="black" opacity="24903f" origin=",.5" offset="0,.55556mm"/>
                <v:textbox>
                  <w:txbxContent>
                    <w:p w14:paraId="22259D42" w14:textId="77777777" w:rsidR="00F30864" w:rsidRPr="00856B7E" w:rsidRDefault="00F30864" w:rsidP="00114D70">
                      <w:pPr>
                        <w:spacing w:line="240" w:lineRule="auto"/>
                        <w:jc w:val="center"/>
                        <w:rPr>
                          <w:rFonts w:ascii="Arial" w:hAnsi="Arial" w:cs="Arial"/>
                          <w:sz w:val="24"/>
                          <w:szCs w:val="24"/>
                        </w:rPr>
                      </w:pPr>
                      <w:r>
                        <w:rPr>
                          <w:rFonts w:ascii="Arial" w:hAnsi="Arial" w:cs="Arial"/>
                          <w:sz w:val="24"/>
                          <w:szCs w:val="24"/>
                        </w:rPr>
                        <w:t>Owner fails to respond or address issues of concern</w:t>
                      </w:r>
                    </w:p>
                  </w:txbxContent>
                </v:textbox>
              </v:shape>
            </w:pict>
          </mc:Fallback>
        </mc:AlternateContent>
      </w:r>
      <w:r>
        <w:rPr>
          <w:rFonts w:ascii="Arial" w:hAnsi="Arial" w:cs="Arial"/>
          <w:noProof/>
          <w:sz w:val="28"/>
          <w:szCs w:val="28"/>
          <w:lang w:eastAsia="en-GB"/>
        </w:rPr>
        <mc:AlternateContent>
          <mc:Choice Requires="wps">
            <w:drawing>
              <wp:anchor distT="0" distB="0" distL="114300" distR="114300" simplePos="0" relativeHeight="251675648" behindDoc="0" locked="0" layoutInCell="1" allowOverlap="1" wp14:anchorId="18C4D928" wp14:editId="52CB9DB6">
                <wp:simplePos x="0" y="0"/>
                <wp:positionH relativeFrom="column">
                  <wp:posOffset>1577266</wp:posOffset>
                </wp:positionH>
                <wp:positionV relativeFrom="paragraph">
                  <wp:posOffset>3885936</wp:posOffset>
                </wp:positionV>
                <wp:extent cx="473075" cy="0"/>
                <wp:effectExtent l="38100" t="76200" r="0" b="95250"/>
                <wp:wrapNone/>
                <wp:docPr id="26" name="Straight Arrow Connector 26"/>
                <wp:cNvGraphicFramePr/>
                <a:graphic xmlns:a="http://schemas.openxmlformats.org/drawingml/2006/main">
                  <a:graphicData uri="http://schemas.microsoft.com/office/word/2010/wordprocessingShape">
                    <wps:wsp>
                      <wps:cNvCnPr/>
                      <wps:spPr>
                        <a:xfrm flipH="1">
                          <a:off x="0" y="0"/>
                          <a:ext cx="4730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5A8F0A" id="Straight Arrow Connector 26" o:spid="_x0000_s1026" type="#_x0000_t32" style="position:absolute;margin-left:124.2pt;margin-top:306pt;width:37.25pt;height:0;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" strokecolor="black [3213]">
                <v:stroke endarrow="block"/>
              </v:shape>
            </w:pict>
          </mc:Fallback>
        </mc:AlternateContent>
      </w:r>
      <w:r w:rsidRPr="00821FD4">
        <w:rPr>
          <w:rFonts w:ascii="Arial" w:hAnsi="Arial" w:cs="Arial"/>
          <w:noProof/>
          <w:sz w:val="28"/>
          <w:szCs w:val="28"/>
          <w:lang w:eastAsia="en-GB"/>
        </w:rPr>
        <mc:AlternateContent>
          <mc:Choice Requires="wps">
            <w:drawing>
              <wp:anchor distT="0" distB="0" distL="114300" distR="114300" simplePos="0" relativeHeight="251663360" behindDoc="0" locked="0" layoutInCell="1" allowOverlap="1" wp14:anchorId="686E2236" wp14:editId="64235C50">
                <wp:simplePos x="0" y="0"/>
                <wp:positionH relativeFrom="column">
                  <wp:posOffset>2057779</wp:posOffset>
                </wp:positionH>
                <wp:positionV relativeFrom="paragraph">
                  <wp:posOffset>3306445</wp:posOffset>
                </wp:positionV>
                <wp:extent cx="1576070" cy="1162685"/>
                <wp:effectExtent l="0" t="0" r="24130" b="18415"/>
                <wp:wrapNone/>
                <wp:docPr id="291" name="Flowchart: Process 291"/>
                <wp:cNvGraphicFramePr/>
                <a:graphic xmlns:a="http://schemas.openxmlformats.org/drawingml/2006/main">
                  <a:graphicData uri="http://schemas.microsoft.com/office/word/2010/wordprocessingShape">
                    <wps:wsp>
                      <wps:cNvSpPr/>
                      <wps:spPr>
                        <a:xfrm>
                          <a:off x="0" y="0"/>
                          <a:ext cx="1576070" cy="1162685"/>
                        </a:xfrm>
                        <a:prstGeom prst="flowChartProcess">
                          <a:avLst/>
                        </a:prstGeom>
                        <a:solidFill>
                          <a:schemeClr val="bg1"/>
                        </a:solidFill>
                        <a:ln>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059E4343" w14:textId="77777777" w:rsidR="00F30864" w:rsidRPr="00856B7E" w:rsidRDefault="00F30864" w:rsidP="00114D70">
                            <w:pPr>
                              <w:spacing w:line="240" w:lineRule="auto"/>
                              <w:jc w:val="center"/>
                              <w:rPr>
                                <w:rFonts w:ascii="Arial" w:hAnsi="Arial" w:cs="Arial"/>
                                <w:b/>
                                <w:sz w:val="24"/>
                                <w:szCs w:val="24"/>
                              </w:rPr>
                            </w:pPr>
                            <w:r>
                              <w:rPr>
                                <w:rFonts w:ascii="Arial" w:hAnsi="Arial" w:cs="Arial"/>
                                <w:b/>
                                <w:sz w:val="24"/>
                                <w:szCs w:val="24"/>
                              </w:rPr>
                              <w:t>Step 2</w:t>
                            </w:r>
                          </w:p>
                          <w:p w14:paraId="23871DF5" w14:textId="77777777" w:rsidR="00F30864" w:rsidRPr="000E267B" w:rsidRDefault="00F30864" w:rsidP="00114D70">
                            <w:pPr>
                              <w:spacing w:line="240" w:lineRule="auto"/>
                              <w:jc w:val="center"/>
                              <w:rPr>
                                <w:rFonts w:ascii="Arial" w:hAnsi="Arial" w:cs="Arial"/>
                                <w:sz w:val="24"/>
                                <w:szCs w:val="24"/>
                              </w:rPr>
                            </w:pPr>
                            <w:r>
                              <w:rPr>
                                <w:rFonts w:ascii="Arial" w:hAnsi="Arial" w:cs="Arial"/>
                                <w:sz w:val="24"/>
                                <w:szCs w:val="24"/>
                              </w:rPr>
                              <w:t>Advice / correspondence with owner commences and options provided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E2236" id="Flowchart: Process 291" o:spid="_x0000_s1035" type="#_x0000_t109" style="position:absolute;left:0;text-align:left;margin-left:162.05pt;margin-top:260.35pt;width:124.1pt;height:9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" fillcolor="white [3212]" strokecolor="black [3213]">
                <v:shadow on="t" color="black" opacity="24903f" origin=",.5" offset="0,.55556mm"/>
                <v:textbox>
                  <w:txbxContent>
                    <w:p w14:paraId="059E4343" w14:textId="77777777" w:rsidR="00F30864" w:rsidRPr="00856B7E" w:rsidRDefault="00F30864" w:rsidP="00114D70">
                      <w:pPr>
                        <w:spacing w:line="240" w:lineRule="auto"/>
                        <w:jc w:val="center"/>
                        <w:rPr>
                          <w:rFonts w:ascii="Arial" w:hAnsi="Arial" w:cs="Arial"/>
                          <w:b/>
                          <w:sz w:val="24"/>
                          <w:szCs w:val="24"/>
                        </w:rPr>
                      </w:pPr>
                      <w:r>
                        <w:rPr>
                          <w:rFonts w:ascii="Arial" w:hAnsi="Arial" w:cs="Arial"/>
                          <w:b/>
                          <w:sz w:val="24"/>
                          <w:szCs w:val="24"/>
                        </w:rPr>
                        <w:t>Step 2</w:t>
                      </w:r>
                    </w:p>
                    <w:p w14:paraId="23871DF5" w14:textId="77777777" w:rsidR="00F30864" w:rsidRPr="000E267B" w:rsidRDefault="00F30864" w:rsidP="00114D70">
                      <w:pPr>
                        <w:spacing w:line="240" w:lineRule="auto"/>
                        <w:jc w:val="center"/>
                        <w:rPr>
                          <w:rFonts w:ascii="Arial" w:hAnsi="Arial" w:cs="Arial"/>
                          <w:sz w:val="24"/>
                          <w:szCs w:val="24"/>
                        </w:rPr>
                      </w:pPr>
                      <w:r>
                        <w:rPr>
                          <w:rFonts w:ascii="Arial" w:hAnsi="Arial" w:cs="Arial"/>
                          <w:sz w:val="24"/>
                          <w:szCs w:val="24"/>
                        </w:rPr>
                        <w:t>Advice / correspondence with owner commences and options provided</w:t>
                      </w: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3B995C14" wp14:editId="056E3E24">
                <wp:simplePos x="0" y="0"/>
                <wp:positionH relativeFrom="column">
                  <wp:posOffset>2857500</wp:posOffset>
                </wp:positionH>
                <wp:positionV relativeFrom="paragraph">
                  <wp:posOffset>1260071</wp:posOffset>
                </wp:positionV>
                <wp:extent cx="0" cy="402705"/>
                <wp:effectExtent l="76200" t="0" r="57150" b="54610"/>
                <wp:wrapNone/>
                <wp:docPr id="23" name="Straight Arrow Connector 23"/>
                <wp:cNvGraphicFramePr/>
                <a:graphic xmlns:a="http://schemas.openxmlformats.org/drawingml/2006/main">
                  <a:graphicData uri="http://schemas.microsoft.com/office/word/2010/wordprocessingShape">
                    <wps:wsp>
                      <wps:cNvCnPr/>
                      <wps:spPr>
                        <a:xfrm>
                          <a:off x="0" y="0"/>
                          <a:ext cx="0" cy="402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70E9D0" id="Straight Arrow Connector 23" o:spid="_x0000_s1026" type="#_x0000_t32" style="position:absolute;margin-left:225pt;margin-top:99.2pt;width:0;height:31.7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" strokecolor="black [3213]">
                <v:stroke endarrow="block"/>
              </v:shape>
            </w:pict>
          </mc:Fallback>
        </mc:AlternateContent>
      </w:r>
      <w:r>
        <w:rPr>
          <w:noProof/>
          <w:lang w:eastAsia="en-GB"/>
        </w:rPr>
        <mc:AlternateContent>
          <mc:Choice Requires="wps">
            <w:drawing>
              <wp:anchor distT="0" distB="0" distL="114300" distR="114300" simplePos="0" relativeHeight="251661312" behindDoc="0" locked="0" layoutInCell="1" allowOverlap="1" wp14:anchorId="71529A81" wp14:editId="08FE463F">
                <wp:simplePos x="0" y="0"/>
                <wp:positionH relativeFrom="column">
                  <wp:posOffset>2249962</wp:posOffset>
                </wp:positionH>
                <wp:positionV relativeFrom="paragraph">
                  <wp:posOffset>3810</wp:posOffset>
                </wp:positionV>
                <wp:extent cx="1260000" cy="1260000"/>
                <wp:effectExtent l="0" t="0" r="16510" b="16510"/>
                <wp:wrapNone/>
                <wp:docPr id="288" name="Flowchart: Connector 288"/>
                <wp:cNvGraphicFramePr/>
                <a:graphic xmlns:a="http://schemas.openxmlformats.org/drawingml/2006/main">
                  <a:graphicData uri="http://schemas.microsoft.com/office/word/2010/wordprocessingShape">
                    <wps:wsp>
                      <wps:cNvSpPr/>
                      <wps:spPr>
                        <a:xfrm>
                          <a:off x="0" y="0"/>
                          <a:ext cx="1260000" cy="1260000"/>
                        </a:xfrm>
                        <a:prstGeom prst="flowChartConnector">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BFA8A2" w14:textId="77777777" w:rsidR="00F30864" w:rsidRPr="007C0A6F" w:rsidRDefault="00F30864" w:rsidP="00114D70">
                            <w:pPr>
                              <w:jc w:val="center"/>
                              <w:rPr>
                                <w:rFonts w:ascii="Arial" w:hAnsi="Arial" w:cs="Arial"/>
                                <w:color w:val="000000" w:themeColor="text1"/>
                                <w:sz w:val="24"/>
                                <w:szCs w:val="24"/>
                              </w:rPr>
                            </w:pPr>
                            <w:r>
                              <w:rPr>
                                <w:rFonts w:ascii="Arial" w:hAnsi="Arial" w:cs="Arial"/>
                                <w:b/>
                                <w:color w:val="000000" w:themeColor="text1"/>
                                <w:sz w:val="24"/>
                                <w:szCs w:val="24"/>
                              </w:rPr>
                              <w:t>Empty Property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29A81"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88" o:spid="_x0000_s1036" type="#_x0000_t120" style="position:absolute;left:0;text-align:left;margin-left:177.15pt;margin-top:.3pt;width:99.2pt;height:9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" fillcolor="white [3212]" strokecolor="black [3213]">
                <v:textbox>
                  <w:txbxContent>
                    <w:p w14:paraId="1FBFA8A2" w14:textId="77777777" w:rsidR="00F30864" w:rsidRPr="007C0A6F" w:rsidRDefault="00F30864" w:rsidP="00114D70">
                      <w:pPr>
                        <w:jc w:val="center"/>
                        <w:rPr>
                          <w:rFonts w:ascii="Arial" w:hAnsi="Arial" w:cs="Arial"/>
                          <w:color w:val="000000" w:themeColor="text1"/>
                          <w:sz w:val="24"/>
                          <w:szCs w:val="24"/>
                        </w:rPr>
                      </w:pPr>
                      <w:r>
                        <w:rPr>
                          <w:rFonts w:ascii="Arial" w:hAnsi="Arial" w:cs="Arial"/>
                          <w:b/>
                          <w:color w:val="000000" w:themeColor="text1"/>
                          <w:sz w:val="24"/>
                          <w:szCs w:val="24"/>
                        </w:rPr>
                        <w:t>Empty Property</w:t>
                      </w:r>
                    </w:p>
                  </w:txbxContent>
                </v:textbox>
              </v:shape>
            </w:pict>
          </mc:Fallback>
        </mc:AlternateContent>
      </w:r>
      <w:r w:rsidRPr="00821FD4">
        <w:rPr>
          <w:rFonts w:ascii="Arial" w:hAnsi="Arial" w:cs="Arial"/>
          <w:noProof/>
          <w:sz w:val="28"/>
          <w:szCs w:val="28"/>
          <w:lang w:eastAsia="en-GB"/>
        </w:rPr>
        <mc:AlternateContent>
          <mc:Choice Requires="wps">
            <w:drawing>
              <wp:anchor distT="0" distB="0" distL="114300" distR="114300" simplePos="0" relativeHeight="251662336" behindDoc="0" locked="0" layoutInCell="1" allowOverlap="1" wp14:anchorId="1DD98A46" wp14:editId="3D9A596D">
                <wp:simplePos x="0" y="0"/>
                <wp:positionH relativeFrom="column">
                  <wp:posOffset>2053557</wp:posOffset>
                </wp:positionH>
                <wp:positionV relativeFrom="paragraph">
                  <wp:posOffset>1663065</wp:posOffset>
                </wp:positionV>
                <wp:extent cx="1576070" cy="1162685"/>
                <wp:effectExtent l="0" t="0" r="24130" b="18415"/>
                <wp:wrapNone/>
                <wp:docPr id="292" name="Flowchart: Process 292"/>
                <wp:cNvGraphicFramePr/>
                <a:graphic xmlns:a="http://schemas.openxmlformats.org/drawingml/2006/main">
                  <a:graphicData uri="http://schemas.microsoft.com/office/word/2010/wordprocessingShape">
                    <wps:wsp>
                      <wps:cNvSpPr/>
                      <wps:spPr>
                        <a:xfrm>
                          <a:off x="0" y="0"/>
                          <a:ext cx="1576070" cy="1162685"/>
                        </a:xfrm>
                        <a:prstGeom prst="flowChartProcess">
                          <a:avLst/>
                        </a:prstGeom>
                        <a:solidFill>
                          <a:schemeClr val="bg1"/>
                        </a:solidFill>
                        <a:ln>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3E430758" w14:textId="77777777" w:rsidR="00F30864" w:rsidRPr="00856B7E" w:rsidRDefault="00F30864" w:rsidP="00114D70">
                            <w:pPr>
                              <w:spacing w:line="240" w:lineRule="auto"/>
                              <w:jc w:val="center"/>
                              <w:rPr>
                                <w:rFonts w:ascii="Arial" w:hAnsi="Arial" w:cs="Arial"/>
                                <w:b/>
                                <w:sz w:val="24"/>
                                <w:szCs w:val="24"/>
                              </w:rPr>
                            </w:pPr>
                            <w:r w:rsidRPr="00856B7E">
                              <w:rPr>
                                <w:rFonts w:ascii="Arial" w:hAnsi="Arial" w:cs="Arial"/>
                                <w:b/>
                                <w:sz w:val="24"/>
                                <w:szCs w:val="24"/>
                              </w:rPr>
                              <w:t>Step 1</w:t>
                            </w:r>
                          </w:p>
                          <w:p w14:paraId="2C7D9915" w14:textId="77777777" w:rsidR="00F30864" w:rsidRPr="000E267B" w:rsidRDefault="00F30864" w:rsidP="00114D70">
                            <w:pPr>
                              <w:spacing w:line="240" w:lineRule="auto"/>
                              <w:jc w:val="center"/>
                              <w:rPr>
                                <w:rFonts w:ascii="Arial" w:hAnsi="Arial" w:cs="Arial"/>
                                <w:sz w:val="24"/>
                                <w:szCs w:val="24"/>
                              </w:rPr>
                            </w:pPr>
                            <w:r>
                              <w:rPr>
                                <w:rFonts w:ascii="Arial" w:hAnsi="Arial" w:cs="Arial"/>
                                <w:sz w:val="24"/>
                                <w:szCs w:val="24"/>
                              </w:rPr>
                              <w:t>Property investigation and prioritisation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98A46" id="Flowchart: Process 292" o:spid="_x0000_s1037" type="#_x0000_t109" style="position:absolute;left:0;text-align:left;margin-left:161.7pt;margin-top:130.95pt;width:124.1pt;height:9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" fillcolor="white [3212]" strokecolor="black [3213]">
                <v:shadow on="t" color="black" opacity="24903f" origin=",.5" offset="0,.55556mm"/>
                <v:textbox>
                  <w:txbxContent>
                    <w:p w14:paraId="3E430758" w14:textId="77777777" w:rsidR="00F30864" w:rsidRPr="00856B7E" w:rsidRDefault="00F30864" w:rsidP="00114D70">
                      <w:pPr>
                        <w:spacing w:line="240" w:lineRule="auto"/>
                        <w:jc w:val="center"/>
                        <w:rPr>
                          <w:rFonts w:ascii="Arial" w:hAnsi="Arial" w:cs="Arial"/>
                          <w:b/>
                          <w:sz w:val="24"/>
                          <w:szCs w:val="24"/>
                        </w:rPr>
                      </w:pPr>
                      <w:r w:rsidRPr="00856B7E">
                        <w:rPr>
                          <w:rFonts w:ascii="Arial" w:hAnsi="Arial" w:cs="Arial"/>
                          <w:b/>
                          <w:sz w:val="24"/>
                          <w:szCs w:val="24"/>
                        </w:rPr>
                        <w:t>Step 1</w:t>
                      </w:r>
                    </w:p>
                    <w:p w14:paraId="2C7D9915" w14:textId="77777777" w:rsidR="00F30864" w:rsidRPr="000E267B" w:rsidRDefault="00F30864" w:rsidP="00114D70">
                      <w:pPr>
                        <w:spacing w:line="240" w:lineRule="auto"/>
                        <w:jc w:val="center"/>
                        <w:rPr>
                          <w:rFonts w:ascii="Arial" w:hAnsi="Arial" w:cs="Arial"/>
                          <w:sz w:val="24"/>
                          <w:szCs w:val="24"/>
                        </w:rPr>
                      </w:pPr>
                      <w:r>
                        <w:rPr>
                          <w:rFonts w:ascii="Arial" w:hAnsi="Arial" w:cs="Arial"/>
                          <w:sz w:val="24"/>
                          <w:szCs w:val="24"/>
                        </w:rPr>
                        <w:t>Property investigation and prioritisation</w:t>
                      </w:r>
                    </w:p>
                  </w:txbxContent>
                </v:textbox>
              </v:shape>
            </w:pict>
          </mc:Fallback>
        </mc:AlternateContent>
      </w:r>
      <w:r>
        <w:rPr>
          <w:rFonts w:ascii="Arial" w:hAnsi="Arial" w:cs="Arial"/>
          <w:noProof/>
          <w:sz w:val="28"/>
          <w:szCs w:val="28"/>
          <w:lang w:eastAsia="en-GB"/>
        </w:rPr>
        <mc:AlternateContent>
          <mc:Choice Requires="wps">
            <w:drawing>
              <wp:anchor distT="0" distB="0" distL="114300" distR="114300" simplePos="0" relativeHeight="251673600" behindDoc="0" locked="0" layoutInCell="1" allowOverlap="1" wp14:anchorId="656574B3" wp14:editId="003AE986">
                <wp:simplePos x="0" y="0"/>
                <wp:positionH relativeFrom="column">
                  <wp:posOffset>1576705</wp:posOffset>
                </wp:positionH>
                <wp:positionV relativeFrom="paragraph">
                  <wp:posOffset>2172335</wp:posOffset>
                </wp:positionV>
                <wp:extent cx="473075" cy="0"/>
                <wp:effectExtent l="38100" t="76200" r="0" b="95250"/>
                <wp:wrapNone/>
                <wp:docPr id="19" name="Straight Arrow Connector 19"/>
                <wp:cNvGraphicFramePr/>
                <a:graphic xmlns:a="http://schemas.openxmlformats.org/drawingml/2006/main">
                  <a:graphicData uri="http://schemas.microsoft.com/office/word/2010/wordprocessingShape">
                    <wps:wsp>
                      <wps:cNvCnPr/>
                      <wps:spPr>
                        <a:xfrm flipH="1">
                          <a:off x="0" y="0"/>
                          <a:ext cx="4730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D96863" id="Straight Arrow Connector 19" o:spid="_x0000_s1026" type="#_x0000_t32" style="position:absolute;margin-left:124.15pt;margin-top:171.05pt;width:37.25pt;height:0;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" strokecolor="black [3213]">
                <v:stroke endarrow="block"/>
              </v:shape>
            </w:pict>
          </mc:Fallback>
        </mc:AlternateContent>
      </w:r>
    </w:p>
    <w:p w14:paraId="14E8CA33" w14:textId="77777777" w:rsidR="00114D70" w:rsidRDefault="00114D70" w:rsidP="00B61B11">
      <w:pPr>
        <w:spacing w:after="200"/>
        <w:rPr>
          <w:rFonts w:ascii="Arial" w:hAnsi="Arial" w:cs="Arial"/>
          <w:sz w:val="28"/>
          <w:szCs w:val="28"/>
          <w:lang w:val="en-US"/>
        </w:rPr>
      </w:pPr>
    </w:p>
    <w:p w14:paraId="41A1BD73" w14:textId="77777777" w:rsidR="00114D70" w:rsidRDefault="00114D70" w:rsidP="00B61B11">
      <w:pPr>
        <w:spacing w:after="200"/>
        <w:rPr>
          <w:rFonts w:ascii="Arial" w:hAnsi="Arial" w:cs="Arial"/>
          <w:sz w:val="28"/>
          <w:szCs w:val="28"/>
          <w:lang w:val="en-US"/>
        </w:rPr>
      </w:pPr>
    </w:p>
    <w:p w14:paraId="74EDC415" w14:textId="77777777" w:rsidR="00114D70" w:rsidRDefault="00114D70" w:rsidP="00B61B11">
      <w:pPr>
        <w:spacing w:after="200"/>
        <w:rPr>
          <w:rFonts w:ascii="Arial" w:hAnsi="Arial" w:cs="Arial"/>
          <w:sz w:val="28"/>
          <w:szCs w:val="28"/>
          <w:lang w:val="en-US"/>
        </w:rPr>
      </w:pPr>
    </w:p>
    <w:p w14:paraId="60885BA1" w14:textId="77777777" w:rsidR="00114D70" w:rsidRDefault="00114D70" w:rsidP="00B61B11">
      <w:pPr>
        <w:spacing w:after="200"/>
        <w:rPr>
          <w:rFonts w:ascii="Arial" w:hAnsi="Arial" w:cs="Arial"/>
          <w:sz w:val="28"/>
          <w:szCs w:val="28"/>
          <w:lang w:val="en-US"/>
        </w:rPr>
      </w:pPr>
    </w:p>
    <w:p w14:paraId="6A300F05" w14:textId="77777777" w:rsidR="00114D70" w:rsidRDefault="00114D70" w:rsidP="00B61B11">
      <w:pPr>
        <w:spacing w:after="200"/>
        <w:rPr>
          <w:rFonts w:ascii="Arial" w:hAnsi="Arial" w:cs="Arial"/>
          <w:sz w:val="28"/>
          <w:szCs w:val="28"/>
          <w:lang w:val="en-US"/>
        </w:rPr>
      </w:pPr>
    </w:p>
    <w:p w14:paraId="50BD235C" w14:textId="77777777" w:rsidR="00114D70" w:rsidRDefault="00114D70" w:rsidP="00B61B11">
      <w:pPr>
        <w:spacing w:after="200"/>
        <w:rPr>
          <w:rFonts w:ascii="Arial" w:hAnsi="Arial" w:cs="Arial"/>
          <w:sz w:val="28"/>
          <w:szCs w:val="28"/>
          <w:lang w:val="en-US"/>
        </w:rPr>
      </w:pPr>
    </w:p>
    <w:p w14:paraId="03025385" w14:textId="77777777" w:rsidR="00114D70" w:rsidRDefault="00114D70" w:rsidP="00B61B11">
      <w:pPr>
        <w:spacing w:after="200"/>
        <w:rPr>
          <w:rFonts w:ascii="Arial" w:hAnsi="Arial" w:cs="Arial"/>
          <w:sz w:val="28"/>
          <w:szCs w:val="28"/>
          <w:lang w:val="en-US"/>
        </w:rPr>
      </w:pPr>
    </w:p>
    <w:p w14:paraId="0B4AD9A8" w14:textId="77777777" w:rsidR="00114D70" w:rsidRDefault="00114D70" w:rsidP="00B61B11">
      <w:pPr>
        <w:spacing w:after="200"/>
        <w:rPr>
          <w:rFonts w:ascii="Arial" w:hAnsi="Arial" w:cs="Arial"/>
          <w:sz w:val="28"/>
          <w:szCs w:val="28"/>
          <w:lang w:val="en-US"/>
        </w:rPr>
      </w:pPr>
    </w:p>
    <w:p w14:paraId="518CA852" w14:textId="77777777" w:rsidR="00114D70" w:rsidRDefault="00114D70" w:rsidP="00B61B11">
      <w:pPr>
        <w:spacing w:after="200"/>
        <w:rPr>
          <w:rFonts w:ascii="Arial" w:hAnsi="Arial" w:cs="Arial"/>
          <w:sz w:val="28"/>
          <w:szCs w:val="28"/>
          <w:lang w:val="en-US"/>
        </w:rPr>
      </w:pPr>
    </w:p>
    <w:p w14:paraId="1C223BA8" w14:textId="77777777" w:rsidR="00114D70" w:rsidRDefault="00114D70" w:rsidP="00B61B11">
      <w:pPr>
        <w:spacing w:after="200"/>
        <w:rPr>
          <w:rFonts w:ascii="Arial" w:hAnsi="Arial" w:cs="Arial"/>
          <w:sz w:val="28"/>
          <w:szCs w:val="28"/>
          <w:lang w:val="en-US"/>
        </w:rPr>
      </w:pPr>
    </w:p>
    <w:p w14:paraId="68575978" w14:textId="77777777" w:rsidR="00114D70" w:rsidRDefault="00114D70" w:rsidP="00B61B11">
      <w:pPr>
        <w:spacing w:after="200"/>
        <w:rPr>
          <w:rFonts w:ascii="Arial" w:hAnsi="Arial" w:cs="Arial"/>
          <w:sz w:val="28"/>
          <w:szCs w:val="28"/>
          <w:lang w:val="en-US"/>
        </w:rPr>
      </w:pPr>
    </w:p>
    <w:p w14:paraId="7A104EB2" w14:textId="77777777" w:rsidR="00114D70" w:rsidRDefault="00114D70" w:rsidP="00B61B11">
      <w:pPr>
        <w:spacing w:after="200"/>
        <w:rPr>
          <w:rFonts w:ascii="Arial" w:hAnsi="Arial" w:cs="Arial"/>
          <w:sz w:val="28"/>
          <w:szCs w:val="28"/>
          <w:lang w:val="en-US"/>
        </w:rPr>
      </w:pPr>
    </w:p>
    <w:p w14:paraId="5EA7F767" w14:textId="77777777" w:rsidR="00114D70" w:rsidRDefault="007F1789" w:rsidP="00B61B11">
      <w:pPr>
        <w:spacing w:after="200"/>
        <w:rPr>
          <w:rFonts w:ascii="Arial" w:hAnsi="Arial" w:cs="Arial"/>
          <w:sz w:val="28"/>
          <w:szCs w:val="28"/>
          <w:lang w:val="en-US"/>
        </w:rPr>
      </w:pPr>
      <w:r w:rsidRPr="00821FD4">
        <w:rPr>
          <w:rFonts w:ascii="Arial" w:hAnsi="Arial" w:cs="Arial"/>
          <w:noProof/>
          <w:sz w:val="28"/>
          <w:szCs w:val="28"/>
          <w:lang w:eastAsia="en-GB"/>
        </w:rPr>
        <mc:AlternateContent>
          <mc:Choice Requires="wps">
            <w:drawing>
              <wp:anchor distT="0" distB="0" distL="114300" distR="114300" simplePos="0" relativeHeight="251672576" behindDoc="0" locked="0" layoutInCell="1" allowOverlap="1" wp14:anchorId="6F1D5BC5" wp14:editId="54568735">
                <wp:simplePos x="0" y="0"/>
                <wp:positionH relativeFrom="column">
                  <wp:posOffset>4133850</wp:posOffset>
                </wp:positionH>
                <wp:positionV relativeFrom="paragraph">
                  <wp:posOffset>350520</wp:posOffset>
                </wp:positionV>
                <wp:extent cx="1576070" cy="3771900"/>
                <wp:effectExtent l="57150" t="38100" r="81280" b="95250"/>
                <wp:wrapNone/>
                <wp:docPr id="15" name="Flowchart: Process 15"/>
                <wp:cNvGraphicFramePr/>
                <a:graphic xmlns:a="http://schemas.openxmlformats.org/drawingml/2006/main">
                  <a:graphicData uri="http://schemas.microsoft.com/office/word/2010/wordprocessingShape">
                    <wps:wsp>
                      <wps:cNvSpPr/>
                      <wps:spPr>
                        <a:xfrm>
                          <a:off x="0" y="0"/>
                          <a:ext cx="1576070" cy="3771900"/>
                        </a:xfrm>
                        <a:prstGeom prst="flowChartProcess">
                          <a:avLst/>
                        </a:prstGeom>
                        <a:solidFill>
                          <a:schemeClr val="bg1"/>
                        </a:solidFill>
                        <a:ln>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1A69CA2C" w14:textId="362F5862" w:rsidR="00F30864" w:rsidRPr="00856B7E" w:rsidRDefault="00F30864" w:rsidP="00114D70">
                            <w:pPr>
                              <w:spacing w:line="240" w:lineRule="auto"/>
                              <w:jc w:val="center"/>
                              <w:rPr>
                                <w:rFonts w:ascii="Arial" w:hAnsi="Arial" w:cs="Arial"/>
                                <w:sz w:val="24"/>
                                <w:szCs w:val="24"/>
                              </w:rPr>
                            </w:pPr>
                            <w:r>
                              <w:rPr>
                                <w:rFonts w:ascii="Arial" w:hAnsi="Arial" w:cs="Arial"/>
                                <w:sz w:val="24"/>
                                <w:szCs w:val="24"/>
                              </w:rPr>
                              <w:t xml:space="preserve">Notices served under Legislation </w:t>
                            </w:r>
                            <w:proofErr w:type="gramStart"/>
                            <w:r>
                              <w:rPr>
                                <w:rFonts w:ascii="Arial" w:hAnsi="Arial" w:cs="Arial"/>
                                <w:sz w:val="24"/>
                                <w:szCs w:val="24"/>
                              </w:rPr>
                              <w:t>including:</w:t>
                            </w:r>
                            <w:proofErr w:type="gramEnd"/>
                            <w:r>
                              <w:rPr>
                                <w:rFonts w:ascii="Arial" w:hAnsi="Arial" w:cs="Arial"/>
                                <w:sz w:val="24"/>
                                <w:szCs w:val="24"/>
                              </w:rPr>
                              <w:t xml:space="preserve"> </w:t>
                            </w:r>
                            <w:r w:rsidRPr="00375F97">
                              <w:rPr>
                                <w:rFonts w:ascii="Arial" w:hAnsi="Arial" w:cs="Arial"/>
                                <w:sz w:val="24"/>
                                <w:szCs w:val="24"/>
                              </w:rPr>
                              <w:t xml:space="preserve">Building Act 1984, </w:t>
                            </w:r>
                            <w:r>
                              <w:rPr>
                                <w:rFonts w:ascii="Arial" w:hAnsi="Arial" w:cs="Arial"/>
                                <w:sz w:val="24"/>
                                <w:szCs w:val="24"/>
                              </w:rPr>
                              <w:t xml:space="preserve">Environmental Protection Act 1990, </w:t>
                            </w:r>
                            <w:r w:rsidRPr="00375F97">
                              <w:rPr>
                                <w:rFonts w:ascii="Arial" w:hAnsi="Arial" w:cs="Arial"/>
                                <w:sz w:val="24"/>
                                <w:szCs w:val="24"/>
                              </w:rPr>
                              <w:t>Housing Acts 1985 and 2004, Town &amp; Country Planning Act 1990</w:t>
                            </w:r>
                            <w:r>
                              <w:rPr>
                                <w:rFonts w:ascii="Arial" w:hAnsi="Arial" w:cs="Arial"/>
                                <w:sz w:val="24"/>
                                <w:szCs w:val="24"/>
                              </w:rPr>
                              <w:t>.</w:t>
                            </w:r>
                            <w:r w:rsidRPr="00375F97">
                              <w:rPr>
                                <w:rFonts w:ascii="Arial" w:hAnsi="Arial" w:cs="Arial"/>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D5BC5" id="Flowchart: Process 15" o:spid="_x0000_s1038" type="#_x0000_t109" style="position:absolute;margin-left:325.5pt;margin-top:27.6pt;width:124.1pt;height:29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" fillcolor="white [3212]" strokecolor="black [3213]">
                <v:shadow on="t" color="black" opacity="24903f" origin=",.5" offset="0,.55556mm"/>
                <v:textbox>
                  <w:txbxContent>
                    <w:p w14:paraId="1A69CA2C" w14:textId="362F5862" w:rsidR="00F30864" w:rsidRPr="00856B7E" w:rsidRDefault="00F30864" w:rsidP="00114D70">
                      <w:pPr>
                        <w:spacing w:line="240" w:lineRule="auto"/>
                        <w:jc w:val="center"/>
                        <w:rPr>
                          <w:rFonts w:ascii="Arial" w:hAnsi="Arial" w:cs="Arial"/>
                          <w:sz w:val="24"/>
                          <w:szCs w:val="24"/>
                        </w:rPr>
                      </w:pPr>
                      <w:r>
                        <w:rPr>
                          <w:rFonts w:ascii="Arial" w:hAnsi="Arial" w:cs="Arial"/>
                          <w:sz w:val="24"/>
                          <w:szCs w:val="24"/>
                        </w:rPr>
                        <w:t xml:space="preserve">Notices served under Legislation including: </w:t>
                      </w:r>
                      <w:r w:rsidRPr="00375F97">
                        <w:rPr>
                          <w:rFonts w:ascii="Arial" w:hAnsi="Arial" w:cs="Arial"/>
                          <w:sz w:val="24"/>
                          <w:szCs w:val="24"/>
                        </w:rPr>
                        <w:t xml:space="preserve">Building Act 1984, </w:t>
                      </w:r>
                      <w:r>
                        <w:rPr>
                          <w:rFonts w:ascii="Arial" w:hAnsi="Arial" w:cs="Arial"/>
                          <w:sz w:val="24"/>
                          <w:szCs w:val="24"/>
                        </w:rPr>
                        <w:t xml:space="preserve">Environmental Protection Act 1990, </w:t>
                      </w:r>
                      <w:r w:rsidRPr="00375F97">
                        <w:rPr>
                          <w:rFonts w:ascii="Arial" w:hAnsi="Arial" w:cs="Arial"/>
                          <w:sz w:val="24"/>
                          <w:szCs w:val="24"/>
                        </w:rPr>
                        <w:t xml:space="preserve">Housing Acts 1985 and 2004, </w:t>
                      </w:r>
                      <w:proofErr w:type="gramStart"/>
                      <w:r w:rsidRPr="00375F97">
                        <w:rPr>
                          <w:rFonts w:ascii="Arial" w:hAnsi="Arial" w:cs="Arial"/>
                          <w:sz w:val="24"/>
                          <w:szCs w:val="24"/>
                        </w:rPr>
                        <w:t>Town</w:t>
                      </w:r>
                      <w:proofErr w:type="gramEnd"/>
                      <w:r w:rsidRPr="00375F97">
                        <w:rPr>
                          <w:rFonts w:ascii="Arial" w:hAnsi="Arial" w:cs="Arial"/>
                          <w:sz w:val="24"/>
                          <w:szCs w:val="24"/>
                        </w:rPr>
                        <w:t xml:space="preserve"> &amp; Country Planning Act 1990</w:t>
                      </w:r>
                      <w:r>
                        <w:rPr>
                          <w:rFonts w:ascii="Arial" w:hAnsi="Arial" w:cs="Arial"/>
                          <w:sz w:val="24"/>
                          <w:szCs w:val="24"/>
                        </w:rPr>
                        <w:t>.</w:t>
                      </w:r>
                      <w:r w:rsidRPr="00375F97">
                        <w:rPr>
                          <w:rFonts w:ascii="Arial" w:hAnsi="Arial" w:cs="Arial"/>
                          <w:sz w:val="24"/>
                          <w:szCs w:val="24"/>
                        </w:rPr>
                        <w:t xml:space="preserve"> </w:t>
                      </w:r>
                    </w:p>
                  </w:txbxContent>
                </v:textbox>
              </v:shape>
            </w:pict>
          </mc:Fallback>
        </mc:AlternateContent>
      </w:r>
    </w:p>
    <w:p w14:paraId="6CCB0441" w14:textId="77777777" w:rsidR="00114D70" w:rsidRDefault="007F1789" w:rsidP="00B61B11">
      <w:pPr>
        <w:spacing w:after="200"/>
        <w:rPr>
          <w:rFonts w:ascii="Arial" w:hAnsi="Arial" w:cs="Arial"/>
          <w:sz w:val="28"/>
          <w:szCs w:val="28"/>
          <w:lang w:val="en-US"/>
        </w:rPr>
      </w:pPr>
      <w:r w:rsidRPr="00821FD4">
        <w:rPr>
          <w:rFonts w:ascii="Arial" w:hAnsi="Arial" w:cs="Arial"/>
          <w:noProof/>
          <w:sz w:val="28"/>
          <w:szCs w:val="28"/>
          <w:lang w:eastAsia="en-GB"/>
        </w:rPr>
        <mc:AlternateContent>
          <mc:Choice Requires="wps">
            <w:drawing>
              <wp:anchor distT="0" distB="0" distL="114300" distR="114300" simplePos="0" relativeHeight="251671552" behindDoc="0" locked="0" layoutInCell="1" allowOverlap="1" wp14:anchorId="168DE109" wp14:editId="5BFED582">
                <wp:simplePos x="0" y="0"/>
                <wp:positionH relativeFrom="column">
                  <wp:posOffset>0</wp:posOffset>
                </wp:positionH>
                <wp:positionV relativeFrom="paragraph">
                  <wp:posOffset>15875</wp:posOffset>
                </wp:positionV>
                <wp:extent cx="1589405" cy="3743325"/>
                <wp:effectExtent l="57150" t="38100" r="67945" b="104775"/>
                <wp:wrapNone/>
                <wp:docPr id="14" name="Flowchart: Process 14"/>
                <wp:cNvGraphicFramePr/>
                <a:graphic xmlns:a="http://schemas.openxmlformats.org/drawingml/2006/main">
                  <a:graphicData uri="http://schemas.microsoft.com/office/word/2010/wordprocessingShape">
                    <wps:wsp>
                      <wps:cNvSpPr/>
                      <wps:spPr>
                        <a:xfrm>
                          <a:off x="0" y="0"/>
                          <a:ext cx="1589405" cy="3743325"/>
                        </a:xfrm>
                        <a:prstGeom prst="flowChartProcess">
                          <a:avLst/>
                        </a:prstGeom>
                        <a:solidFill>
                          <a:schemeClr val="bg1"/>
                        </a:solidFill>
                        <a:ln>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5CEA08BA" w14:textId="77777777" w:rsidR="00F30864" w:rsidRPr="007F1789" w:rsidRDefault="00F30864" w:rsidP="00114D70">
                            <w:pPr>
                              <w:spacing w:line="240" w:lineRule="auto"/>
                              <w:jc w:val="center"/>
                              <w:rPr>
                                <w:rFonts w:ascii="Arial" w:hAnsi="Arial" w:cs="Arial"/>
                                <w:sz w:val="24"/>
                                <w:szCs w:val="24"/>
                              </w:rPr>
                            </w:pPr>
                            <w:r>
                              <w:rPr>
                                <w:rFonts w:ascii="Arial" w:hAnsi="Arial" w:cs="Arial"/>
                                <w:sz w:val="24"/>
                                <w:szCs w:val="24"/>
                              </w:rPr>
                              <w:t>Compulsory Purchase Order</w:t>
                            </w:r>
                            <w:r w:rsidRPr="007F1789">
                              <w:rPr>
                                <w:rFonts w:ascii="Arial" w:hAnsi="Arial" w:cs="Arial"/>
                                <w:sz w:val="24"/>
                                <w:szCs w:val="24"/>
                              </w:rPr>
                              <w:t>,</w:t>
                            </w:r>
                          </w:p>
                          <w:p w14:paraId="195DA250" w14:textId="6AB9AF1E" w:rsidR="00F30864" w:rsidRPr="009F0C1F" w:rsidRDefault="00F30864" w:rsidP="00114D70">
                            <w:pPr>
                              <w:spacing w:line="240" w:lineRule="auto"/>
                              <w:jc w:val="center"/>
                              <w:rPr>
                                <w:rFonts w:ascii="Arial" w:hAnsi="Arial" w:cs="Arial"/>
                                <w:sz w:val="24"/>
                                <w:szCs w:val="24"/>
                              </w:rPr>
                            </w:pPr>
                            <w:r>
                              <w:rPr>
                                <w:rFonts w:ascii="Arial" w:hAnsi="Arial" w:cs="Arial"/>
                                <w:sz w:val="24"/>
                                <w:szCs w:val="24"/>
                              </w:rPr>
                              <w:t>Enforced Sale</w:t>
                            </w:r>
                            <w:r w:rsidRPr="007F1789">
                              <w:rPr>
                                <w:rFonts w:ascii="Arial" w:hAnsi="Arial" w:cs="Arial"/>
                                <w:sz w:val="24"/>
                                <w:szCs w:val="24"/>
                              </w:rPr>
                              <w:t xml:space="preserve"> Council disposes of property. </w:t>
                            </w:r>
                            <w:r w:rsidRPr="007F1789">
                              <w:rPr>
                                <w:rFonts w:ascii="Arial" w:hAnsi="Arial" w:cs="Arial"/>
                                <w:b/>
                                <w:sz w:val="24"/>
                                <w:szCs w:val="24"/>
                              </w:rPr>
                              <w:t>Property occupied.</w:t>
                            </w:r>
                            <w:r w:rsidRPr="009F0C1F">
                              <w:rPr>
                                <w:sz w:val="24"/>
                                <w:szCs w:val="24"/>
                              </w:rPr>
                              <w:t xml:space="preserve"> </w:t>
                            </w:r>
                            <w:r w:rsidRPr="007F1789">
                              <w:rPr>
                                <w:rFonts w:ascii="Arial" w:hAnsi="Arial" w:cs="Arial"/>
                                <w:sz w:val="24"/>
                                <w:szCs w:val="24"/>
                              </w:rPr>
                              <w:t>These</w:t>
                            </w:r>
                            <w:r w:rsidRPr="009F0C1F">
                              <w:rPr>
                                <w:rFonts w:ascii="Arial" w:hAnsi="Arial" w:cs="Arial"/>
                                <w:sz w:val="24"/>
                                <w:szCs w:val="24"/>
                              </w:rPr>
                              <w:t xml:space="preserve"> options will be con</w:t>
                            </w:r>
                            <w:r w:rsidRPr="007F1789">
                              <w:rPr>
                                <w:rFonts w:ascii="Arial" w:hAnsi="Arial" w:cs="Arial"/>
                                <w:sz w:val="24"/>
                                <w:szCs w:val="24"/>
                              </w:rPr>
                              <w:t>sidered on a case by case basis. T</w:t>
                            </w:r>
                            <w:r w:rsidRPr="009F0C1F">
                              <w:rPr>
                                <w:rFonts w:ascii="Arial" w:hAnsi="Arial" w:cs="Arial"/>
                                <w:sz w:val="24"/>
                                <w:szCs w:val="24"/>
                              </w:rPr>
                              <w:t>he specific action taken will depend on the individual</w:t>
                            </w:r>
                            <w:r w:rsidRPr="007F1789">
                              <w:rPr>
                                <w:rFonts w:ascii="Arial" w:hAnsi="Arial" w:cs="Arial"/>
                                <w:b/>
                                <w:sz w:val="24"/>
                                <w:szCs w:val="24"/>
                              </w:rPr>
                              <w:t xml:space="preserve"> </w:t>
                            </w:r>
                            <w:r w:rsidRPr="009F0C1F">
                              <w:rPr>
                                <w:rFonts w:ascii="Arial" w:hAnsi="Arial" w:cs="Arial"/>
                                <w:sz w:val="24"/>
                                <w:szCs w:val="24"/>
                              </w:rPr>
                              <w:t>circumstances of the case</w:t>
                            </w:r>
                          </w:p>
                          <w:p w14:paraId="38288944" w14:textId="77777777" w:rsidR="00F30864" w:rsidRPr="009F0C1F" w:rsidRDefault="00F30864" w:rsidP="00114D70">
                            <w:pPr>
                              <w:spacing w:line="240" w:lineRule="auto"/>
                              <w:jc w:val="cente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DE109" id="Flowchart: Process 14" o:spid="_x0000_s1039" type="#_x0000_t109" style="position:absolute;margin-left:0;margin-top:1.25pt;width:125.15pt;height:29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" fillcolor="white [3212]" strokecolor="black [3213]">
                <v:shadow on="t" color="black" opacity="24903f" origin=",.5" offset="0,.55556mm"/>
                <v:textbox>
                  <w:txbxContent>
                    <w:p w14:paraId="5CEA08BA" w14:textId="77777777" w:rsidR="00F30864" w:rsidRPr="007F1789" w:rsidRDefault="00F30864" w:rsidP="00114D70">
                      <w:pPr>
                        <w:spacing w:line="240" w:lineRule="auto"/>
                        <w:jc w:val="center"/>
                        <w:rPr>
                          <w:rFonts w:ascii="Arial" w:hAnsi="Arial" w:cs="Arial"/>
                          <w:sz w:val="24"/>
                          <w:szCs w:val="24"/>
                        </w:rPr>
                      </w:pPr>
                      <w:r>
                        <w:rPr>
                          <w:rFonts w:ascii="Arial" w:hAnsi="Arial" w:cs="Arial"/>
                          <w:sz w:val="24"/>
                          <w:szCs w:val="24"/>
                        </w:rPr>
                        <w:t>Compulsory Purchase Order</w:t>
                      </w:r>
                      <w:r w:rsidRPr="007F1789">
                        <w:rPr>
                          <w:rFonts w:ascii="Arial" w:hAnsi="Arial" w:cs="Arial"/>
                          <w:sz w:val="24"/>
                          <w:szCs w:val="24"/>
                        </w:rPr>
                        <w:t>,</w:t>
                      </w:r>
                    </w:p>
                    <w:p w14:paraId="195DA250" w14:textId="6AB9AF1E" w:rsidR="00F30864" w:rsidRPr="009F0C1F" w:rsidRDefault="00F30864" w:rsidP="00114D70">
                      <w:pPr>
                        <w:spacing w:line="240" w:lineRule="auto"/>
                        <w:jc w:val="center"/>
                        <w:rPr>
                          <w:rFonts w:ascii="Arial" w:hAnsi="Arial" w:cs="Arial"/>
                          <w:sz w:val="24"/>
                          <w:szCs w:val="24"/>
                        </w:rPr>
                      </w:pPr>
                      <w:r>
                        <w:rPr>
                          <w:rFonts w:ascii="Arial" w:hAnsi="Arial" w:cs="Arial"/>
                          <w:sz w:val="24"/>
                          <w:szCs w:val="24"/>
                        </w:rPr>
                        <w:t>Enforced Sale</w:t>
                      </w:r>
                      <w:r w:rsidRPr="007F1789">
                        <w:rPr>
                          <w:rFonts w:ascii="Arial" w:hAnsi="Arial" w:cs="Arial"/>
                          <w:sz w:val="24"/>
                          <w:szCs w:val="24"/>
                        </w:rPr>
                        <w:t xml:space="preserve"> Council disposes of property. </w:t>
                      </w:r>
                      <w:r w:rsidRPr="007F1789">
                        <w:rPr>
                          <w:rFonts w:ascii="Arial" w:hAnsi="Arial" w:cs="Arial"/>
                          <w:b/>
                          <w:sz w:val="24"/>
                          <w:szCs w:val="24"/>
                        </w:rPr>
                        <w:t>Property occupied.</w:t>
                      </w:r>
                      <w:r w:rsidRPr="009F0C1F">
                        <w:rPr>
                          <w:sz w:val="24"/>
                          <w:szCs w:val="24"/>
                        </w:rPr>
                        <w:t xml:space="preserve"> </w:t>
                      </w:r>
                      <w:r w:rsidRPr="007F1789">
                        <w:rPr>
                          <w:rFonts w:ascii="Arial" w:hAnsi="Arial" w:cs="Arial"/>
                          <w:sz w:val="24"/>
                          <w:szCs w:val="24"/>
                        </w:rPr>
                        <w:t>These</w:t>
                      </w:r>
                      <w:r w:rsidRPr="009F0C1F">
                        <w:rPr>
                          <w:rFonts w:ascii="Arial" w:hAnsi="Arial" w:cs="Arial"/>
                          <w:sz w:val="24"/>
                          <w:szCs w:val="24"/>
                        </w:rPr>
                        <w:t xml:space="preserve"> options will be con</w:t>
                      </w:r>
                      <w:r w:rsidRPr="007F1789">
                        <w:rPr>
                          <w:rFonts w:ascii="Arial" w:hAnsi="Arial" w:cs="Arial"/>
                          <w:sz w:val="24"/>
                          <w:szCs w:val="24"/>
                        </w:rPr>
                        <w:t>sidered on a case by case basis. T</w:t>
                      </w:r>
                      <w:r w:rsidRPr="009F0C1F">
                        <w:rPr>
                          <w:rFonts w:ascii="Arial" w:hAnsi="Arial" w:cs="Arial"/>
                          <w:sz w:val="24"/>
                          <w:szCs w:val="24"/>
                        </w:rPr>
                        <w:t>he specific action taken will depend on the individual</w:t>
                      </w:r>
                      <w:r w:rsidRPr="007F1789">
                        <w:rPr>
                          <w:rFonts w:ascii="Arial" w:hAnsi="Arial" w:cs="Arial"/>
                          <w:b/>
                          <w:sz w:val="24"/>
                          <w:szCs w:val="24"/>
                        </w:rPr>
                        <w:t xml:space="preserve"> </w:t>
                      </w:r>
                      <w:r w:rsidRPr="009F0C1F">
                        <w:rPr>
                          <w:rFonts w:ascii="Arial" w:hAnsi="Arial" w:cs="Arial"/>
                          <w:sz w:val="24"/>
                          <w:szCs w:val="24"/>
                        </w:rPr>
                        <w:t>circumstances of the case</w:t>
                      </w:r>
                    </w:p>
                    <w:p w14:paraId="38288944" w14:textId="77777777" w:rsidR="00F30864" w:rsidRPr="009F0C1F" w:rsidRDefault="00F30864" w:rsidP="00114D70">
                      <w:pPr>
                        <w:spacing w:line="240" w:lineRule="auto"/>
                        <w:jc w:val="center"/>
                        <w:rPr>
                          <w:rFonts w:ascii="Arial" w:hAnsi="Arial" w:cs="Arial"/>
                          <w:sz w:val="24"/>
                          <w:szCs w:val="24"/>
                        </w:rPr>
                      </w:pPr>
                    </w:p>
                  </w:txbxContent>
                </v:textbox>
              </v:shape>
            </w:pict>
          </mc:Fallback>
        </mc:AlternateContent>
      </w:r>
    </w:p>
    <w:p w14:paraId="436F29A6" w14:textId="77777777" w:rsidR="00114D70" w:rsidRDefault="00114D70" w:rsidP="00B61B11">
      <w:pPr>
        <w:spacing w:after="200"/>
        <w:rPr>
          <w:rFonts w:ascii="Arial" w:hAnsi="Arial" w:cs="Arial"/>
          <w:sz w:val="28"/>
          <w:szCs w:val="28"/>
          <w:lang w:val="en-US"/>
        </w:rPr>
      </w:pPr>
    </w:p>
    <w:p w14:paraId="1A9D9ED9" w14:textId="77777777" w:rsidR="00114D70" w:rsidRDefault="00114D70" w:rsidP="00B61B11">
      <w:pPr>
        <w:spacing w:after="200"/>
        <w:rPr>
          <w:rFonts w:ascii="Arial" w:hAnsi="Arial" w:cs="Arial"/>
          <w:sz w:val="28"/>
          <w:szCs w:val="28"/>
          <w:lang w:val="en-US"/>
        </w:rPr>
      </w:pPr>
    </w:p>
    <w:p w14:paraId="2BE3A0A2" w14:textId="77777777" w:rsidR="00114D70" w:rsidRDefault="00114D70" w:rsidP="00B61B11">
      <w:pPr>
        <w:spacing w:after="200"/>
        <w:rPr>
          <w:rFonts w:ascii="Arial" w:hAnsi="Arial" w:cs="Arial"/>
          <w:sz w:val="28"/>
          <w:szCs w:val="28"/>
          <w:lang w:val="en-US"/>
        </w:rPr>
      </w:pPr>
    </w:p>
    <w:p w14:paraId="56962A5C" w14:textId="77777777" w:rsidR="00114D70" w:rsidRDefault="00114D70" w:rsidP="00B61B11">
      <w:pPr>
        <w:spacing w:after="200"/>
        <w:rPr>
          <w:rFonts w:ascii="Arial" w:hAnsi="Arial" w:cs="Arial"/>
          <w:sz w:val="28"/>
          <w:szCs w:val="28"/>
          <w:lang w:val="en-US"/>
        </w:rPr>
      </w:pPr>
    </w:p>
    <w:p w14:paraId="59E3FE83" w14:textId="77777777" w:rsidR="00114D70" w:rsidRDefault="00114D70" w:rsidP="00B61B11">
      <w:pPr>
        <w:spacing w:after="200"/>
        <w:rPr>
          <w:rFonts w:ascii="Arial" w:hAnsi="Arial" w:cs="Arial"/>
          <w:sz w:val="28"/>
          <w:szCs w:val="28"/>
          <w:lang w:val="en-US"/>
        </w:rPr>
      </w:pPr>
    </w:p>
    <w:p w14:paraId="1AA7C16E" w14:textId="77777777" w:rsidR="00114D70" w:rsidRDefault="00114D70" w:rsidP="00B61B11">
      <w:pPr>
        <w:spacing w:after="200"/>
        <w:rPr>
          <w:rFonts w:ascii="Arial" w:hAnsi="Arial" w:cs="Arial"/>
          <w:sz w:val="28"/>
          <w:szCs w:val="28"/>
          <w:lang w:val="en-US"/>
        </w:rPr>
      </w:pPr>
    </w:p>
    <w:p w14:paraId="30B46AA2" w14:textId="77777777" w:rsidR="00114D70" w:rsidRDefault="00114D70" w:rsidP="00B61B11">
      <w:pPr>
        <w:spacing w:after="200"/>
        <w:rPr>
          <w:rFonts w:ascii="Arial" w:hAnsi="Arial" w:cs="Arial"/>
          <w:sz w:val="28"/>
          <w:szCs w:val="28"/>
          <w:lang w:val="en-US"/>
        </w:rPr>
      </w:pPr>
    </w:p>
    <w:p w14:paraId="146BA23E" w14:textId="77777777" w:rsidR="00184A7B" w:rsidRPr="00BF6C44" w:rsidRDefault="00184A7B" w:rsidP="0021138E"/>
    <w:p w14:paraId="003BF2C1" w14:textId="77777777" w:rsidR="00D52F41" w:rsidRDefault="00D52F41" w:rsidP="0021138E">
      <w:r>
        <w:br w:type="page"/>
      </w:r>
    </w:p>
    <w:p w14:paraId="16DC7B81" w14:textId="77777777" w:rsidR="006E3DB3" w:rsidRDefault="00F417EC" w:rsidP="00C137B9">
      <w:pPr>
        <w:pStyle w:val="Heading2"/>
        <w:spacing w:before="0"/>
        <w:rPr>
          <w:rFonts w:ascii="Arial" w:eastAsia="Lucida Sans" w:hAnsi="Arial" w:cs="Arial"/>
          <w:color w:val="1F497D"/>
          <w:sz w:val="36"/>
          <w:szCs w:val="36"/>
        </w:rPr>
      </w:pPr>
      <w:bookmarkStart w:id="43" w:name="_Toc535312587"/>
      <w:r>
        <w:rPr>
          <w:rFonts w:ascii="Arial" w:eastAsia="Lucida Sans" w:hAnsi="Arial" w:cs="Arial"/>
          <w:color w:val="1F497D"/>
          <w:sz w:val="36"/>
          <w:szCs w:val="36"/>
          <w:lang w:val="en-US"/>
        </w:rPr>
        <w:lastRenderedPageBreak/>
        <w:t>Monitoring the strategy</w:t>
      </w:r>
      <w:bookmarkEnd w:id="43"/>
    </w:p>
    <w:p w14:paraId="237ACFD8" w14:textId="77777777" w:rsidR="00C137B9" w:rsidRPr="00C137B9" w:rsidRDefault="00C137B9" w:rsidP="00C137B9"/>
    <w:p w14:paraId="39845A5B" w14:textId="77777777" w:rsidR="00CA5D51" w:rsidRDefault="00F417EC" w:rsidP="00F417EC">
      <w:pPr>
        <w:ind w:right="360"/>
        <w:textAlignment w:val="baseline"/>
        <w:rPr>
          <w:rFonts w:ascii="Arial" w:eastAsia="Lucida Sans" w:hAnsi="Arial" w:cs="Arial"/>
          <w:color w:val="000000"/>
          <w:spacing w:val="-2"/>
          <w:sz w:val="28"/>
          <w:szCs w:val="28"/>
          <w:lang w:val="en-US"/>
        </w:rPr>
      </w:pPr>
      <w:r w:rsidRPr="00F417EC">
        <w:rPr>
          <w:rFonts w:ascii="Arial" w:eastAsia="Lucida Sans" w:hAnsi="Arial" w:cs="Arial"/>
          <w:color w:val="000000"/>
          <w:spacing w:val="-2"/>
          <w:sz w:val="28"/>
          <w:szCs w:val="28"/>
          <w:lang w:val="en-US"/>
        </w:rPr>
        <w:t xml:space="preserve">The </w:t>
      </w:r>
      <w:r w:rsidR="00B768BB">
        <w:rPr>
          <w:rFonts w:ascii="Arial" w:eastAsia="Lucida Sans" w:hAnsi="Arial" w:cs="Arial"/>
          <w:color w:val="000000"/>
          <w:spacing w:val="-2"/>
          <w:sz w:val="28"/>
          <w:szCs w:val="28"/>
          <w:lang w:val="en-US"/>
        </w:rPr>
        <w:t>strategy</w:t>
      </w:r>
      <w:r w:rsidRPr="00F417EC">
        <w:rPr>
          <w:rFonts w:ascii="Arial" w:eastAsia="Lucida Sans" w:hAnsi="Arial" w:cs="Arial"/>
          <w:color w:val="000000"/>
          <w:spacing w:val="-2"/>
          <w:sz w:val="28"/>
          <w:szCs w:val="28"/>
          <w:lang w:val="en-US"/>
        </w:rPr>
        <w:t xml:space="preserve"> will be reported on </w:t>
      </w:r>
      <w:r>
        <w:rPr>
          <w:rFonts w:ascii="Arial" w:eastAsia="Lucida Sans" w:hAnsi="Arial" w:cs="Arial"/>
          <w:color w:val="000000"/>
          <w:spacing w:val="-2"/>
          <w:sz w:val="28"/>
          <w:szCs w:val="28"/>
          <w:lang w:val="en-US"/>
        </w:rPr>
        <w:t xml:space="preserve">and </w:t>
      </w:r>
      <w:r w:rsidR="008166E4">
        <w:rPr>
          <w:rFonts w:ascii="Arial" w:eastAsia="Lucida Sans" w:hAnsi="Arial" w:cs="Arial"/>
          <w:color w:val="000000"/>
          <w:spacing w:val="-2"/>
          <w:sz w:val="28"/>
          <w:szCs w:val="28"/>
          <w:lang w:val="en-US"/>
        </w:rPr>
        <w:t xml:space="preserve">updated </w:t>
      </w:r>
      <w:r w:rsidR="00B768BB" w:rsidRPr="00F417EC">
        <w:rPr>
          <w:rFonts w:ascii="Arial" w:eastAsia="Lucida Sans" w:hAnsi="Arial" w:cs="Arial"/>
          <w:color w:val="000000"/>
          <w:spacing w:val="-2"/>
          <w:sz w:val="28"/>
          <w:szCs w:val="28"/>
          <w:lang w:val="en-US"/>
        </w:rPr>
        <w:t>annually</w:t>
      </w:r>
      <w:r w:rsidR="00B768BB">
        <w:rPr>
          <w:rFonts w:ascii="Arial" w:eastAsia="Lucida Sans" w:hAnsi="Arial" w:cs="Arial"/>
          <w:color w:val="000000"/>
          <w:spacing w:val="-2"/>
          <w:sz w:val="28"/>
          <w:szCs w:val="28"/>
          <w:lang w:val="en-US"/>
        </w:rPr>
        <w:t xml:space="preserve"> </w:t>
      </w:r>
      <w:r w:rsidR="008166E4">
        <w:rPr>
          <w:rFonts w:ascii="Arial" w:eastAsia="Lucida Sans" w:hAnsi="Arial" w:cs="Arial"/>
          <w:color w:val="000000"/>
          <w:spacing w:val="-2"/>
          <w:sz w:val="28"/>
          <w:szCs w:val="28"/>
          <w:lang w:val="en-US"/>
        </w:rPr>
        <w:t xml:space="preserve">to </w:t>
      </w:r>
      <w:r w:rsidR="00B768BB">
        <w:rPr>
          <w:rFonts w:ascii="Arial" w:eastAsia="Lucida Sans" w:hAnsi="Arial" w:cs="Arial"/>
          <w:color w:val="000000"/>
          <w:spacing w:val="-2"/>
          <w:sz w:val="28"/>
          <w:szCs w:val="28"/>
          <w:lang w:val="en-US"/>
        </w:rPr>
        <w:t xml:space="preserve">take into account any new information available, any legislative changes or any new aims and objectives identified. </w:t>
      </w:r>
    </w:p>
    <w:p w14:paraId="258B2CA7" w14:textId="77777777" w:rsidR="00CA5D51" w:rsidRDefault="00CA5D51" w:rsidP="00F417EC">
      <w:pPr>
        <w:ind w:right="360"/>
        <w:textAlignment w:val="baseline"/>
        <w:rPr>
          <w:rFonts w:ascii="Arial" w:eastAsia="Lucida Sans" w:hAnsi="Arial" w:cs="Arial"/>
          <w:color w:val="000000"/>
          <w:spacing w:val="-2"/>
          <w:sz w:val="28"/>
          <w:szCs w:val="28"/>
          <w:lang w:val="en-US"/>
        </w:rPr>
      </w:pPr>
    </w:p>
    <w:p w14:paraId="673CC31B" w14:textId="77777777" w:rsidR="006E3DB3" w:rsidRDefault="00CA5D51" w:rsidP="00F417EC">
      <w:pPr>
        <w:ind w:right="360"/>
        <w:textAlignment w:val="baseline"/>
        <w:rPr>
          <w:rFonts w:ascii="Arial" w:eastAsia="Lucida Sans" w:hAnsi="Arial" w:cs="Arial"/>
          <w:color w:val="000000"/>
          <w:spacing w:val="-2"/>
          <w:sz w:val="28"/>
          <w:szCs w:val="28"/>
        </w:rPr>
      </w:pPr>
      <w:r>
        <w:rPr>
          <w:rFonts w:ascii="Arial" w:eastAsia="Lucida Sans" w:hAnsi="Arial" w:cs="Arial"/>
          <w:color w:val="000000"/>
          <w:spacing w:val="-2"/>
          <w:sz w:val="28"/>
          <w:szCs w:val="28"/>
          <w:lang w:val="en-US"/>
        </w:rPr>
        <w:t>T</w:t>
      </w:r>
      <w:r w:rsidR="00F417EC" w:rsidRPr="00F417EC">
        <w:rPr>
          <w:rFonts w:ascii="Arial" w:eastAsia="Lucida Sans" w:hAnsi="Arial" w:cs="Arial"/>
          <w:color w:val="000000"/>
          <w:spacing w:val="-2"/>
          <w:sz w:val="28"/>
          <w:szCs w:val="28"/>
          <w:lang w:val="en-US"/>
        </w:rPr>
        <w:t xml:space="preserve">he success in bringing empty private sector residential properties back into use will be measured </w:t>
      </w:r>
      <w:r w:rsidR="008E1672">
        <w:rPr>
          <w:rFonts w:ascii="Arial" w:eastAsia="Lucida Sans" w:hAnsi="Arial" w:cs="Arial"/>
          <w:color w:val="000000"/>
          <w:spacing w:val="-2"/>
          <w:sz w:val="28"/>
          <w:szCs w:val="28"/>
          <w:lang w:val="en-US"/>
        </w:rPr>
        <w:t>using</w:t>
      </w:r>
      <w:r w:rsidR="00F417EC" w:rsidRPr="00F417EC">
        <w:rPr>
          <w:rFonts w:ascii="Arial" w:eastAsia="Lucida Sans" w:hAnsi="Arial" w:cs="Arial"/>
          <w:color w:val="000000"/>
          <w:spacing w:val="-2"/>
          <w:sz w:val="28"/>
          <w:szCs w:val="28"/>
          <w:lang w:val="en-US"/>
        </w:rPr>
        <w:t xml:space="preserve"> the </w:t>
      </w:r>
      <w:r>
        <w:rPr>
          <w:rFonts w:ascii="Arial" w:eastAsia="Lucida Sans" w:hAnsi="Arial" w:cs="Arial"/>
          <w:color w:val="000000"/>
          <w:spacing w:val="-2"/>
          <w:sz w:val="28"/>
          <w:szCs w:val="28"/>
          <w:lang w:val="en-US"/>
        </w:rPr>
        <w:t xml:space="preserve">following </w:t>
      </w:r>
      <w:r w:rsidR="00F417EC" w:rsidRPr="00F417EC">
        <w:rPr>
          <w:rFonts w:ascii="Arial" w:eastAsia="Lucida Sans" w:hAnsi="Arial" w:cs="Arial"/>
          <w:color w:val="000000"/>
          <w:spacing w:val="-2"/>
          <w:sz w:val="28"/>
          <w:szCs w:val="28"/>
        </w:rPr>
        <w:t xml:space="preserve">Welsh Local Government Association (WLGA) Public Accountability Measures (PAMs) </w:t>
      </w:r>
      <w:r w:rsidR="008E1672">
        <w:rPr>
          <w:rFonts w:ascii="Arial" w:eastAsia="Lucida Sans" w:hAnsi="Arial" w:cs="Arial"/>
          <w:color w:val="000000"/>
          <w:spacing w:val="-2"/>
          <w:sz w:val="28"/>
          <w:szCs w:val="28"/>
        </w:rPr>
        <w:t xml:space="preserve">and </w:t>
      </w:r>
      <w:r>
        <w:rPr>
          <w:rFonts w:ascii="Arial" w:eastAsia="Lucida Sans" w:hAnsi="Arial" w:cs="Arial"/>
          <w:color w:val="000000"/>
          <w:spacing w:val="-2"/>
          <w:sz w:val="28"/>
          <w:szCs w:val="28"/>
        </w:rPr>
        <w:t xml:space="preserve">performance will be </w:t>
      </w:r>
      <w:r w:rsidR="008E1672">
        <w:rPr>
          <w:rFonts w:ascii="Arial" w:eastAsia="Lucida Sans" w:hAnsi="Arial" w:cs="Arial"/>
          <w:color w:val="000000"/>
          <w:spacing w:val="-2"/>
          <w:sz w:val="28"/>
          <w:szCs w:val="28"/>
        </w:rPr>
        <w:t>compared to other Council’</w:t>
      </w:r>
      <w:r w:rsidR="00D35098">
        <w:rPr>
          <w:rFonts w:ascii="Arial" w:eastAsia="Lucida Sans" w:hAnsi="Arial" w:cs="Arial"/>
          <w:color w:val="000000"/>
          <w:spacing w:val="-2"/>
          <w:sz w:val="28"/>
          <w:szCs w:val="28"/>
        </w:rPr>
        <w:t>s in Wales:</w:t>
      </w:r>
    </w:p>
    <w:p w14:paraId="2115C4BE" w14:textId="77777777" w:rsidR="00D35098" w:rsidRDefault="00D35098" w:rsidP="00F417EC">
      <w:pPr>
        <w:ind w:right="360"/>
        <w:textAlignment w:val="baseline"/>
        <w:rPr>
          <w:rFonts w:ascii="Arial" w:eastAsia="Lucida Sans" w:hAnsi="Arial" w:cs="Arial"/>
          <w:color w:val="000000"/>
          <w:spacing w:val="-2"/>
          <w:sz w:val="28"/>
          <w:szCs w:val="28"/>
        </w:rPr>
      </w:pPr>
    </w:p>
    <w:p w14:paraId="5B297002" w14:textId="77777777" w:rsidR="00D35098" w:rsidRDefault="00D35098" w:rsidP="00D35098">
      <w:pPr>
        <w:pStyle w:val="ListParagraph"/>
        <w:numPr>
          <w:ilvl w:val="0"/>
          <w:numId w:val="34"/>
        </w:numPr>
        <w:ind w:right="360"/>
        <w:textAlignment w:val="baseline"/>
        <w:rPr>
          <w:rFonts w:ascii="Arial" w:eastAsia="Lucida Sans" w:hAnsi="Arial" w:cs="Arial"/>
          <w:color w:val="000000"/>
          <w:spacing w:val="-2"/>
          <w:sz w:val="28"/>
          <w:szCs w:val="28"/>
        </w:rPr>
      </w:pPr>
      <w:r>
        <w:rPr>
          <w:rFonts w:ascii="Arial" w:eastAsia="Lucida Sans" w:hAnsi="Arial" w:cs="Arial"/>
          <w:color w:val="000000"/>
          <w:spacing w:val="-2"/>
          <w:sz w:val="28"/>
          <w:szCs w:val="28"/>
        </w:rPr>
        <w:t xml:space="preserve">PAM/013 – </w:t>
      </w:r>
      <w:r w:rsidRPr="00D35098">
        <w:rPr>
          <w:rFonts w:ascii="Arial" w:eastAsia="Lucida Sans" w:hAnsi="Arial" w:cs="Arial"/>
          <w:color w:val="000000"/>
          <w:spacing w:val="-2"/>
          <w:sz w:val="28"/>
          <w:szCs w:val="28"/>
        </w:rPr>
        <w:t>Percentage of empty private sector properties brought back into use during the year through direct action by the local authority</w:t>
      </w:r>
      <w:r>
        <w:rPr>
          <w:rFonts w:ascii="Arial" w:eastAsia="Lucida Sans" w:hAnsi="Arial" w:cs="Arial"/>
          <w:color w:val="000000"/>
          <w:spacing w:val="-2"/>
          <w:sz w:val="28"/>
          <w:szCs w:val="28"/>
        </w:rPr>
        <w:t>.</w:t>
      </w:r>
    </w:p>
    <w:p w14:paraId="5FBAE566" w14:textId="6E0D4171" w:rsidR="00D35098" w:rsidRPr="00D35098" w:rsidRDefault="00D35098" w:rsidP="00D35098">
      <w:pPr>
        <w:pStyle w:val="ListParagraph"/>
        <w:numPr>
          <w:ilvl w:val="0"/>
          <w:numId w:val="34"/>
        </w:numPr>
        <w:ind w:right="360"/>
        <w:textAlignment w:val="baseline"/>
        <w:rPr>
          <w:rFonts w:ascii="Arial" w:eastAsia="Lucida Sans" w:hAnsi="Arial" w:cs="Arial"/>
          <w:color w:val="000000"/>
          <w:spacing w:val="-2"/>
          <w:sz w:val="28"/>
          <w:szCs w:val="28"/>
        </w:rPr>
      </w:pPr>
      <w:r>
        <w:rPr>
          <w:rFonts w:ascii="Arial" w:eastAsia="Lucida Sans" w:hAnsi="Arial" w:cs="Arial"/>
          <w:color w:val="000000"/>
          <w:spacing w:val="-2"/>
          <w:sz w:val="28"/>
          <w:szCs w:val="28"/>
        </w:rPr>
        <w:t>PAM</w:t>
      </w:r>
      <w:r w:rsidR="00832B80">
        <w:rPr>
          <w:rFonts w:ascii="Arial" w:eastAsia="Lucida Sans" w:hAnsi="Arial" w:cs="Arial"/>
          <w:color w:val="000000"/>
          <w:spacing w:val="-2"/>
          <w:sz w:val="28"/>
          <w:szCs w:val="28"/>
        </w:rPr>
        <w:t>/</w:t>
      </w:r>
      <w:r>
        <w:rPr>
          <w:rFonts w:ascii="Arial" w:eastAsia="Lucida Sans" w:hAnsi="Arial" w:cs="Arial"/>
          <w:color w:val="000000"/>
          <w:spacing w:val="-2"/>
          <w:sz w:val="28"/>
          <w:szCs w:val="28"/>
        </w:rPr>
        <w:t>0</w:t>
      </w:r>
      <w:r w:rsidR="004C2499">
        <w:rPr>
          <w:rFonts w:ascii="Arial" w:eastAsia="Lucida Sans" w:hAnsi="Arial" w:cs="Arial"/>
          <w:color w:val="000000"/>
          <w:spacing w:val="-2"/>
          <w:sz w:val="28"/>
          <w:szCs w:val="28"/>
        </w:rPr>
        <w:t>45</w:t>
      </w:r>
      <w:r>
        <w:rPr>
          <w:rFonts w:ascii="Arial" w:eastAsia="Lucida Sans" w:hAnsi="Arial" w:cs="Arial"/>
          <w:color w:val="000000"/>
          <w:spacing w:val="-2"/>
          <w:sz w:val="28"/>
          <w:szCs w:val="28"/>
        </w:rPr>
        <w:t xml:space="preserve"> – </w:t>
      </w:r>
      <w:r w:rsidRPr="00D35098">
        <w:rPr>
          <w:rFonts w:ascii="Arial" w:eastAsia="Lucida Sans" w:hAnsi="Arial" w:cs="Arial"/>
          <w:color w:val="000000"/>
          <w:spacing w:val="-2"/>
          <w:sz w:val="28"/>
          <w:szCs w:val="28"/>
        </w:rPr>
        <w:t>Number of new homes created as a result of bringing empty properties back into use</w:t>
      </w:r>
    </w:p>
    <w:p w14:paraId="1FFF70BE" w14:textId="77777777" w:rsidR="00C137B9" w:rsidRDefault="00C137B9" w:rsidP="00F417EC">
      <w:pPr>
        <w:ind w:right="360"/>
        <w:textAlignment w:val="baseline"/>
        <w:rPr>
          <w:rFonts w:ascii="Arial" w:eastAsia="Lucida Sans" w:hAnsi="Arial" w:cs="Arial"/>
          <w:color w:val="000000"/>
          <w:spacing w:val="-2"/>
          <w:sz w:val="28"/>
          <w:szCs w:val="28"/>
        </w:rPr>
      </w:pPr>
    </w:p>
    <w:p w14:paraId="2594F813" w14:textId="78DCA62C" w:rsidR="006A29BE" w:rsidRDefault="006A29BE" w:rsidP="00F417EC">
      <w:pPr>
        <w:ind w:right="360"/>
        <w:textAlignment w:val="baseline"/>
        <w:rPr>
          <w:rFonts w:ascii="Arial" w:eastAsia="Lucida Sans" w:hAnsi="Arial" w:cs="Arial"/>
          <w:color w:val="000000"/>
          <w:spacing w:val="-2"/>
          <w:sz w:val="28"/>
          <w:szCs w:val="28"/>
        </w:rPr>
      </w:pPr>
      <w:r>
        <w:rPr>
          <w:rFonts w:ascii="Arial" w:eastAsia="Lucida Sans" w:hAnsi="Arial" w:cs="Arial"/>
          <w:color w:val="000000"/>
          <w:spacing w:val="-2"/>
          <w:sz w:val="28"/>
          <w:szCs w:val="28"/>
        </w:rPr>
        <w:t xml:space="preserve">The work resulting from the Strategy will also be measured </w:t>
      </w:r>
      <w:r w:rsidR="00762C2A">
        <w:rPr>
          <w:rFonts w:ascii="Arial" w:eastAsia="Lucida Sans" w:hAnsi="Arial" w:cs="Arial"/>
          <w:color w:val="000000"/>
          <w:spacing w:val="-2"/>
          <w:sz w:val="28"/>
          <w:szCs w:val="28"/>
        </w:rPr>
        <w:t xml:space="preserve">and reported on </w:t>
      </w:r>
      <w:r>
        <w:rPr>
          <w:rFonts w:ascii="Arial" w:eastAsia="Lucida Sans" w:hAnsi="Arial" w:cs="Arial"/>
          <w:color w:val="000000"/>
          <w:spacing w:val="-2"/>
          <w:sz w:val="28"/>
          <w:szCs w:val="28"/>
        </w:rPr>
        <w:t xml:space="preserve">in terms of the </w:t>
      </w:r>
      <w:r w:rsidR="00762C2A">
        <w:rPr>
          <w:rFonts w:ascii="Arial" w:eastAsia="Lucida Sans" w:hAnsi="Arial" w:cs="Arial"/>
          <w:color w:val="000000"/>
          <w:spacing w:val="-2"/>
          <w:sz w:val="28"/>
          <w:szCs w:val="28"/>
        </w:rPr>
        <w:t>quantity of engagement and enforcement carried out, in order to demonstrate the efforts that are being made to bring empty properties back into use.</w:t>
      </w:r>
      <w:r>
        <w:rPr>
          <w:rFonts w:ascii="Arial" w:eastAsia="Lucida Sans" w:hAnsi="Arial" w:cs="Arial"/>
          <w:color w:val="000000"/>
          <w:spacing w:val="-2"/>
          <w:sz w:val="28"/>
          <w:szCs w:val="28"/>
        </w:rPr>
        <w:t xml:space="preserve"> </w:t>
      </w:r>
      <w:r w:rsidR="004C2499">
        <w:rPr>
          <w:rFonts w:ascii="Arial" w:eastAsia="Lucida Sans" w:hAnsi="Arial" w:cs="Arial"/>
          <w:color w:val="000000"/>
          <w:spacing w:val="-2"/>
          <w:sz w:val="28"/>
          <w:szCs w:val="28"/>
        </w:rPr>
        <w:t>This will include the following:</w:t>
      </w:r>
    </w:p>
    <w:p w14:paraId="5EFDBC94" w14:textId="298F50F7" w:rsidR="006A29BE" w:rsidRDefault="004C2499" w:rsidP="009030D2">
      <w:pPr>
        <w:pStyle w:val="ListParagraph"/>
        <w:numPr>
          <w:ilvl w:val="0"/>
          <w:numId w:val="48"/>
        </w:numPr>
        <w:ind w:right="360"/>
        <w:textAlignment w:val="baseline"/>
        <w:rPr>
          <w:rFonts w:ascii="Arial" w:eastAsia="Lucida Sans" w:hAnsi="Arial" w:cs="Arial"/>
          <w:color w:val="000000"/>
          <w:spacing w:val="-2"/>
          <w:sz w:val="28"/>
          <w:szCs w:val="28"/>
        </w:rPr>
      </w:pPr>
      <w:r>
        <w:rPr>
          <w:rFonts w:ascii="Arial" w:eastAsia="Lucida Sans" w:hAnsi="Arial" w:cs="Arial"/>
          <w:color w:val="000000"/>
          <w:spacing w:val="-2"/>
          <w:sz w:val="28"/>
          <w:szCs w:val="28"/>
        </w:rPr>
        <w:t>Number of interventions by Enforcement Officers, to include both advice and informal and formal action.</w:t>
      </w:r>
    </w:p>
    <w:p w14:paraId="6607DCAB" w14:textId="4E6BE08D" w:rsidR="004C2499" w:rsidRDefault="004C2499" w:rsidP="009030D2">
      <w:pPr>
        <w:pStyle w:val="ListParagraph"/>
        <w:numPr>
          <w:ilvl w:val="0"/>
          <w:numId w:val="48"/>
        </w:numPr>
        <w:ind w:right="360"/>
        <w:textAlignment w:val="baseline"/>
        <w:rPr>
          <w:rFonts w:ascii="Arial" w:eastAsia="Lucida Sans" w:hAnsi="Arial" w:cs="Arial"/>
          <w:color w:val="000000"/>
          <w:spacing w:val="-2"/>
          <w:sz w:val="28"/>
          <w:szCs w:val="28"/>
        </w:rPr>
      </w:pPr>
      <w:r>
        <w:rPr>
          <w:rFonts w:ascii="Arial" w:eastAsia="Lucida Sans" w:hAnsi="Arial" w:cs="Arial"/>
          <w:color w:val="000000"/>
          <w:spacing w:val="-2"/>
          <w:sz w:val="28"/>
          <w:szCs w:val="28"/>
        </w:rPr>
        <w:t>Number of properties where work in default of notices has been completed.</w:t>
      </w:r>
    </w:p>
    <w:p w14:paraId="53B58644" w14:textId="34578DAC" w:rsidR="004C2499" w:rsidRPr="009030D2" w:rsidRDefault="004C2499" w:rsidP="009030D2">
      <w:pPr>
        <w:pStyle w:val="ListParagraph"/>
        <w:numPr>
          <w:ilvl w:val="0"/>
          <w:numId w:val="48"/>
        </w:numPr>
        <w:ind w:right="360"/>
        <w:textAlignment w:val="baseline"/>
        <w:rPr>
          <w:rFonts w:ascii="Arial" w:eastAsia="Lucida Sans" w:hAnsi="Arial" w:cs="Arial"/>
          <w:color w:val="000000"/>
          <w:spacing w:val="-2"/>
          <w:sz w:val="28"/>
          <w:szCs w:val="28"/>
        </w:rPr>
      </w:pPr>
      <w:r>
        <w:rPr>
          <w:rFonts w:ascii="Arial" w:eastAsia="Lucida Sans" w:hAnsi="Arial" w:cs="Arial"/>
          <w:color w:val="000000"/>
          <w:spacing w:val="-2"/>
          <w:sz w:val="28"/>
          <w:szCs w:val="28"/>
        </w:rPr>
        <w:t>Total amount of money spent on work carried out in default of notices on improving the condition of empty properties.</w:t>
      </w:r>
    </w:p>
    <w:p w14:paraId="47386523" w14:textId="77777777" w:rsidR="00FF2E20" w:rsidRPr="00F417EC" w:rsidRDefault="00F417EC" w:rsidP="00D2555C">
      <w:pPr>
        <w:pStyle w:val="Heading2"/>
        <w:spacing w:before="0"/>
        <w:rPr>
          <w:rFonts w:ascii="Arial" w:hAnsi="Arial" w:cs="Arial"/>
          <w:color w:val="008688"/>
          <w:sz w:val="28"/>
          <w:szCs w:val="28"/>
        </w:rPr>
      </w:pPr>
      <w:bookmarkStart w:id="44" w:name="_Toc535312588"/>
      <w:r w:rsidRPr="00D2555C">
        <w:rPr>
          <w:rFonts w:ascii="Arial" w:eastAsia="Lucida Sans" w:hAnsi="Arial" w:cs="Arial"/>
          <w:color w:val="1F497D"/>
          <w:sz w:val="36"/>
          <w:szCs w:val="36"/>
          <w:lang w:val="en-US"/>
        </w:rPr>
        <w:t>Contact details</w:t>
      </w:r>
      <w:bookmarkEnd w:id="44"/>
    </w:p>
    <w:p w14:paraId="598CD4B8" w14:textId="77777777" w:rsidR="00D2555C" w:rsidRDefault="00D2555C" w:rsidP="00E522C4">
      <w:pPr>
        <w:ind w:right="360"/>
        <w:textAlignment w:val="baseline"/>
        <w:rPr>
          <w:rFonts w:ascii="Arial" w:hAnsi="Arial" w:cs="Arial"/>
          <w:b/>
          <w:color w:val="008688"/>
          <w:sz w:val="28"/>
          <w:szCs w:val="28"/>
        </w:rPr>
      </w:pPr>
    </w:p>
    <w:p w14:paraId="0AC96AFE" w14:textId="77777777" w:rsidR="00E522C4" w:rsidRPr="00E522C4" w:rsidRDefault="00E522C4" w:rsidP="00E522C4">
      <w:pPr>
        <w:ind w:right="360"/>
        <w:textAlignment w:val="baseline"/>
        <w:rPr>
          <w:rFonts w:ascii="Arial" w:eastAsia="Lucida Sans" w:hAnsi="Arial" w:cs="Arial"/>
          <w:color w:val="000000"/>
          <w:spacing w:val="-2"/>
          <w:sz w:val="28"/>
          <w:szCs w:val="28"/>
          <w:lang w:val="en-US"/>
        </w:rPr>
      </w:pPr>
      <w:r>
        <w:rPr>
          <w:rFonts w:ascii="Arial" w:eastAsia="Lucida Sans" w:hAnsi="Arial" w:cs="Arial"/>
          <w:color w:val="000000"/>
          <w:spacing w:val="-2"/>
          <w:sz w:val="28"/>
          <w:szCs w:val="28"/>
          <w:lang w:val="en-US"/>
        </w:rPr>
        <w:t xml:space="preserve">If you have any </w:t>
      </w:r>
      <w:r w:rsidR="0083100C">
        <w:rPr>
          <w:rFonts w:ascii="Arial" w:eastAsia="Lucida Sans" w:hAnsi="Arial" w:cs="Arial"/>
          <w:color w:val="000000"/>
          <w:spacing w:val="-2"/>
          <w:sz w:val="28"/>
          <w:szCs w:val="28"/>
          <w:lang w:val="en-US"/>
        </w:rPr>
        <w:t>queries</w:t>
      </w:r>
      <w:r>
        <w:rPr>
          <w:rFonts w:ascii="Arial" w:eastAsia="Lucida Sans" w:hAnsi="Arial" w:cs="Arial"/>
          <w:color w:val="000000"/>
          <w:spacing w:val="-2"/>
          <w:sz w:val="28"/>
          <w:szCs w:val="28"/>
          <w:lang w:val="en-US"/>
        </w:rPr>
        <w:t xml:space="preserve"> about the strategy or would like to know more about the help and assistance available to owners of em</w:t>
      </w:r>
      <w:r w:rsidR="0083100C">
        <w:rPr>
          <w:rFonts w:ascii="Arial" w:eastAsia="Lucida Sans" w:hAnsi="Arial" w:cs="Arial"/>
          <w:color w:val="000000"/>
          <w:spacing w:val="-2"/>
          <w:sz w:val="28"/>
          <w:szCs w:val="28"/>
          <w:lang w:val="en-US"/>
        </w:rPr>
        <w:t xml:space="preserve">pty properties, please contact </w:t>
      </w:r>
      <w:hyperlink r:id="rId17" w:history="1">
        <w:r w:rsidR="0083100C" w:rsidRPr="000C4E2D">
          <w:rPr>
            <w:rStyle w:val="Hyperlink"/>
            <w:rFonts w:ascii="Arial" w:eastAsia="Lucida Sans" w:hAnsi="Arial" w:cs="Arial"/>
            <w:spacing w:val="-2"/>
            <w:sz w:val="28"/>
            <w:szCs w:val="28"/>
            <w:lang w:val="en-US"/>
          </w:rPr>
          <w:t>emptyproperties@bridgend.gov.uk</w:t>
        </w:r>
      </w:hyperlink>
      <w:r w:rsidR="0083100C">
        <w:rPr>
          <w:rFonts w:ascii="Arial" w:eastAsia="Lucida Sans" w:hAnsi="Arial" w:cs="Arial"/>
          <w:color w:val="000000"/>
          <w:spacing w:val="-2"/>
          <w:sz w:val="28"/>
          <w:szCs w:val="28"/>
          <w:lang w:val="en-US"/>
        </w:rPr>
        <w:t xml:space="preserve"> or telephone 01656 64</w:t>
      </w:r>
      <w:r w:rsidR="00D97852">
        <w:rPr>
          <w:rFonts w:ascii="Arial" w:eastAsia="Lucida Sans" w:hAnsi="Arial" w:cs="Arial"/>
          <w:color w:val="000000"/>
          <w:spacing w:val="-2"/>
          <w:sz w:val="28"/>
          <w:szCs w:val="28"/>
          <w:lang w:val="en-US"/>
        </w:rPr>
        <w:t>6342</w:t>
      </w:r>
      <w:r w:rsidR="0083100C">
        <w:rPr>
          <w:rFonts w:ascii="Arial" w:eastAsia="Lucida Sans" w:hAnsi="Arial" w:cs="Arial"/>
          <w:color w:val="000000"/>
          <w:spacing w:val="-2"/>
          <w:sz w:val="28"/>
          <w:szCs w:val="28"/>
          <w:lang w:val="en-US"/>
        </w:rPr>
        <w:t>.</w:t>
      </w:r>
    </w:p>
    <w:p w14:paraId="6C1A4513" w14:textId="77777777" w:rsidR="00D2555C" w:rsidRPr="00F417EC" w:rsidRDefault="00D2555C" w:rsidP="00F417EC">
      <w:pPr>
        <w:rPr>
          <w:rFonts w:ascii="Arial" w:hAnsi="Arial" w:cs="Arial"/>
          <w:b/>
          <w:color w:val="008688"/>
          <w:sz w:val="28"/>
          <w:szCs w:val="28"/>
        </w:rPr>
      </w:pPr>
    </w:p>
    <w:p w14:paraId="46D8C996" w14:textId="77777777" w:rsidR="008D0E54" w:rsidRDefault="00DD7943" w:rsidP="00106DEB">
      <w:pPr>
        <w:pStyle w:val="Heading2"/>
        <w:spacing w:before="0"/>
        <w:rPr>
          <w:rFonts w:ascii="Arial" w:hAnsi="Arial" w:cs="Arial"/>
          <w:color w:val="008688"/>
          <w:sz w:val="28"/>
          <w:szCs w:val="28"/>
        </w:rPr>
      </w:pPr>
      <w:bookmarkStart w:id="45" w:name="_Toc535312589"/>
      <w:r>
        <w:rPr>
          <w:rFonts w:ascii="Arial" w:eastAsia="Lucida Sans" w:hAnsi="Arial" w:cs="Arial"/>
          <w:color w:val="1F497D"/>
          <w:sz w:val="36"/>
          <w:szCs w:val="36"/>
          <w:lang w:val="en-US"/>
        </w:rPr>
        <w:t>Privacy Notice</w:t>
      </w:r>
      <w:bookmarkEnd w:id="45"/>
    </w:p>
    <w:p w14:paraId="05BA57B0" w14:textId="77777777" w:rsidR="00F417EC" w:rsidRPr="00F417EC" w:rsidRDefault="00F417EC" w:rsidP="00106DEB"/>
    <w:p w14:paraId="58C2A665" w14:textId="77777777" w:rsidR="00762C2A" w:rsidRDefault="005B28C6" w:rsidP="00F73F52">
      <w:pPr>
        <w:rPr>
          <w:rFonts w:ascii="Arial" w:hAnsi="Arial" w:cs="Arial"/>
          <w:sz w:val="28"/>
          <w:szCs w:val="28"/>
        </w:rPr>
      </w:pPr>
      <w:r w:rsidRPr="005B28C6">
        <w:rPr>
          <w:rFonts w:ascii="Arial" w:hAnsi="Arial" w:cs="Arial"/>
          <w:sz w:val="28"/>
          <w:szCs w:val="28"/>
        </w:rPr>
        <w:lastRenderedPageBreak/>
        <w:t xml:space="preserve">The General Data Protection Regulation (GDPR) and the Data Protection Act </w:t>
      </w:r>
      <w:r w:rsidR="00B50454">
        <w:rPr>
          <w:rFonts w:ascii="Arial" w:hAnsi="Arial" w:cs="Arial"/>
          <w:sz w:val="28"/>
          <w:szCs w:val="28"/>
        </w:rPr>
        <w:t>2018</w:t>
      </w:r>
      <w:r w:rsidR="00B50454" w:rsidRPr="005B28C6">
        <w:rPr>
          <w:rFonts w:ascii="Arial" w:hAnsi="Arial" w:cs="Arial"/>
          <w:sz w:val="28"/>
          <w:szCs w:val="28"/>
        </w:rPr>
        <w:t xml:space="preserve"> </w:t>
      </w:r>
      <w:r w:rsidRPr="005B28C6">
        <w:rPr>
          <w:rFonts w:ascii="Arial" w:hAnsi="Arial" w:cs="Arial"/>
          <w:sz w:val="28"/>
          <w:szCs w:val="28"/>
        </w:rPr>
        <w:t>regulate the processing of information relating to individuals. This includes the obtaining, holding, use or disclosure of such information.</w:t>
      </w:r>
      <w:r w:rsidR="00F73F52">
        <w:rPr>
          <w:rFonts w:ascii="Arial" w:hAnsi="Arial" w:cs="Arial"/>
          <w:sz w:val="28"/>
          <w:szCs w:val="28"/>
        </w:rPr>
        <w:t xml:space="preserve"> </w:t>
      </w:r>
    </w:p>
    <w:p w14:paraId="3E765805" w14:textId="77777777" w:rsidR="00762C2A" w:rsidRDefault="00762C2A" w:rsidP="00F73F52">
      <w:pPr>
        <w:rPr>
          <w:rFonts w:ascii="Arial" w:hAnsi="Arial" w:cs="Arial"/>
          <w:sz w:val="28"/>
          <w:szCs w:val="28"/>
        </w:rPr>
      </w:pPr>
    </w:p>
    <w:p w14:paraId="5D1B7DCC" w14:textId="77777777" w:rsidR="00437037" w:rsidRDefault="005B28C6" w:rsidP="00F73F52">
      <w:pPr>
        <w:rPr>
          <w:rFonts w:ascii="Arial" w:hAnsi="Arial" w:cs="Arial"/>
          <w:sz w:val="28"/>
          <w:szCs w:val="28"/>
        </w:rPr>
      </w:pPr>
      <w:r w:rsidRPr="005B28C6">
        <w:rPr>
          <w:rFonts w:ascii="Arial" w:hAnsi="Arial" w:cs="Arial"/>
          <w:sz w:val="28"/>
          <w:szCs w:val="28"/>
        </w:rPr>
        <w:t xml:space="preserve">To make sure that </w:t>
      </w:r>
      <w:r w:rsidR="00F73F52">
        <w:rPr>
          <w:rFonts w:ascii="Arial" w:hAnsi="Arial" w:cs="Arial"/>
          <w:sz w:val="28"/>
          <w:szCs w:val="28"/>
        </w:rPr>
        <w:t>the Council</w:t>
      </w:r>
      <w:r w:rsidRPr="005B28C6">
        <w:rPr>
          <w:rFonts w:ascii="Arial" w:hAnsi="Arial" w:cs="Arial"/>
          <w:sz w:val="28"/>
          <w:szCs w:val="28"/>
        </w:rPr>
        <w:t xml:space="preserve"> handle personal data lawfully and appropriately </w:t>
      </w:r>
      <w:r w:rsidR="00F73F52">
        <w:rPr>
          <w:rFonts w:ascii="Arial" w:hAnsi="Arial" w:cs="Arial"/>
          <w:sz w:val="28"/>
          <w:szCs w:val="28"/>
        </w:rPr>
        <w:t>it</w:t>
      </w:r>
      <w:r w:rsidRPr="005B28C6">
        <w:rPr>
          <w:rFonts w:ascii="Arial" w:hAnsi="Arial" w:cs="Arial"/>
          <w:sz w:val="28"/>
          <w:szCs w:val="28"/>
        </w:rPr>
        <w:t xml:space="preserve"> must comply with </w:t>
      </w:r>
      <w:r w:rsidR="00B50454">
        <w:rPr>
          <w:rFonts w:ascii="Arial" w:hAnsi="Arial" w:cs="Arial"/>
          <w:sz w:val="28"/>
          <w:szCs w:val="28"/>
        </w:rPr>
        <w:t xml:space="preserve">GDPR and </w:t>
      </w:r>
      <w:r w:rsidRPr="005B28C6">
        <w:rPr>
          <w:rFonts w:ascii="Arial" w:hAnsi="Arial" w:cs="Arial"/>
          <w:sz w:val="28"/>
          <w:szCs w:val="28"/>
        </w:rPr>
        <w:t xml:space="preserve">the </w:t>
      </w:r>
      <w:r w:rsidR="00B50454">
        <w:rPr>
          <w:rFonts w:ascii="Arial" w:hAnsi="Arial" w:cs="Arial"/>
          <w:sz w:val="28"/>
          <w:szCs w:val="28"/>
        </w:rPr>
        <w:t xml:space="preserve">Data Protection </w:t>
      </w:r>
      <w:r w:rsidRPr="005B28C6">
        <w:rPr>
          <w:rFonts w:ascii="Arial" w:hAnsi="Arial" w:cs="Arial"/>
          <w:sz w:val="28"/>
          <w:szCs w:val="28"/>
        </w:rPr>
        <w:t>Act</w:t>
      </w:r>
      <w:r w:rsidR="00B50454">
        <w:rPr>
          <w:rFonts w:ascii="Arial" w:hAnsi="Arial" w:cs="Arial"/>
          <w:sz w:val="28"/>
          <w:szCs w:val="28"/>
        </w:rPr>
        <w:t xml:space="preserve"> 2018</w:t>
      </w:r>
      <w:r w:rsidRPr="005B28C6">
        <w:rPr>
          <w:rFonts w:ascii="Arial" w:hAnsi="Arial" w:cs="Arial"/>
          <w:sz w:val="28"/>
          <w:szCs w:val="28"/>
        </w:rPr>
        <w:t>, and in particular the Data Protection Principles.</w:t>
      </w:r>
      <w:r>
        <w:rPr>
          <w:rFonts w:ascii="Arial" w:hAnsi="Arial" w:cs="Arial"/>
          <w:sz w:val="28"/>
          <w:szCs w:val="28"/>
        </w:rPr>
        <w:t xml:space="preserve"> </w:t>
      </w:r>
    </w:p>
    <w:p w14:paraId="02B5EDFA" w14:textId="77777777" w:rsidR="005B28C6" w:rsidRDefault="005B28C6" w:rsidP="005B28C6">
      <w:pPr>
        <w:rPr>
          <w:rFonts w:ascii="Arial" w:hAnsi="Arial" w:cs="Arial"/>
          <w:sz w:val="28"/>
          <w:szCs w:val="28"/>
        </w:rPr>
      </w:pPr>
    </w:p>
    <w:p w14:paraId="187754C2" w14:textId="77777777" w:rsidR="005B28C6" w:rsidRDefault="005B28C6" w:rsidP="005B28C6">
      <w:pPr>
        <w:rPr>
          <w:rFonts w:ascii="Arial" w:hAnsi="Arial" w:cs="Arial"/>
          <w:sz w:val="28"/>
          <w:szCs w:val="28"/>
        </w:rPr>
      </w:pPr>
      <w:r>
        <w:rPr>
          <w:rFonts w:ascii="Arial" w:hAnsi="Arial" w:cs="Arial"/>
          <w:sz w:val="28"/>
          <w:szCs w:val="28"/>
        </w:rPr>
        <w:t>You can view the Fair Processing Statement for the Empty Property Strategy here. Alternatively, you can request to view a copy by contacting:</w:t>
      </w:r>
      <w:r w:rsidR="00F73F52">
        <w:rPr>
          <w:rFonts w:ascii="Arial" w:hAnsi="Arial" w:cs="Arial"/>
          <w:sz w:val="28"/>
          <w:szCs w:val="28"/>
        </w:rPr>
        <w:t xml:space="preserve"> Legal and Regulatory Services,</w:t>
      </w:r>
      <w:r>
        <w:rPr>
          <w:rFonts w:ascii="Arial" w:hAnsi="Arial" w:cs="Arial"/>
          <w:sz w:val="28"/>
          <w:szCs w:val="28"/>
        </w:rPr>
        <w:t xml:space="preserve"> </w:t>
      </w:r>
      <w:r w:rsidRPr="005B28C6">
        <w:rPr>
          <w:rFonts w:ascii="Arial" w:hAnsi="Arial" w:cs="Arial"/>
          <w:sz w:val="28"/>
          <w:szCs w:val="28"/>
        </w:rPr>
        <w:t>Civic Offices, Angel Street, Bridgend, CF31 4WB</w:t>
      </w:r>
      <w:r w:rsidR="00F73F52">
        <w:rPr>
          <w:rFonts w:ascii="Arial" w:hAnsi="Arial" w:cs="Arial"/>
          <w:sz w:val="28"/>
          <w:szCs w:val="28"/>
        </w:rPr>
        <w:t xml:space="preserve"> or emailing </w:t>
      </w:r>
      <w:hyperlink r:id="rId18" w:history="1">
        <w:r w:rsidR="00F73F52" w:rsidRPr="001E10EC">
          <w:rPr>
            <w:rStyle w:val="Hyperlink"/>
            <w:rFonts w:ascii="Arial" w:hAnsi="Arial" w:cs="Arial"/>
            <w:sz w:val="28"/>
            <w:szCs w:val="28"/>
          </w:rPr>
          <w:t>foi@bridgend.gov.uk</w:t>
        </w:r>
      </w:hyperlink>
      <w:r w:rsidRPr="005B28C6">
        <w:rPr>
          <w:rFonts w:ascii="Arial" w:hAnsi="Arial" w:cs="Arial"/>
          <w:sz w:val="28"/>
          <w:szCs w:val="28"/>
        </w:rPr>
        <w:t>.</w:t>
      </w:r>
    </w:p>
    <w:p w14:paraId="34FB4E27" w14:textId="77777777" w:rsidR="00314293" w:rsidRDefault="00314293" w:rsidP="005B28C6">
      <w:pPr>
        <w:rPr>
          <w:rFonts w:ascii="Arial" w:hAnsi="Arial" w:cs="Arial"/>
          <w:sz w:val="28"/>
          <w:szCs w:val="28"/>
        </w:rPr>
      </w:pPr>
    </w:p>
    <w:p w14:paraId="0963F269" w14:textId="77777777" w:rsidR="001E4AB1" w:rsidRDefault="001E4AB1">
      <w:pPr>
        <w:spacing w:after="200"/>
        <w:rPr>
          <w:rFonts w:ascii="Arial" w:eastAsia="Lucida Sans" w:hAnsi="Arial" w:cs="Arial"/>
          <w:b/>
          <w:bCs/>
          <w:color w:val="1F497D"/>
          <w:sz w:val="36"/>
          <w:szCs w:val="36"/>
          <w:lang w:val="en-US"/>
        </w:rPr>
      </w:pPr>
      <w:r>
        <w:rPr>
          <w:rFonts w:ascii="Arial" w:eastAsia="Lucida Sans" w:hAnsi="Arial" w:cs="Arial"/>
          <w:color w:val="1F497D"/>
          <w:sz w:val="36"/>
          <w:szCs w:val="36"/>
          <w:lang w:val="en-US"/>
        </w:rPr>
        <w:br w:type="page"/>
      </w:r>
    </w:p>
    <w:p w14:paraId="27F1F713" w14:textId="2864B9D8" w:rsidR="00314293" w:rsidRDefault="00314293" w:rsidP="00314293">
      <w:pPr>
        <w:pStyle w:val="Heading2"/>
        <w:spacing w:before="0"/>
        <w:rPr>
          <w:rFonts w:ascii="Arial" w:hAnsi="Arial" w:cs="Arial"/>
          <w:color w:val="008688"/>
          <w:sz w:val="28"/>
          <w:szCs w:val="28"/>
        </w:rPr>
      </w:pPr>
      <w:bookmarkStart w:id="46" w:name="_Toc535312590"/>
      <w:r>
        <w:rPr>
          <w:rFonts w:ascii="Arial" w:eastAsia="Lucida Sans" w:hAnsi="Arial" w:cs="Arial"/>
          <w:color w:val="1F497D"/>
          <w:sz w:val="36"/>
          <w:szCs w:val="36"/>
          <w:lang w:val="en-US"/>
        </w:rPr>
        <w:lastRenderedPageBreak/>
        <w:t>Appendix 1</w:t>
      </w:r>
      <w:r w:rsidR="00F452FE">
        <w:rPr>
          <w:rFonts w:ascii="Arial" w:eastAsia="Lucida Sans" w:hAnsi="Arial" w:cs="Arial"/>
          <w:color w:val="1F497D"/>
          <w:sz w:val="36"/>
          <w:szCs w:val="36"/>
          <w:lang w:val="en-US"/>
        </w:rPr>
        <w:t xml:space="preserve"> - Enforcement</w:t>
      </w:r>
      <w:r w:rsidR="001E4AB1">
        <w:rPr>
          <w:rFonts w:ascii="Arial" w:eastAsia="Lucida Sans" w:hAnsi="Arial" w:cs="Arial"/>
          <w:color w:val="1F497D"/>
          <w:sz w:val="36"/>
          <w:szCs w:val="36"/>
          <w:lang w:val="en-US"/>
        </w:rPr>
        <w:t xml:space="preserve"> Action</w:t>
      </w:r>
      <w:bookmarkEnd w:id="46"/>
    </w:p>
    <w:p w14:paraId="08A063A1" w14:textId="59EB4AAB" w:rsidR="00314293" w:rsidRDefault="00314293" w:rsidP="005B28C6">
      <w:pPr>
        <w:rPr>
          <w:rFonts w:ascii="Arial" w:hAnsi="Arial" w:cs="Arial"/>
          <w:sz w:val="28"/>
          <w:szCs w:val="28"/>
        </w:rPr>
      </w:pPr>
    </w:p>
    <w:p w14:paraId="45DC66DE" w14:textId="24E89844" w:rsidR="001E4AB1" w:rsidRDefault="001E4AB1" w:rsidP="005B28C6">
      <w:pPr>
        <w:rPr>
          <w:rFonts w:ascii="Arial" w:hAnsi="Arial" w:cs="Arial"/>
          <w:sz w:val="28"/>
          <w:szCs w:val="28"/>
        </w:rPr>
      </w:pPr>
      <w:r>
        <w:rPr>
          <w:rFonts w:ascii="Arial" w:hAnsi="Arial" w:cs="Arial"/>
          <w:sz w:val="28"/>
          <w:szCs w:val="28"/>
        </w:rPr>
        <w:t>Where the Council considers enforcement action to be appropriate to bring an empty property back into use or to improve the condition of the empty property so that it is no longer in a state of disrepair or is detrimental</w:t>
      </w:r>
      <w:r w:rsidR="0011179B">
        <w:rPr>
          <w:rFonts w:ascii="Arial" w:hAnsi="Arial" w:cs="Arial"/>
          <w:sz w:val="28"/>
          <w:szCs w:val="28"/>
        </w:rPr>
        <w:t xml:space="preserve"> </w:t>
      </w:r>
      <w:r>
        <w:rPr>
          <w:rFonts w:ascii="Arial" w:hAnsi="Arial" w:cs="Arial"/>
          <w:sz w:val="28"/>
          <w:szCs w:val="28"/>
        </w:rPr>
        <w:t>/</w:t>
      </w:r>
      <w:r w:rsidR="0011179B">
        <w:rPr>
          <w:rFonts w:ascii="Arial" w:hAnsi="Arial" w:cs="Arial"/>
          <w:sz w:val="28"/>
          <w:szCs w:val="28"/>
        </w:rPr>
        <w:t xml:space="preserve"> </w:t>
      </w:r>
      <w:r>
        <w:rPr>
          <w:rFonts w:ascii="Arial" w:hAnsi="Arial" w:cs="Arial"/>
          <w:sz w:val="28"/>
          <w:szCs w:val="28"/>
        </w:rPr>
        <w:t>a nuisance to the community, the Council may use one or more of the enforcemen</w:t>
      </w:r>
      <w:r w:rsidR="00AE67A4">
        <w:rPr>
          <w:rFonts w:ascii="Arial" w:hAnsi="Arial" w:cs="Arial"/>
          <w:sz w:val="28"/>
          <w:szCs w:val="28"/>
        </w:rPr>
        <w:t>t powers available to it under l</w:t>
      </w:r>
      <w:r>
        <w:rPr>
          <w:rFonts w:ascii="Arial" w:hAnsi="Arial" w:cs="Arial"/>
          <w:sz w:val="28"/>
          <w:szCs w:val="28"/>
        </w:rPr>
        <w:t xml:space="preserve">egislation. Those enforcement powers are set out below. </w:t>
      </w:r>
      <w:r w:rsidR="00A342C7">
        <w:rPr>
          <w:rFonts w:ascii="Arial" w:hAnsi="Arial" w:cs="Arial"/>
          <w:sz w:val="28"/>
          <w:szCs w:val="28"/>
        </w:rPr>
        <w:t xml:space="preserve">The decision to use these powers will be made on a case by case basis, taking into consideration the scoring mechanism </w:t>
      </w:r>
      <w:r w:rsidR="00A75B8A">
        <w:rPr>
          <w:rFonts w:ascii="Arial" w:hAnsi="Arial" w:cs="Arial"/>
          <w:sz w:val="28"/>
          <w:szCs w:val="28"/>
        </w:rPr>
        <w:t>on page 1</w:t>
      </w:r>
      <w:r w:rsidR="00827456">
        <w:rPr>
          <w:rFonts w:ascii="Arial" w:hAnsi="Arial" w:cs="Arial"/>
          <w:sz w:val="28"/>
          <w:szCs w:val="28"/>
        </w:rPr>
        <w:t>3</w:t>
      </w:r>
      <w:r w:rsidR="00466221">
        <w:rPr>
          <w:rFonts w:ascii="Arial" w:hAnsi="Arial" w:cs="Arial"/>
          <w:sz w:val="28"/>
          <w:szCs w:val="28"/>
        </w:rPr>
        <w:t>,</w:t>
      </w:r>
      <w:r w:rsidR="00A75B8A">
        <w:rPr>
          <w:rFonts w:ascii="Arial" w:hAnsi="Arial" w:cs="Arial"/>
          <w:sz w:val="28"/>
          <w:szCs w:val="28"/>
        </w:rPr>
        <w:t xml:space="preserve"> </w:t>
      </w:r>
      <w:r w:rsidR="00A342C7">
        <w:rPr>
          <w:rFonts w:ascii="Arial" w:hAnsi="Arial" w:cs="Arial"/>
          <w:sz w:val="28"/>
          <w:szCs w:val="28"/>
        </w:rPr>
        <w:t>used to prioritise empty properties.</w:t>
      </w:r>
      <w:r>
        <w:rPr>
          <w:rFonts w:ascii="Arial" w:hAnsi="Arial" w:cs="Arial"/>
          <w:sz w:val="28"/>
          <w:szCs w:val="28"/>
        </w:rPr>
        <w:t xml:space="preserve"> </w:t>
      </w:r>
    </w:p>
    <w:p w14:paraId="504B630F" w14:textId="472CE4A5" w:rsidR="001E4AB1" w:rsidRDefault="001E4AB1" w:rsidP="005B28C6">
      <w:pPr>
        <w:rPr>
          <w:rFonts w:ascii="Arial" w:hAnsi="Arial" w:cs="Arial"/>
          <w:sz w:val="28"/>
          <w:szCs w:val="28"/>
        </w:rPr>
      </w:pPr>
    </w:p>
    <w:p w14:paraId="0C1AD528" w14:textId="77777777" w:rsidR="007B7253" w:rsidRPr="004A0520" w:rsidRDefault="007B7253" w:rsidP="007B7253">
      <w:pPr>
        <w:pStyle w:val="Heading3"/>
        <w:spacing w:before="0"/>
        <w:rPr>
          <w:rFonts w:ascii="Arial" w:eastAsia="Times New Roman" w:hAnsi="Arial" w:cs="Arial"/>
          <w:color w:val="008688"/>
          <w:sz w:val="28"/>
          <w:szCs w:val="28"/>
          <w:lang w:val="en-US"/>
        </w:rPr>
      </w:pPr>
      <w:bookmarkStart w:id="47" w:name="_Toc535312591"/>
      <w:r>
        <w:rPr>
          <w:rFonts w:ascii="Arial" w:eastAsia="Times New Roman" w:hAnsi="Arial" w:cs="Arial"/>
          <w:color w:val="008688"/>
          <w:sz w:val="28"/>
          <w:szCs w:val="28"/>
          <w:lang w:val="en-US"/>
        </w:rPr>
        <w:t>Enforced Sale</w:t>
      </w:r>
      <w:bookmarkEnd w:id="47"/>
      <w:r>
        <w:rPr>
          <w:rFonts w:ascii="Arial" w:eastAsia="Times New Roman" w:hAnsi="Arial" w:cs="Arial"/>
          <w:color w:val="008688"/>
          <w:sz w:val="28"/>
          <w:szCs w:val="28"/>
          <w:lang w:val="en-US"/>
        </w:rPr>
        <w:t xml:space="preserve"> </w:t>
      </w:r>
    </w:p>
    <w:p w14:paraId="7C7025D0" w14:textId="77777777" w:rsidR="007B7253" w:rsidRDefault="007B7253" w:rsidP="005B28C6">
      <w:pPr>
        <w:rPr>
          <w:rFonts w:ascii="Arial" w:hAnsi="Arial" w:cs="Arial"/>
          <w:sz w:val="28"/>
          <w:szCs w:val="28"/>
        </w:rPr>
      </w:pPr>
    </w:p>
    <w:p w14:paraId="756784EF" w14:textId="23D375F6" w:rsidR="00D84EB6" w:rsidRDefault="00B305F5" w:rsidP="005B28C6">
      <w:pPr>
        <w:rPr>
          <w:rFonts w:ascii="Arial" w:hAnsi="Arial" w:cs="Arial"/>
          <w:sz w:val="28"/>
          <w:szCs w:val="28"/>
        </w:rPr>
      </w:pPr>
      <w:r>
        <w:rPr>
          <w:rFonts w:ascii="Arial" w:hAnsi="Arial" w:cs="Arial"/>
          <w:sz w:val="28"/>
          <w:szCs w:val="28"/>
        </w:rPr>
        <w:t>W</w:t>
      </w:r>
      <w:r w:rsidRPr="00B305F5">
        <w:rPr>
          <w:rFonts w:ascii="Arial" w:hAnsi="Arial" w:cs="Arial"/>
          <w:sz w:val="28"/>
          <w:szCs w:val="28"/>
        </w:rPr>
        <w:t xml:space="preserve">here </w:t>
      </w:r>
      <w:r w:rsidR="00E20501">
        <w:rPr>
          <w:rFonts w:ascii="Arial" w:hAnsi="Arial" w:cs="Arial"/>
          <w:sz w:val="28"/>
          <w:szCs w:val="28"/>
        </w:rPr>
        <w:t xml:space="preserve">the </w:t>
      </w:r>
      <w:r>
        <w:rPr>
          <w:rFonts w:ascii="Arial" w:hAnsi="Arial" w:cs="Arial"/>
          <w:sz w:val="28"/>
          <w:szCs w:val="28"/>
        </w:rPr>
        <w:t>local authority</w:t>
      </w:r>
      <w:r w:rsidRPr="00B305F5">
        <w:rPr>
          <w:rFonts w:ascii="Arial" w:hAnsi="Arial" w:cs="Arial"/>
          <w:sz w:val="28"/>
          <w:szCs w:val="28"/>
        </w:rPr>
        <w:t xml:space="preserve"> has served notice on </w:t>
      </w:r>
      <w:r>
        <w:rPr>
          <w:rFonts w:ascii="Arial" w:hAnsi="Arial" w:cs="Arial"/>
          <w:sz w:val="28"/>
          <w:szCs w:val="28"/>
        </w:rPr>
        <w:t>an o</w:t>
      </w:r>
      <w:r w:rsidRPr="00B305F5">
        <w:rPr>
          <w:rFonts w:ascii="Arial" w:hAnsi="Arial" w:cs="Arial"/>
          <w:sz w:val="28"/>
          <w:szCs w:val="28"/>
        </w:rPr>
        <w:t xml:space="preserve">wner to carry out works but they have failed to do so, the </w:t>
      </w:r>
      <w:r>
        <w:rPr>
          <w:rFonts w:ascii="Arial" w:hAnsi="Arial" w:cs="Arial"/>
          <w:sz w:val="28"/>
          <w:szCs w:val="28"/>
        </w:rPr>
        <w:t>local authority</w:t>
      </w:r>
      <w:r w:rsidRPr="00B305F5">
        <w:rPr>
          <w:rFonts w:ascii="Arial" w:hAnsi="Arial" w:cs="Arial"/>
          <w:sz w:val="28"/>
          <w:szCs w:val="28"/>
        </w:rPr>
        <w:t xml:space="preserve"> has the power, </w:t>
      </w:r>
      <w:r w:rsidR="00542026">
        <w:rPr>
          <w:rFonts w:ascii="Arial" w:hAnsi="Arial" w:cs="Arial"/>
          <w:sz w:val="28"/>
          <w:szCs w:val="28"/>
        </w:rPr>
        <w:t>under certain l</w:t>
      </w:r>
      <w:r w:rsidRPr="00B305F5">
        <w:rPr>
          <w:rFonts w:ascii="Arial" w:hAnsi="Arial" w:cs="Arial"/>
          <w:sz w:val="28"/>
          <w:szCs w:val="28"/>
        </w:rPr>
        <w:t xml:space="preserve">egislation, to carry out the works itself and recover the costs by placing a charge on the property. </w:t>
      </w:r>
    </w:p>
    <w:p w14:paraId="1F63C614" w14:textId="77777777" w:rsidR="00D84EB6" w:rsidRDefault="00D84EB6" w:rsidP="005B28C6">
      <w:pPr>
        <w:rPr>
          <w:rFonts w:ascii="Arial" w:hAnsi="Arial" w:cs="Arial"/>
          <w:sz w:val="28"/>
          <w:szCs w:val="28"/>
        </w:rPr>
      </w:pPr>
    </w:p>
    <w:p w14:paraId="51B2AD7A" w14:textId="5BB9C605" w:rsidR="007B7253" w:rsidRDefault="00E20501" w:rsidP="005B28C6">
      <w:pPr>
        <w:rPr>
          <w:rFonts w:ascii="Arial" w:hAnsi="Arial" w:cs="Arial"/>
          <w:sz w:val="28"/>
          <w:szCs w:val="28"/>
        </w:rPr>
      </w:pPr>
      <w:r>
        <w:rPr>
          <w:rFonts w:ascii="Arial" w:hAnsi="Arial" w:cs="Arial"/>
          <w:sz w:val="28"/>
          <w:szCs w:val="28"/>
        </w:rPr>
        <w:t xml:space="preserve">The </w:t>
      </w:r>
      <w:r w:rsidR="00B305F5">
        <w:rPr>
          <w:rFonts w:ascii="Arial" w:hAnsi="Arial" w:cs="Arial"/>
          <w:sz w:val="28"/>
          <w:szCs w:val="28"/>
        </w:rPr>
        <w:t>local authority</w:t>
      </w:r>
      <w:r w:rsidR="00B305F5" w:rsidRPr="00B305F5">
        <w:rPr>
          <w:rFonts w:ascii="Arial" w:hAnsi="Arial" w:cs="Arial"/>
          <w:sz w:val="28"/>
          <w:szCs w:val="28"/>
        </w:rPr>
        <w:t xml:space="preserve"> can force the sale of a property to recover debts owed to the </w:t>
      </w:r>
      <w:r w:rsidR="00B305F5">
        <w:rPr>
          <w:rFonts w:ascii="Arial" w:hAnsi="Arial" w:cs="Arial"/>
          <w:sz w:val="28"/>
          <w:szCs w:val="28"/>
        </w:rPr>
        <w:t>local authority</w:t>
      </w:r>
      <w:r w:rsidR="00B305F5" w:rsidRPr="00B305F5">
        <w:rPr>
          <w:rFonts w:ascii="Arial" w:hAnsi="Arial" w:cs="Arial"/>
          <w:sz w:val="28"/>
          <w:szCs w:val="28"/>
        </w:rPr>
        <w:t xml:space="preserve"> that are registered as a charge on the property.</w:t>
      </w:r>
      <w:r>
        <w:rPr>
          <w:rFonts w:ascii="Arial" w:hAnsi="Arial" w:cs="Arial"/>
          <w:sz w:val="28"/>
          <w:szCs w:val="28"/>
        </w:rPr>
        <w:t xml:space="preserve"> </w:t>
      </w:r>
      <w:r w:rsidR="000356EB">
        <w:rPr>
          <w:rFonts w:ascii="Arial" w:hAnsi="Arial" w:cs="Arial"/>
          <w:sz w:val="28"/>
          <w:szCs w:val="28"/>
        </w:rPr>
        <w:t>This power will be used when all other negotiations have failed</w:t>
      </w:r>
      <w:r w:rsidR="00A75B8A">
        <w:rPr>
          <w:rFonts w:ascii="Arial" w:hAnsi="Arial" w:cs="Arial"/>
          <w:sz w:val="28"/>
          <w:szCs w:val="28"/>
        </w:rPr>
        <w:t>. P</w:t>
      </w:r>
      <w:r w:rsidR="000356EB">
        <w:rPr>
          <w:rFonts w:ascii="Arial" w:hAnsi="Arial" w:cs="Arial"/>
          <w:sz w:val="28"/>
          <w:szCs w:val="28"/>
        </w:rPr>
        <w:t xml:space="preserve">roperties that have been prioritised using the scoring mechanism </w:t>
      </w:r>
      <w:r w:rsidR="00F33FF8">
        <w:rPr>
          <w:rFonts w:ascii="Arial" w:hAnsi="Arial" w:cs="Arial"/>
          <w:sz w:val="28"/>
          <w:szCs w:val="28"/>
        </w:rPr>
        <w:t>on page 12</w:t>
      </w:r>
      <w:r w:rsidR="00466221">
        <w:rPr>
          <w:rFonts w:ascii="Arial" w:hAnsi="Arial" w:cs="Arial"/>
          <w:sz w:val="28"/>
          <w:szCs w:val="28"/>
        </w:rPr>
        <w:t xml:space="preserve"> </w:t>
      </w:r>
      <w:r w:rsidR="000356EB">
        <w:rPr>
          <w:rFonts w:ascii="Arial" w:hAnsi="Arial" w:cs="Arial"/>
          <w:sz w:val="28"/>
          <w:szCs w:val="28"/>
        </w:rPr>
        <w:t xml:space="preserve">will be tackled in the first instance.  </w:t>
      </w:r>
    </w:p>
    <w:p w14:paraId="6032FB65" w14:textId="77777777" w:rsidR="00E20501" w:rsidRDefault="00E20501" w:rsidP="005B28C6">
      <w:pPr>
        <w:rPr>
          <w:rFonts w:ascii="Arial" w:hAnsi="Arial" w:cs="Arial"/>
          <w:sz w:val="28"/>
          <w:szCs w:val="28"/>
        </w:rPr>
      </w:pPr>
    </w:p>
    <w:p w14:paraId="3A455978" w14:textId="77777777" w:rsidR="007B7253" w:rsidRPr="004A0520" w:rsidRDefault="007B7253" w:rsidP="007B7253">
      <w:pPr>
        <w:pStyle w:val="Heading3"/>
        <w:spacing w:before="0"/>
        <w:rPr>
          <w:rFonts w:ascii="Arial" w:eastAsia="Times New Roman" w:hAnsi="Arial" w:cs="Arial"/>
          <w:color w:val="008688"/>
          <w:sz w:val="28"/>
          <w:szCs w:val="28"/>
          <w:lang w:val="en-US"/>
        </w:rPr>
      </w:pPr>
      <w:bookmarkStart w:id="48" w:name="_Toc535312592"/>
      <w:r>
        <w:rPr>
          <w:rFonts w:ascii="Arial" w:eastAsia="Times New Roman" w:hAnsi="Arial" w:cs="Arial"/>
          <w:color w:val="008688"/>
          <w:sz w:val="28"/>
          <w:szCs w:val="28"/>
          <w:lang w:val="en-US"/>
        </w:rPr>
        <w:t xml:space="preserve">Empty Dwelling Management Orders </w:t>
      </w:r>
      <w:r w:rsidR="00065B47">
        <w:rPr>
          <w:rFonts w:ascii="Arial" w:eastAsia="Times New Roman" w:hAnsi="Arial" w:cs="Arial"/>
          <w:color w:val="008688"/>
          <w:sz w:val="28"/>
          <w:szCs w:val="28"/>
          <w:lang w:val="en-US"/>
        </w:rPr>
        <w:t>(EDMO)</w:t>
      </w:r>
      <w:bookmarkEnd w:id="48"/>
    </w:p>
    <w:p w14:paraId="118611C9" w14:textId="77777777" w:rsidR="007B7253" w:rsidRDefault="007B7253" w:rsidP="005B28C6">
      <w:pPr>
        <w:rPr>
          <w:rFonts w:ascii="Arial" w:hAnsi="Arial" w:cs="Arial"/>
          <w:sz w:val="28"/>
          <w:szCs w:val="28"/>
        </w:rPr>
      </w:pPr>
    </w:p>
    <w:p w14:paraId="4EB9371A" w14:textId="77777777" w:rsidR="00D2753A" w:rsidRDefault="00D2753A" w:rsidP="00D2753A">
      <w:pPr>
        <w:rPr>
          <w:rFonts w:ascii="Arial" w:hAnsi="Arial" w:cs="Arial"/>
          <w:sz w:val="28"/>
          <w:szCs w:val="28"/>
        </w:rPr>
      </w:pPr>
      <w:r>
        <w:rPr>
          <w:rFonts w:ascii="Arial" w:hAnsi="Arial" w:cs="Arial"/>
          <w:sz w:val="28"/>
          <w:szCs w:val="28"/>
        </w:rPr>
        <w:t xml:space="preserve">Introduced by the Housing Act 2004, </w:t>
      </w:r>
      <w:r w:rsidRPr="00102E8B">
        <w:rPr>
          <w:rFonts w:ascii="Arial" w:hAnsi="Arial" w:cs="Arial"/>
          <w:sz w:val="28"/>
          <w:szCs w:val="28"/>
        </w:rPr>
        <w:t xml:space="preserve">Empty Dwelling Management Orders </w:t>
      </w:r>
      <w:r>
        <w:rPr>
          <w:rFonts w:ascii="Arial" w:hAnsi="Arial" w:cs="Arial"/>
          <w:sz w:val="28"/>
          <w:szCs w:val="28"/>
        </w:rPr>
        <w:t>(“EDMOs”) give the Local Authority the power to take management control of privately owned empty homes to secure occupation of them. The power resides in Sections 132 to 138 of the Housing Act 2004. Interim and Final EDMOs are made against the proprietor of the property, who may be either the owner, or a leaseholder where there are at least 7 years remaining on lease. The Authority, having exhausted all other avenues of encouraging the proprietor to bring the property back into use, can apply to a Residential Property Tribunal for an order.</w:t>
      </w:r>
    </w:p>
    <w:p w14:paraId="3283B50A" w14:textId="77777777" w:rsidR="00D2753A" w:rsidRDefault="00D2753A" w:rsidP="00D2753A">
      <w:pPr>
        <w:rPr>
          <w:rFonts w:ascii="Arial" w:hAnsi="Arial" w:cs="Arial"/>
          <w:sz w:val="28"/>
          <w:szCs w:val="28"/>
          <w:u w:val="single"/>
        </w:rPr>
      </w:pPr>
    </w:p>
    <w:p w14:paraId="64F187B3" w14:textId="77777777" w:rsidR="00A342C7" w:rsidRDefault="00A342C7" w:rsidP="00D2753A">
      <w:pPr>
        <w:rPr>
          <w:rFonts w:ascii="Arial" w:hAnsi="Arial" w:cs="Arial"/>
          <w:sz w:val="28"/>
          <w:szCs w:val="28"/>
          <w:u w:val="single"/>
        </w:rPr>
      </w:pPr>
    </w:p>
    <w:p w14:paraId="01C51D40" w14:textId="77777777" w:rsidR="00D2753A" w:rsidRPr="00D2753A" w:rsidRDefault="00D2753A" w:rsidP="00D2753A">
      <w:pPr>
        <w:rPr>
          <w:rFonts w:ascii="Arial" w:hAnsi="Arial" w:cs="Arial"/>
          <w:sz w:val="28"/>
          <w:szCs w:val="28"/>
          <w:u w:val="single"/>
        </w:rPr>
      </w:pPr>
      <w:r w:rsidRPr="00D2753A">
        <w:rPr>
          <w:rFonts w:ascii="Arial" w:hAnsi="Arial" w:cs="Arial"/>
          <w:sz w:val="28"/>
          <w:szCs w:val="28"/>
          <w:u w:val="single"/>
        </w:rPr>
        <w:t>Interim EDMO</w:t>
      </w:r>
    </w:p>
    <w:p w14:paraId="01FFC0D9" w14:textId="77777777" w:rsidR="00D2753A" w:rsidRDefault="00D2753A" w:rsidP="00D2753A">
      <w:pPr>
        <w:rPr>
          <w:rFonts w:ascii="Arial" w:hAnsi="Arial" w:cs="Arial"/>
          <w:sz w:val="28"/>
          <w:szCs w:val="28"/>
        </w:rPr>
      </w:pPr>
    </w:p>
    <w:p w14:paraId="4B95F8D6" w14:textId="77777777" w:rsidR="00D2753A" w:rsidRDefault="00D2753A" w:rsidP="00D2753A">
      <w:pPr>
        <w:rPr>
          <w:rFonts w:ascii="Arial" w:hAnsi="Arial" w:cs="Arial"/>
          <w:sz w:val="28"/>
          <w:szCs w:val="28"/>
        </w:rPr>
      </w:pPr>
      <w:r>
        <w:rPr>
          <w:rFonts w:ascii="Arial" w:hAnsi="Arial" w:cs="Arial"/>
          <w:sz w:val="28"/>
          <w:szCs w:val="28"/>
        </w:rPr>
        <w:t xml:space="preserve">An interim EDMO is defined by Section 132 of the Housing Act 2004 as “an order made to enable a local housing authority, with the consent of the relevant proprietor, to take steps for the purpose of securing that a dwelling becomes and continues to be occupied.” </w:t>
      </w:r>
    </w:p>
    <w:p w14:paraId="5377F677" w14:textId="77777777" w:rsidR="00D2753A" w:rsidRDefault="00D2753A" w:rsidP="00D2753A">
      <w:pPr>
        <w:rPr>
          <w:rFonts w:ascii="Arial" w:hAnsi="Arial" w:cs="Arial"/>
          <w:sz w:val="28"/>
          <w:szCs w:val="28"/>
        </w:rPr>
      </w:pPr>
      <w:r>
        <w:rPr>
          <w:rFonts w:ascii="Arial" w:hAnsi="Arial" w:cs="Arial"/>
          <w:sz w:val="28"/>
          <w:szCs w:val="28"/>
        </w:rPr>
        <w:t>To make an interim EDMO, the Council must satisfy the following conditions:</w:t>
      </w:r>
    </w:p>
    <w:p w14:paraId="3C37056D" w14:textId="77777777" w:rsidR="00D2753A" w:rsidRDefault="00D2753A" w:rsidP="00D2753A">
      <w:pPr>
        <w:pStyle w:val="ListParagraph"/>
        <w:numPr>
          <w:ilvl w:val="0"/>
          <w:numId w:val="44"/>
        </w:numPr>
        <w:rPr>
          <w:rFonts w:ascii="Arial" w:hAnsi="Arial" w:cs="Arial"/>
          <w:sz w:val="28"/>
          <w:szCs w:val="28"/>
        </w:rPr>
      </w:pPr>
      <w:r>
        <w:rPr>
          <w:rFonts w:ascii="Arial" w:hAnsi="Arial" w:cs="Arial"/>
          <w:sz w:val="28"/>
          <w:szCs w:val="28"/>
        </w:rPr>
        <w:t>The property is not occupied (whether lawfully or not);</w:t>
      </w:r>
    </w:p>
    <w:p w14:paraId="25D80A67" w14:textId="77777777" w:rsidR="00D2753A" w:rsidRDefault="00D2753A" w:rsidP="00D2753A">
      <w:pPr>
        <w:pStyle w:val="ListParagraph"/>
        <w:numPr>
          <w:ilvl w:val="0"/>
          <w:numId w:val="44"/>
        </w:numPr>
        <w:rPr>
          <w:rFonts w:ascii="Arial" w:hAnsi="Arial" w:cs="Arial"/>
          <w:sz w:val="28"/>
          <w:szCs w:val="28"/>
        </w:rPr>
      </w:pPr>
      <w:r>
        <w:rPr>
          <w:rFonts w:ascii="Arial" w:hAnsi="Arial" w:cs="Arial"/>
          <w:sz w:val="28"/>
          <w:szCs w:val="28"/>
        </w:rPr>
        <w:t>A public sector body (as defined by the legislation) does not own the property or have a lease(s) over the property with an unexpired term of 7 years of more.</w:t>
      </w:r>
    </w:p>
    <w:p w14:paraId="6C13E928" w14:textId="77777777" w:rsidR="00D2753A" w:rsidRDefault="00D2753A" w:rsidP="00D2753A">
      <w:pPr>
        <w:rPr>
          <w:rFonts w:ascii="Arial" w:hAnsi="Arial" w:cs="Arial"/>
          <w:sz w:val="28"/>
          <w:szCs w:val="28"/>
        </w:rPr>
      </w:pPr>
    </w:p>
    <w:p w14:paraId="52E49845" w14:textId="77777777" w:rsidR="00D2753A" w:rsidRDefault="00D2753A" w:rsidP="00D2753A">
      <w:pPr>
        <w:rPr>
          <w:rFonts w:ascii="Arial" w:hAnsi="Arial" w:cs="Arial"/>
          <w:sz w:val="28"/>
          <w:szCs w:val="28"/>
        </w:rPr>
      </w:pPr>
      <w:r>
        <w:rPr>
          <w:rFonts w:ascii="Arial" w:hAnsi="Arial" w:cs="Arial"/>
          <w:sz w:val="28"/>
          <w:szCs w:val="28"/>
        </w:rPr>
        <w:t>The Council must apply to the Residential Property Tribunal to make an interim EDMO. Before making an application to the Residential Property Tribunal, the Council:</w:t>
      </w:r>
    </w:p>
    <w:p w14:paraId="26B268E8" w14:textId="77777777" w:rsidR="00D2753A" w:rsidRDefault="00D2753A" w:rsidP="00D2753A">
      <w:pPr>
        <w:rPr>
          <w:rFonts w:ascii="Arial" w:hAnsi="Arial" w:cs="Arial"/>
          <w:sz w:val="28"/>
          <w:szCs w:val="28"/>
        </w:rPr>
      </w:pPr>
      <w:r>
        <w:rPr>
          <w:rFonts w:ascii="Arial" w:hAnsi="Arial" w:cs="Arial"/>
          <w:sz w:val="28"/>
          <w:szCs w:val="28"/>
        </w:rPr>
        <w:t>- must make reasonable efforts to notify the owner or the lessee (who has a lease over the property for a term of 7 years or more) that it is considering making an interim EDMO and find out what steps the owner/lessee is taking to secure occupation of the property; and</w:t>
      </w:r>
    </w:p>
    <w:p w14:paraId="256F5DF4" w14:textId="77777777" w:rsidR="00D2753A" w:rsidRDefault="00D2753A" w:rsidP="00D2753A">
      <w:pPr>
        <w:rPr>
          <w:rFonts w:ascii="Arial" w:hAnsi="Arial" w:cs="Arial"/>
          <w:sz w:val="28"/>
          <w:szCs w:val="28"/>
        </w:rPr>
      </w:pPr>
      <w:r>
        <w:rPr>
          <w:rFonts w:ascii="Arial" w:hAnsi="Arial" w:cs="Arial"/>
          <w:sz w:val="28"/>
          <w:szCs w:val="28"/>
        </w:rPr>
        <w:t>- take into account not only the rights of the owner/lessee but also the interests of the wider community.</w:t>
      </w:r>
    </w:p>
    <w:p w14:paraId="14E14DA5" w14:textId="77777777" w:rsidR="00587504" w:rsidRDefault="00587504" w:rsidP="00D2753A">
      <w:pPr>
        <w:rPr>
          <w:rFonts w:ascii="Arial" w:hAnsi="Arial" w:cs="Arial"/>
          <w:sz w:val="28"/>
          <w:szCs w:val="28"/>
        </w:rPr>
      </w:pPr>
    </w:p>
    <w:p w14:paraId="3C743308" w14:textId="54E29E57" w:rsidR="00D2753A" w:rsidRDefault="00D2753A" w:rsidP="00D2753A">
      <w:pPr>
        <w:rPr>
          <w:rFonts w:ascii="Arial" w:hAnsi="Arial" w:cs="Arial"/>
          <w:sz w:val="28"/>
          <w:szCs w:val="28"/>
        </w:rPr>
      </w:pPr>
      <w:r>
        <w:rPr>
          <w:rFonts w:ascii="Arial" w:hAnsi="Arial" w:cs="Arial"/>
          <w:sz w:val="28"/>
          <w:szCs w:val="28"/>
        </w:rPr>
        <w:t>Prior to granting authorisation of an interim EDMO, the Residential Property Tribunal must be satisfied that:</w:t>
      </w:r>
    </w:p>
    <w:p w14:paraId="50D68821" w14:textId="77777777" w:rsidR="00D2753A" w:rsidRDefault="00D2753A" w:rsidP="00D2753A">
      <w:pPr>
        <w:pStyle w:val="ListParagraph"/>
        <w:numPr>
          <w:ilvl w:val="0"/>
          <w:numId w:val="44"/>
        </w:numPr>
        <w:rPr>
          <w:rFonts w:ascii="Arial" w:hAnsi="Arial" w:cs="Arial"/>
          <w:sz w:val="28"/>
          <w:szCs w:val="28"/>
        </w:rPr>
      </w:pPr>
      <w:r>
        <w:rPr>
          <w:rFonts w:ascii="Arial" w:hAnsi="Arial" w:cs="Arial"/>
          <w:sz w:val="28"/>
          <w:szCs w:val="28"/>
        </w:rPr>
        <w:t>the property has been wholly unoccupied for at least 6 months or such longer period as prescribed by legislation;</w:t>
      </w:r>
    </w:p>
    <w:p w14:paraId="51314C1A" w14:textId="77777777" w:rsidR="00D2753A" w:rsidRDefault="00D2753A" w:rsidP="00D2753A">
      <w:pPr>
        <w:pStyle w:val="ListParagraph"/>
        <w:numPr>
          <w:ilvl w:val="0"/>
          <w:numId w:val="44"/>
        </w:numPr>
        <w:rPr>
          <w:rFonts w:ascii="Arial" w:hAnsi="Arial" w:cs="Arial"/>
          <w:sz w:val="28"/>
          <w:szCs w:val="28"/>
        </w:rPr>
      </w:pPr>
      <w:r>
        <w:rPr>
          <w:rFonts w:ascii="Arial" w:hAnsi="Arial" w:cs="Arial"/>
          <w:sz w:val="28"/>
          <w:szCs w:val="28"/>
        </w:rPr>
        <w:t>there is no reasonable prospect of the property becoming occupied in the near future;</w:t>
      </w:r>
    </w:p>
    <w:p w14:paraId="6B4173C9" w14:textId="77777777" w:rsidR="00D2753A" w:rsidRDefault="00D2753A" w:rsidP="00D2753A">
      <w:pPr>
        <w:pStyle w:val="ListParagraph"/>
        <w:numPr>
          <w:ilvl w:val="0"/>
          <w:numId w:val="44"/>
        </w:numPr>
        <w:rPr>
          <w:rFonts w:ascii="Arial" w:hAnsi="Arial" w:cs="Arial"/>
          <w:sz w:val="28"/>
          <w:szCs w:val="28"/>
        </w:rPr>
      </w:pPr>
      <w:r>
        <w:rPr>
          <w:rFonts w:ascii="Arial" w:hAnsi="Arial" w:cs="Arial"/>
          <w:sz w:val="28"/>
          <w:szCs w:val="28"/>
        </w:rPr>
        <w:t>if the interim EDMO is made, there is a reasonable prospect that the property will become occupied;</w:t>
      </w:r>
    </w:p>
    <w:p w14:paraId="4903C6E7" w14:textId="77BC07AC" w:rsidR="00D2753A" w:rsidRDefault="00D2753A" w:rsidP="00D2753A">
      <w:pPr>
        <w:pStyle w:val="ListParagraph"/>
        <w:numPr>
          <w:ilvl w:val="0"/>
          <w:numId w:val="44"/>
        </w:numPr>
        <w:rPr>
          <w:rFonts w:ascii="Arial" w:hAnsi="Arial" w:cs="Arial"/>
          <w:sz w:val="28"/>
          <w:szCs w:val="28"/>
        </w:rPr>
      </w:pPr>
      <w:r>
        <w:rPr>
          <w:rFonts w:ascii="Arial" w:hAnsi="Arial" w:cs="Arial"/>
          <w:sz w:val="28"/>
          <w:szCs w:val="28"/>
        </w:rPr>
        <w:t>that</w:t>
      </w:r>
      <w:r w:rsidR="00425A93">
        <w:rPr>
          <w:rFonts w:ascii="Arial" w:hAnsi="Arial" w:cs="Arial"/>
          <w:sz w:val="28"/>
          <w:szCs w:val="28"/>
        </w:rPr>
        <w:t xml:space="preserve"> the</w:t>
      </w:r>
      <w:r>
        <w:rPr>
          <w:rFonts w:ascii="Arial" w:hAnsi="Arial" w:cs="Arial"/>
          <w:sz w:val="28"/>
          <w:szCs w:val="28"/>
        </w:rPr>
        <w:t xml:space="preserve"> Council has complied with its obligations under Section 133 of the Housing Act 2004 and any requirements prescribed by legislation;</w:t>
      </w:r>
    </w:p>
    <w:p w14:paraId="30F26083" w14:textId="77777777" w:rsidR="00D2753A" w:rsidRDefault="00D2753A" w:rsidP="00D2753A">
      <w:pPr>
        <w:pStyle w:val="ListParagraph"/>
        <w:numPr>
          <w:ilvl w:val="0"/>
          <w:numId w:val="44"/>
        </w:numPr>
        <w:rPr>
          <w:rFonts w:ascii="Arial" w:hAnsi="Arial" w:cs="Arial"/>
          <w:sz w:val="28"/>
          <w:szCs w:val="28"/>
        </w:rPr>
      </w:pPr>
      <w:proofErr w:type="gramStart"/>
      <w:r>
        <w:rPr>
          <w:rFonts w:ascii="Arial" w:hAnsi="Arial" w:cs="Arial"/>
          <w:sz w:val="28"/>
          <w:szCs w:val="28"/>
        </w:rPr>
        <w:lastRenderedPageBreak/>
        <w:t>does</w:t>
      </w:r>
      <w:proofErr w:type="gramEnd"/>
      <w:r>
        <w:rPr>
          <w:rFonts w:ascii="Arial" w:hAnsi="Arial" w:cs="Arial"/>
          <w:sz w:val="28"/>
          <w:szCs w:val="28"/>
        </w:rPr>
        <w:t xml:space="preserve"> not fall within an exemption specified by the National Assembly for Wales in legislation (for example, it is used as a holiday home, property is for sale or let).</w:t>
      </w:r>
    </w:p>
    <w:p w14:paraId="5D6D5E33" w14:textId="77777777" w:rsidR="00D2753A" w:rsidRDefault="00D2753A" w:rsidP="00D2753A">
      <w:pPr>
        <w:rPr>
          <w:rFonts w:ascii="Arial" w:hAnsi="Arial" w:cs="Arial"/>
          <w:sz w:val="28"/>
          <w:szCs w:val="28"/>
        </w:rPr>
      </w:pPr>
    </w:p>
    <w:p w14:paraId="47C3B7D9" w14:textId="4DC818C7" w:rsidR="00D2753A" w:rsidRDefault="00D2753A" w:rsidP="00D2753A">
      <w:pPr>
        <w:rPr>
          <w:rFonts w:ascii="Arial" w:hAnsi="Arial" w:cs="Arial"/>
          <w:sz w:val="28"/>
          <w:szCs w:val="28"/>
        </w:rPr>
      </w:pPr>
      <w:r>
        <w:rPr>
          <w:rFonts w:ascii="Arial" w:hAnsi="Arial" w:cs="Arial"/>
          <w:sz w:val="28"/>
          <w:szCs w:val="28"/>
        </w:rPr>
        <w:t>The Residential Property Tribunal must also take into account the interest</w:t>
      </w:r>
      <w:r w:rsidR="00425A93">
        <w:rPr>
          <w:rFonts w:ascii="Arial" w:hAnsi="Arial" w:cs="Arial"/>
          <w:sz w:val="28"/>
          <w:szCs w:val="28"/>
        </w:rPr>
        <w:t>s</w:t>
      </w:r>
      <w:r>
        <w:rPr>
          <w:rFonts w:ascii="Arial" w:hAnsi="Arial" w:cs="Arial"/>
          <w:sz w:val="28"/>
          <w:szCs w:val="28"/>
        </w:rPr>
        <w:t xml:space="preserve"> of the community and the effect the interim EDMO will have on the rights of the owner/lessee and may have on the rights of third parties. </w:t>
      </w:r>
    </w:p>
    <w:p w14:paraId="3A70DA32" w14:textId="77777777" w:rsidR="00D2753A" w:rsidRDefault="00D2753A" w:rsidP="00D2753A">
      <w:pPr>
        <w:rPr>
          <w:rFonts w:ascii="Arial" w:hAnsi="Arial" w:cs="Arial"/>
          <w:sz w:val="28"/>
          <w:szCs w:val="28"/>
        </w:rPr>
      </w:pPr>
    </w:p>
    <w:p w14:paraId="166F8C41" w14:textId="5ABF24B2" w:rsidR="00D2753A" w:rsidRDefault="00D2753A" w:rsidP="00D2753A">
      <w:pPr>
        <w:rPr>
          <w:rFonts w:ascii="Arial" w:hAnsi="Arial" w:cs="Arial"/>
          <w:sz w:val="28"/>
          <w:szCs w:val="28"/>
        </w:rPr>
      </w:pPr>
      <w:r>
        <w:rPr>
          <w:rFonts w:ascii="Arial" w:hAnsi="Arial" w:cs="Arial"/>
          <w:sz w:val="28"/>
          <w:szCs w:val="28"/>
        </w:rPr>
        <w:t xml:space="preserve">An interim EDMO comes into force when it is made and lasts for 12 months unless </w:t>
      </w:r>
      <w:r w:rsidR="00425A93">
        <w:rPr>
          <w:rFonts w:ascii="Arial" w:hAnsi="Arial" w:cs="Arial"/>
          <w:sz w:val="28"/>
          <w:szCs w:val="28"/>
        </w:rPr>
        <w:t>the order</w:t>
      </w:r>
      <w:r>
        <w:rPr>
          <w:rFonts w:ascii="Arial" w:hAnsi="Arial" w:cs="Arial"/>
          <w:sz w:val="28"/>
          <w:szCs w:val="28"/>
        </w:rPr>
        <w:t xml:space="preserve"> provides for it to end earlier. Once the interim EDMO is in force the Council must take appropriate steps to secure the occupation and proper management of the property. The Council must work with the owner of the property to agree how the property shall be brought back into use.</w:t>
      </w:r>
    </w:p>
    <w:p w14:paraId="50645628" w14:textId="77777777" w:rsidR="00D2753A" w:rsidRPr="00244BB9" w:rsidRDefault="00D2753A" w:rsidP="00D2753A">
      <w:pPr>
        <w:rPr>
          <w:rFonts w:ascii="Arial" w:hAnsi="Arial" w:cs="Arial"/>
          <w:sz w:val="28"/>
          <w:szCs w:val="28"/>
        </w:rPr>
      </w:pPr>
    </w:p>
    <w:p w14:paraId="344A0D61" w14:textId="77777777" w:rsidR="00D2753A" w:rsidRPr="0011179B" w:rsidRDefault="00D2753A" w:rsidP="00D2753A">
      <w:pPr>
        <w:rPr>
          <w:rFonts w:ascii="Arial" w:hAnsi="Arial" w:cs="Arial"/>
          <w:sz w:val="28"/>
          <w:szCs w:val="28"/>
          <w:u w:val="single"/>
        </w:rPr>
      </w:pPr>
      <w:r w:rsidRPr="0011179B">
        <w:rPr>
          <w:rFonts w:ascii="Arial" w:hAnsi="Arial" w:cs="Arial"/>
          <w:sz w:val="28"/>
          <w:szCs w:val="28"/>
          <w:u w:val="single"/>
        </w:rPr>
        <w:t>Final EDMO</w:t>
      </w:r>
    </w:p>
    <w:p w14:paraId="17F01BB5" w14:textId="77777777" w:rsidR="00D2753A" w:rsidRDefault="00D2753A" w:rsidP="00D2753A">
      <w:pPr>
        <w:rPr>
          <w:rFonts w:ascii="Arial" w:hAnsi="Arial" w:cs="Arial"/>
          <w:b/>
          <w:sz w:val="28"/>
          <w:szCs w:val="28"/>
          <w:u w:val="single"/>
        </w:rPr>
      </w:pPr>
    </w:p>
    <w:p w14:paraId="71639D95" w14:textId="77777777" w:rsidR="00D2753A" w:rsidRDefault="00D2753A" w:rsidP="00D2753A">
      <w:pPr>
        <w:rPr>
          <w:rFonts w:ascii="Arial" w:hAnsi="Arial" w:cs="Arial"/>
          <w:sz w:val="28"/>
          <w:szCs w:val="28"/>
        </w:rPr>
      </w:pPr>
      <w:r>
        <w:rPr>
          <w:rFonts w:ascii="Arial" w:hAnsi="Arial" w:cs="Arial"/>
          <w:sz w:val="28"/>
          <w:szCs w:val="28"/>
        </w:rPr>
        <w:t>Section 132 of the Housing Act 2004 defines a final EDMO as “an order made, in succession to an interim EDMO or a previous final EDMO, for the purpose of securing that a dwelling is occupied.”</w:t>
      </w:r>
    </w:p>
    <w:p w14:paraId="15A14B20" w14:textId="77777777" w:rsidR="00D2753A" w:rsidRDefault="00D2753A" w:rsidP="00D2753A">
      <w:pPr>
        <w:rPr>
          <w:rFonts w:ascii="Arial" w:hAnsi="Arial" w:cs="Arial"/>
          <w:sz w:val="28"/>
          <w:szCs w:val="28"/>
        </w:rPr>
      </w:pPr>
    </w:p>
    <w:p w14:paraId="67CBD6FA" w14:textId="77777777" w:rsidR="00D2753A" w:rsidRDefault="00D2753A" w:rsidP="00D2753A">
      <w:pPr>
        <w:rPr>
          <w:rFonts w:ascii="Arial" w:hAnsi="Arial" w:cs="Arial"/>
          <w:sz w:val="28"/>
          <w:szCs w:val="28"/>
        </w:rPr>
      </w:pPr>
      <w:r>
        <w:rPr>
          <w:rFonts w:ascii="Arial" w:hAnsi="Arial" w:cs="Arial"/>
          <w:sz w:val="28"/>
          <w:szCs w:val="28"/>
        </w:rPr>
        <w:t>The Council may make a final EDMO to replace an interim EDMO in the following circumstances:</w:t>
      </w:r>
    </w:p>
    <w:p w14:paraId="1203122F" w14:textId="77777777" w:rsidR="00D2753A" w:rsidRDefault="00D2753A" w:rsidP="00D2753A">
      <w:pPr>
        <w:pStyle w:val="ListParagraph"/>
        <w:numPr>
          <w:ilvl w:val="0"/>
          <w:numId w:val="44"/>
        </w:numPr>
        <w:rPr>
          <w:rFonts w:ascii="Arial" w:hAnsi="Arial" w:cs="Arial"/>
          <w:sz w:val="28"/>
          <w:szCs w:val="28"/>
        </w:rPr>
      </w:pPr>
      <w:r>
        <w:rPr>
          <w:rFonts w:ascii="Arial" w:hAnsi="Arial" w:cs="Arial"/>
          <w:sz w:val="28"/>
          <w:szCs w:val="28"/>
        </w:rPr>
        <w:t>where it considers that unless a final EDMO is made, the property is likely to become or remain unoccupied;</w:t>
      </w:r>
    </w:p>
    <w:p w14:paraId="1ADD54FE" w14:textId="77777777" w:rsidR="00D2753A" w:rsidRDefault="00D2753A" w:rsidP="00D2753A">
      <w:pPr>
        <w:pStyle w:val="ListParagraph"/>
        <w:numPr>
          <w:ilvl w:val="0"/>
          <w:numId w:val="44"/>
        </w:numPr>
        <w:rPr>
          <w:rFonts w:ascii="Arial" w:hAnsi="Arial" w:cs="Arial"/>
          <w:sz w:val="28"/>
          <w:szCs w:val="28"/>
        </w:rPr>
      </w:pPr>
      <w:proofErr w:type="gramStart"/>
      <w:r>
        <w:rPr>
          <w:rFonts w:ascii="Arial" w:hAnsi="Arial" w:cs="Arial"/>
          <w:sz w:val="28"/>
          <w:szCs w:val="28"/>
        </w:rPr>
        <w:t>where</w:t>
      </w:r>
      <w:proofErr w:type="gramEnd"/>
      <w:r>
        <w:rPr>
          <w:rFonts w:ascii="Arial" w:hAnsi="Arial" w:cs="Arial"/>
          <w:sz w:val="28"/>
          <w:szCs w:val="28"/>
        </w:rPr>
        <w:t xml:space="preserve"> the property is unoccupied, it has taken all appropriate steps under the interim EDMO to secure occupation.</w:t>
      </w:r>
    </w:p>
    <w:p w14:paraId="3812456D" w14:textId="77777777" w:rsidR="00D2753A" w:rsidRDefault="00D2753A" w:rsidP="00D2753A">
      <w:pPr>
        <w:rPr>
          <w:rFonts w:ascii="Arial" w:hAnsi="Arial" w:cs="Arial"/>
          <w:sz w:val="28"/>
          <w:szCs w:val="28"/>
        </w:rPr>
      </w:pPr>
    </w:p>
    <w:p w14:paraId="3B8F5DB8" w14:textId="77777777" w:rsidR="004C656F" w:rsidRDefault="004C656F" w:rsidP="004C656F">
      <w:pPr>
        <w:rPr>
          <w:rFonts w:ascii="Arial" w:hAnsi="Arial" w:cs="Arial"/>
          <w:sz w:val="28"/>
          <w:szCs w:val="28"/>
        </w:rPr>
      </w:pPr>
      <w:r>
        <w:rPr>
          <w:rFonts w:ascii="Arial" w:hAnsi="Arial" w:cs="Arial"/>
          <w:sz w:val="28"/>
          <w:szCs w:val="28"/>
        </w:rPr>
        <w:t xml:space="preserve">Under the legislation, the Council can make a new final EDMO to replace a final EDMO if the Council considers that unless a new order is made, the property is likely to become or remain unoccupied and it has taken all steps it can under the existing final EDMO to secure the occupation of the property but it remains unoccupied. </w:t>
      </w:r>
    </w:p>
    <w:p w14:paraId="1AAF7F61" w14:textId="77777777" w:rsidR="004C656F" w:rsidRPr="0011179B" w:rsidRDefault="004C656F" w:rsidP="00D2753A">
      <w:pPr>
        <w:rPr>
          <w:rFonts w:ascii="Arial" w:hAnsi="Arial" w:cs="Arial"/>
          <w:b/>
          <w:sz w:val="28"/>
          <w:szCs w:val="28"/>
        </w:rPr>
      </w:pPr>
    </w:p>
    <w:p w14:paraId="2FFE466F" w14:textId="237355CE" w:rsidR="00D2753A" w:rsidRDefault="00D2753A" w:rsidP="00D2753A">
      <w:pPr>
        <w:rPr>
          <w:rFonts w:ascii="Arial" w:hAnsi="Arial" w:cs="Arial"/>
          <w:sz w:val="28"/>
          <w:szCs w:val="28"/>
        </w:rPr>
      </w:pPr>
      <w:r>
        <w:rPr>
          <w:rFonts w:ascii="Arial" w:hAnsi="Arial" w:cs="Arial"/>
          <w:sz w:val="28"/>
          <w:szCs w:val="28"/>
        </w:rPr>
        <w:t xml:space="preserve">In deciding whether to make a final EDMO the Council must take into account the interest of the community and the effect the order has on the </w:t>
      </w:r>
      <w:r>
        <w:rPr>
          <w:rFonts w:ascii="Arial" w:hAnsi="Arial" w:cs="Arial"/>
          <w:sz w:val="28"/>
          <w:szCs w:val="28"/>
        </w:rPr>
        <w:lastRenderedPageBreak/>
        <w:t xml:space="preserve">owner/lessee and the effect it may have on the rights of third parties. The Council must also consider whether compensation should be paid to any third party due to an interference with their rights as a consequence of this order. The Council does not need to obtain the consent of the Residential Property Tribunal to make the final EDMO. </w:t>
      </w:r>
    </w:p>
    <w:p w14:paraId="7661E932" w14:textId="77777777" w:rsidR="00587504" w:rsidRPr="009137D2" w:rsidRDefault="00587504" w:rsidP="00D2753A">
      <w:pPr>
        <w:rPr>
          <w:rFonts w:ascii="Arial" w:hAnsi="Arial" w:cs="Arial"/>
          <w:sz w:val="28"/>
          <w:szCs w:val="28"/>
        </w:rPr>
      </w:pPr>
    </w:p>
    <w:p w14:paraId="48E0D003" w14:textId="7B10B959" w:rsidR="00D2753A" w:rsidRDefault="00D2753A" w:rsidP="00D2753A">
      <w:pPr>
        <w:rPr>
          <w:rFonts w:ascii="Arial" w:hAnsi="Arial" w:cs="Arial"/>
          <w:sz w:val="28"/>
          <w:szCs w:val="28"/>
        </w:rPr>
      </w:pPr>
      <w:r>
        <w:rPr>
          <w:rFonts w:ascii="Arial" w:hAnsi="Arial" w:cs="Arial"/>
          <w:sz w:val="28"/>
          <w:szCs w:val="28"/>
        </w:rPr>
        <w:t xml:space="preserve">Once the final EDMO is in force the Council must take appropriate steps to secure the occupation and proper management of the property. The Council must review, from time to time, how the order operates (particularly the management scheme contained within it), if there are any appropriate steps it can take if the property is unoccupied and whether keeping the order in force is necessary to secure that the property becomes or remains occupied. If it considers that any variations are necessary to the order, it must make them. The order must be revoked if the Council considers, upon review, that there are no appropriate steps to be taken to secure occupation or it is not necessary to keep the order in force. </w:t>
      </w:r>
    </w:p>
    <w:p w14:paraId="4BA38743" w14:textId="77777777" w:rsidR="00587504" w:rsidRDefault="00587504" w:rsidP="00D2753A">
      <w:pPr>
        <w:rPr>
          <w:rFonts w:ascii="Arial" w:hAnsi="Arial" w:cs="Arial"/>
          <w:sz w:val="28"/>
          <w:szCs w:val="28"/>
        </w:rPr>
      </w:pPr>
    </w:p>
    <w:p w14:paraId="7398EC10" w14:textId="2195B84C" w:rsidR="00D2753A" w:rsidRDefault="00D2753A" w:rsidP="00D2753A">
      <w:pPr>
        <w:rPr>
          <w:rFonts w:ascii="Arial" w:hAnsi="Arial" w:cs="Arial"/>
          <w:sz w:val="28"/>
          <w:szCs w:val="28"/>
        </w:rPr>
      </w:pPr>
      <w:r>
        <w:rPr>
          <w:rFonts w:ascii="Arial" w:hAnsi="Arial" w:cs="Arial"/>
          <w:sz w:val="28"/>
          <w:szCs w:val="28"/>
        </w:rPr>
        <w:t xml:space="preserve">A final EDMO lasts for a maximum of 7 years. The Council cannot grant a lease or licence to the property unless it has obtained the consent of the owner/lessee. </w:t>
      </w:r>
    </w:p>
    <w:p w14:paraId="07CBEF8A" w14:textId="77777777" w:rsidR="00587504" w:rsidRDefault="00587504" w:rsidP="00D2753A">
      <w:pPr>
        <w:rPr>
          <w:rFonts w:ascii="Arial" w:hAnsi="Arial" w:cs="Arial"/>
          <w:sz w:val="28"/>
          <w:szCs w:val="28"/>
        </w:rPr>
      </w:pPr>
    </w:p>
    <w:p w14:paraId="4CA50E02" w14:textId="77777777" w:rsidR="00D2753A" w:rsidRDefault="00D2753A" w:rsidP="00D2753A">
      <w:pPr>
        <w:rPr>
          <w:rFonts w:ascii="Arial" w:hAnsi="Arial" w:cs="Arial"/>
          <w:sz w:val="28"/>
          <w:szCs w:val="28"/>
        </w:rPr>
      </w:pPr>
      <w:r>
        <w:rPr>
          <w:rFonts w:ascii="Arial" w:hAnsi="Arial" w:cs="Arial"/>
          <w:sz w:val="28"/>
          <w:szCs w:val="28"/>
        </w:rPr>
        <w:t>The final EDMO must contain a management scheme setting out:</w:t>
      </w:r>
    </w:p>
    <w:p w14:paraId="731747A7" w14:textId="77777777" w:rsidR="00D2753A" w:rsidRDefault="00D2753A" w:rsidP="00D2753A">
      <w:pPr>
        <w:rPr>
          <w:rFonts w:ascii="Arial" w:hAnsi="Arial" w:cs="Arial"/>
          <w:sz w:val="28"/>
          <w:szCs w:val="28"/>
        </w:rPr>
      </w:pPr>
      <w:r>
        <w:rPr>
          <w:rFonts w:ascii="Arial" w:hAnsi="Arial" w:cs="Arial"/>
          <w:sz w:val="28"/>
          <w:szCs w:val="28"/>
        </w:rPr>
        <w:t xml:space="preserve">- </w:t>
      </w:r>
      <w:proofErr w:type="gramStart"/>
      <w:r>
        <w:rPr>
          <w:rFonts w:ascii="Arial" w:hAnsi="Arial" w:cs="Arial"/>
          <w:sz w:val="28"/>
          <w:szCs w:val="28"/>
        </w:rPr>
        <w:t>how</w:t>
      </w:r>
      <w:proofErr w:type="gramEnd"/>
      <w:r>
        <w:rPr>
          <w:rFonts w:ascii="Arial" w:hAnsi="Arial" w:cs="Arial"/>
          <w:sz w:val="28"/>
          <w:szCs w:val="28"/>
        </w:rPr>
        <w:t xml:space="preserve"> the Council shall carry out its duties;</w:t>
      </w:r>
    </w:p>
    <w:p w14:paraId="5F24C535" w14:textId="17BEBF23" w:rsidR="00D2753A" w:rsidRDefault="00D2753A" w:rsidP="00D2753A">
      <w:pPr>
        <w:rPr>
          <w:rFonts w:ascii="Arial" w:hAnsi="Arial" w:cs="Arial"/>
          <w:sz w:val="28"/>
          <w:szCs w:val="28"/>
        </w:rPr>
      </w:pPr>
      <w:r>
        <w:rPr>
          <w:rFonts w:ascii="Arial" w:hAnsi="Arial" w:cs="Arial"/>
          <w:sz w:val="28"/>
          <w:szCs w:val="28"/>
        </w:rPr>
        <w:t xml:space="preserve">- </w:t>
      </w:r>
      <w:proofErr w:type="gramStart"/>
      <w:r>
        <w:rPr>
          <w:rFonts w:ascii="Arial" w:hAnsi="Arial" w:cs="Arial"/>
          <w:sz w:val="28"/>
          <w:szCs w:val="28"/>
        </w:rPr>
        <w:t>the</w:t>
      </w:r>
      <w:proofErr w:type="gramEnd"/>
      <w:r>
        <w:rPr>
          <w:rFonts w:ascii="Arial" w:hAnsi="Arial" w:cs="Arial"/>
          <w:sz w:val="28"/>
          <w:szCs w:val="28"/>
        </w:rPr>
        <w:t xml:space="preserve"> Council’s plan for managing the property which must include (but is not limited to):</w:t>
      </w:r>
    </w:p>
    <w:p w14:paraId="20AE5FB1" w14:textId="77777777" w:rsidR="00D2753A" w:rsidRDefault="00D2753A" w:rsidP="00D2753A">
      <w:pPr>
        <w:pStyle w:val="ListParagraph"/>
        <w:numPr>
          <w:ilvl w:val="0"/>
          <w:numId w:val="45"/>
        </w:numPr>
        <w:rPr>
          <w:rFonts w:ascii="Arial" w:hAnsi="Arial" w:cs="Arial"/>
          <w:sz w:val="28"/>
          <w:szCs w:val="28"/>
        </w:rPr>
      </w:pPr>
      <w:r w:rsidRPr="00C84CFF">
        <w:rPr>
          <w:rFonts w:ascii="Arial" w:hAnsi="Arial" w:cs="Arial"/>
          <w:sz w:val="28"/>
          <w:szCs w:val="28"/>
        </w:rPr>
        <w:t>details of any works to be carried out,</w:t>
      </w:r>
    </w:p>
    <w:p w14:paraId="5C99D02E" w14:textId="77777777" w:rsidR="00D2753A" w:rsidRDefault="00D2753A" w:rsidP="00D2753A">
      <w:pPr>
        <w:pStyle w:val="ListParagraph"/>
        <w:numPr>
          <w:ilvl w:val="0"/>
          <w:numId w:val="45"/>
        </w:numPr>
        <w:rPr>
          <w:rFonts w:ascii="Arial" w:hAnsi="Arial" w:cs="Arial"/>
          <w:sz w:val="28"/>
          <w:szCs w:val="28"/>
        </w:rPr>
      </w:pPr>
      <w:r w:rsidRPr="00C84CFF">
        <w:rPr>
          <w:rFonts w:ascii="Arial" w:hAnsi="Arial" w:cs="Arial"/>
          <w:sz w:val="28"/>
          <w:szCs w:val="28"/>
        </w:rPr>
        <w:t xml:space="preserve">estimate the capital and expenditure incurred by the Council while the order is in force, </w:t>
      </w:r>
    </w:p>
    <w:p w14:paraId="13D46E79" w14:textId="77777777" w:rsidR="00D2753A" w:rsidRDefault="00D2753A" w:rsidP="00D2753A">
      <w:pPr>
        <w:pStyle w:val="ListParagraph"/>
        <w:numPr>
          <w:ilvl w:val="0"/>
          <w:numId w:val="45"/>
        </w:numPr>
        <w:rPr>
          <w:rFonts w:ascii="Arial" w:hAnsi="Arial" w:cs="Arial"/>
          <w:sz w:val="28"/>
          <w:szCs w:val="28"/>
        </w:rPr>
      </w:pPr>
      <w:r w:rsidRPr="00C84CFF">
        <w:rPr>
          <w:rFonts w:ascii="Arial" w:hAnsi="Arial" w:cs="Arial"/>
          <w:sz w:val="28"/>
          <w:szCs w:val="28"/>
        </w:rPr>
        <w:t>the amount of rent it would expect the prope</w:t>
      </w:r>
      <w:r>
        <w:rPr>
          <w:rFonts w:ascii="Arial" w:hAnsi="Arial" w:cs="Arial"/>
          <w:sz w:val="28"/>
          <w:szCs w:val="28"/>
        </w:rPr>
        <w:t>rty to fetch on the open market;</w:t>
      </w:r>
    </w:p>
    <w:p w14:paraId="579ED1CD" w14:textId="77777777" w:rsidR="00D2753A" w:rsidRDefault="00D2753A" w:rsidP="00D2753A">
      <w:pPr>
        <w:pStyle w:val="ListParagraph"/>
        <w:numPr>
          <w:ilvl w:val="0"/>
          <w:numId w:val="45"/>
        </w:numPr>
        <w:rPr>
          <w:rFonts w:ascii="Arial" w:hAnsi="Arial" w:cs="Arial"/>
          <w:sz w:val="28"/>
          <w:szCs w:val="28"/>
        </w:rPr>
      </w:pPr>
      <w:r w:rsidRPr="00C84CFF">
        <w:rPr>
          <w:rFonts w:ascii="Arial" w:hAnsi="Arial" w:cs="Arial"/>
          <w:sz w:val="28"/>
          <w:szCs w:val="28"/>
        </w:rPr>
        <w:t>the amount of rent or other payments the Council will seek to obtain</w:t>
      </w:r>
      <w:r>
        <w:rPr>
          <w:rFonts w:ascii="Arial" w:hAnsi="Arial" w:cs="Arial"/>
          <w:sz w:val="28"/>
          <w:szCs w:val="28"/>
        </w:rPr>
        <w:t>;</w:t>
      </w:r>
    </w:p>
    <w:p w14:paraId="02E38802" w14:textId="77777777" w:rsidR="00D2753A" w:rsidRDefault="00D2753A" w:rsidP="00D2753A">
      <w:pPr>
        <w:pStyle w:val="ListParagraph"/>
        <w:numPr>
          <w:ilvl w:val="0"/>
          <w:numId w:val="45"/>
        </w:numPr>
        <w:rPr>
          <w:rFonts w:ascii="Arial" w:hAnsi="Arial" w:cs="Arial"/>
          <w:sz w:val="28"/>
          <w:szCs w:val="28"/>
        </w:rPr>
      </w:pPr>
      <w:r w:rsidRPr="00C84CFF">
        <w:rPr>
          <w:rFonts w:ascii="Arial" w:hAnsi="Arial" w:cs="Arial"/>
          <w:sz w:val="28"/>
          <w:szCs w:val="28"/>
        </w:rPr>
        <w:t>any compensation it intends to pay</w:t>
      </w:r>
      <w:r>
        <w:rPr>
          <w:rFonts w:ascii="Arial" w:hAnsi="Arial" w:cs="Arial"/>
          <w:sz w:val="28"/>
          <w:szCs w:val="28"/>
        </w:rPr>
        <w:t>;</w:t>
      </w:r>
    </w:p>
    <w:p w14:paraId="6DE562BB" w14:textId="77777777" w:rsidR="00D2753A" w:rsidRPr="00C84CFF" w:rsidRDefault="00D2753A" w:rsidP="00D2753A">
      <w:pPr>
        <w:pStyle w:val="ListParagraph"/>
        <w:numPr>
          <w:ilvl w:val="0"/>
          <w:numId w:val="45"/>
        </w:numPr>
        <w:rPr>
          <w:rFonts w:ascii="Arial" w:hAnsi="Arial" w:cs="Arial"/>
          <w:sz w:val="28"/>
          <w:szCs w:val="28"/>
        </w:rPr>
      </w:pPr>
      <w:r>
        <w:rPr>
          <w:rFonts w:ascii="Arial" w:hAnsi="Arial" w:cs="Arial"/>
          <w:sz w:val="28"/>
          <w:szCs w:val="28"/>
        </w:rPr>
        <w:t>how the Council shall pay any surplus to the owner/lessee once deductions have been made to the monies it receives</w:t>
      </w:r>
    </w:p>
    <w:p w14:paraId="14098E02" w14:textId="36B6B62E" w:rsidR="00D2753A" w:rsidRDefault="00D2753A" w:rsidP="00D2753A">
      <w:pPr>
        <w:rPr>
          <w:rFonts w:ascii="Arial" w:hAnsi="Arial" w:cs="Arial"/>
          <w:sz w:val="28"/>
          <w:szCs w:val="28"/>
        </w:rPr>
      </w:pPr>
    </w:p>
    <w:p w14:paraId="2DD6C225" w14:textId="77777777" w:rsidR="00A342C7" w:rsidRDefault="00A342C7" w:rsidP="00D2753A">
      <w:pPr>
        <w:rPr>
          <w:rFonts w:ascii="Arial" w:hAnsi="Arial" w:cs="Arial"/>
          <w:sz w:val="28"/>
          <w:szCs w:val="28"/>
        </w:rPr>
      </w:pPr>
    </w:p>
    <w:p w14:paraId="4D99A6B0" w14:textId="77777777" w:rsidR="00D2753A" w:rsidRDefault="00D2753A" w:rsidP="00D2753A">
      <w:pPr>
        <w:rPr>
          <w:rFonts w:ascii="Arial" w:hAnsi="Arial" w:cs="Arial"/>
          <w:sz w:val="28"/>
          <w:szCs w:val="28"/>
          <w:u w:val="single"/>
        </w:rPr>
      </w:pPr>
      <w:r>
        <w:rPr>
          <w:rFonts w:ascii="Arial" w:hAnsi="Arial" w:cs="Arial"/>
          <w:sz w:val="28"/>
          <w:szCs w:val="28"/>
          <w:u w:val="single"/>
        </w:rPr>
        <w:t>Appeals</w:t>
      </w:r>
    </w:p>
    <w:p w14:paraId="1A9C7E1D" w14:textId="77777777" w:rsidR="00D2753A" w:rsidRDefault="00D2753A" w:rsidP="00D2753A">
      <w:pPr>
        <w:rPr>
          <w:rFonts w:ascii="Arial" w:hAnsi="Arial" w:cs="Arial"/>
          <w:sz w:val="28"/>
          <w:szCs w:val="28"/>
        </w:rPr>
      </w:pPr>
    </w:p>
    <w:p w14:paraId="009EDFA7" w14:textId="71EF969B" w:rsidR="00D2753A" w:rsidRDefault="00D2753A" w:rsidP="00D2753A">
      <w:pPr>
        <w:rPr>
          <w:rFonts w:ascii="Arial" w:hAnsi="Arial" w:cs="Arial"/>
          <w:sz w:val="28"/>
          <w:szCs w:val="28"/>
        </w:rPr>
      </w:pPr>
      <w:r>
        <w:rPr>
          <w:rFonts w:ascii="Arial" w:hAnsi="Arial" w:cs="Arial"/>
          <w:sz w:val="28"/>
          <w:szCs w:val="28"/>
        </w:rPr>
        <w:t>An owner has the right to appeal to the R</w:t>
      </w:r>
      <w:r w:rsidR="00D521CB">
        <w:rPr>
          <w:rFonts w:ascii="Arial" w:hAnsi="Arial" w:cs="Arial"/>
          <w:sz w:val="28"/>
          <w:szCs w:val="28"/>
        </w:rPr>
        <w:t xml:space="preserve">esidential </w:t>
      </w:r>
      <w:r>
        <w:rPr>
          <w:rFonts w:ascii="Arial" w:hAnsi="Arial" w:cs="Arial"/>
          <w:sz w:val="28"/>
          <w:szCs w:val="28"/>
        </w:rPr>
        <w:t>P</w:t>
      </w:r>
      <w:r w:rsidR="00D521CB">
        <w:rPr>
          <w:rFonts w:ascii="Arial" w:hAnsi="Arial" w:cs="Arial"/>
          <w:sz w:val="28"/>
          <w:szCs w:val="28"/>
        </w:rPr>
        <w:t xml:space="preserve">roperty </w:t>
      </w:r>
      <w:r>
        <w:rPr>
          <w:rFonts w:ascii="Arial" w:hAnsi="Arial" w:cs="Arial"/>
          <w:sz w:val="28"/>
          <w:szCs w:val="28"/>
        </w:rPr>
        <w:t>T</w:t>
      </w:r>
      <w:r w:rsidR="00D521CB">
        <w:rPr>
          <w:rFonts w:ascii="Arial" w:hAnsi="Arial" w:cs="Arial"/>
          <w:sz w:val="28"/>
          <w:szCs w:val="28"/>
        </w:rPr>
        <w:t>ribunal</w:t>
      </w:r>
      <w:r>
        <w:rPr>
          <w:rFonts w:ascii="Arial" w:hAnsi="Arial" w:cs="Arial"/>
          <w:sz w:val="28"/>
          <w:szCs w:val="28"/>
        </w:rPr>
        <w:t xml:space="preserve"> against the making of the EDMO. A</w:t>
      </w:r>
      <w:r w:rsidR="003E5A80">
        <w:rPr>
          <w:rFonts w:ascii="Arial" w:hAnsi="Arial" w:cs="Arial"/>
          <w:sz w:val="28"/>
          <w:szCs w:val="28"/>
        </w:rPr>
        <w:t xml:space="preserve"> relevant person (which is defined in the legislation as a</w:t>
      </w:r>
      <w:r>
        <w:rPr>
          <w:rFonts w:ascii="Arial" w:hAnsi="Arial" w:cs="Arial"/>
          <w:sz w:val="28"/>
          <w:szCs w:val="28"/>
        </w:rPr>
        <w:t>ny person who has an estate or interest in the property other than a tenant under a lease granted under para</w:t>
      </w:r>
      <w:r w:rsidR="00425A93">
        <w:rPr>
          <w:rFonts w:ascii="Arial" w:hAnsi="Arial" w:cs="Arial"/>
          <w:sz w:val="28"/>
          <w:szCs w:val="28"/>
        </w:rPr>
        <w:t>graph</w:t>
      </w:r>
      <w:r>
        <w:rPr>
          <w:rFonts w:ascii="Arial" w:hAnsi="Arial" w:cs="Arial"/>
          <w:sz w:val="28"/>
          <w:szCs w:val="28"/>
        </w:rPr>
        <w:t>s 2(3</w:t>
      </w:r>
      <w:proofErr w:type="gramStart"/>
      <w:r>
        <w:rPr>
          <w:rFonts w:ascii="Arial" w:hAnsi="Arial" w:cs="Arial"/>
          <w:sz w:val="28"/>
          <w:szCs w:val="28"/>
        </w:rPr>
        <w:t>)(</w:t>
      </w:r>
      <w:proofErr w:type="gramEnd"/>
      <w:r>
        <w:rPr>
          <w:rFonts w:ascii="Arial" w:hAnsi="Arial" w:cs="Arial"/>
          <w:sz w:val="28"/>
          <w:szCs w:val="28"/>
        </w:rPr>
        <w:t>c) or 10(3)(c)</w:t>
      </w:r>
      <w:r w:rsidR="00425A93">
        <w:rPr>
          <w:rFonts w:ascii="Arial" w:hAnsi="Arial" w:cs="Arial"/>
          <w:sz w:val="28"/>
          <w:szCs w:val="28"/>
        </w:rPr>
        <w:t xml:space="preserve"> of Schedule 7</w:t>
      </w:r>
      <w:r>
        <w:rPr>
          <w:rFonts w:ascii="Arial" w:hAnsi="Arial" w:cs="Arial"/>
          <w:sz w:val="28"/>
          <w:szCs w:val="28"/>
        </w:rPr>
        <w:t>) may appeal against:</w:t>
      </w:r>
    </w:p>
    <w:p w14:paraId="69F6B739" w14:textId="77777777" w:rsidR="00D2753A" w:rsidRDefault="00D2753A" w:rsidP="00D2753A">
      <w:pPr>
        <w:rPr>
          <w:rFonts w:ascii="Arial" w:hAnsi="Arial" w:cs="Arial"/>
          <w:sz w:val="28"/>
          <w:szCs w:val="28"/>
        </w:rPr>
      </w:pPr>
      <w:r>
        <w:rPr>
          <w:rFonts w:ascii="Arial" w:hAnsi="Arial" w:cs="Arial"/>
          <w:sz w:val="28"/>
          <w:szCs w:val="28"/>
        </w:rPr>
        <w:t xml:space="preserve">- </w:t>
      </w:r>
      <w:proofErr w:type="gramStart"/>
      <w:r>
        <w:rPr>
          <w:rFonts w:ascii="Arial" w:hAnsi="Arial" w:cs="Arial"/>
          <w:sz w:val="28"/>
          <w:szCs w:val="28"/>
        </w:rPr>
        <w:t>the</w:t>
      </w:r>
      <w:proofErr w:type="gramEnd"/>
      <w:r>
        <w:rPr>
          <w:rFonts w:ascii="Arial" w:hAnsi="Arial" w:cs="Arial"/>
          <w:sz w:val="28"/>
          <w:szCs w:val="28"/>
        </w:rPr>
        <w:t xml:space="preserve"> decision of the Council to make a final EDMO; </w:t>
      </w:r>
    </w:p>
    <w:p w14:paraId="38DFF055" w14:textId="77777777" w:rsidR="00D2753A" w:rsidRDefault="00D2753A" w:rsidP="00D2753A">
      <w:pPr>
        <w:rPr>
          <w:rFonts w:ascii="Arial" w:hAnsi="Arial" w:cs="Arial"/>
          <w:sz w:val="28"/>
          <w:szCs w:val="28"/>
        </w:rPr>
      </w:pPr>
      <w:r>
        <w:rPr>
          <w:rFonts w:ascii="Arial" w:hAnsi="Arial" w:cs="Arial"/>
          <w:sz w:val="28"/>
          <w:szCs w:val="28"/>
        </w:rPr>
        <w:t xml:space="preserve">- </w:t>
      </w:r>
      <w:proofErr w:type="gramStart"/>
      <w:r>
        <w:rPr>
          <w:rFonts w:ascii="Arial" w:hAnsi="Arial" w:cs="Arial"/>
          <w:sz w:val="28"/>
          <w:szCs w:val="28"/>
        </w:rPr>
        <w:t>the</w:t>
      </w:r>
      <w:proofErr w:type="gramEnd"/>
      <w:r>
        <w:rPr>
          <w:rFonts w:ascii="Arial" w:hAnsi="Arial" w:cs="Arial"/>
          <w:sz w:val="28"/>
          <w:szCs w:val="28"/>
        </w:rPr>
        <w:t xml:space="preserve"> terms of the final EDMO; or</w:t>
      </w:r>
    </w:p>
    <w:p w14:paraId="0213BE08" w14:textId="77777777" w:rsidR="00D2753A" w:rsidRDefault="00D2753A" w:rsidP="00D2753A">
      <w:pPr>
        <w:rPr>
          <w:rFonts w:ascii="Arial" w:hAnsi="Arial" w:cs="Arial"/>
          <w:sz w:val="28"/>
          <w:szCs w:val="28"/>
        </w:rPr>
      </w:pPr>
      <w:r>
        <w:rPr>
          <w:rFonts w:ascii="Arial" w:hAnsi="Arial" w:cs="Arial"/>
          <w:sz w:val="28"/>
          <w:szCs w:val="28"/>
        </w:rPr>
        <w:t xml:space="preserve">- </w:t>
      </w:r>
      <w:proofErr w:type="gramStart"/>
      <w:r>
        <w:rPr>
          <w:rFonts w:ascii="Arial" w:hAnsi="Arial" w:cs="Arial"/>
          <w:sz w:val="28"/>
          <w:szCs w:val="28"/>
        </w:rPr>
        <w:t>the</w:t>
      </w:r>
      <w:proofErr w:type="gramEnd"/>
      <w:r>
        <w:rPr>
          <w:rFonts w:ascii="Arial" w:hAnsi="Arial" w:cs="Arial"/>
          <w:sz w:val="28"/>
          <w:szCs w:val="28"/>
        </w:rPr>
        <w:t xml:space="preserve"> terms of the interim EDMO in so far as they do not provide for one or both of the provisions of para 5(5)(a) and (b).</w:t>
      </w:r>
    </w:p>
    <w:p w14:paraId="4A6DE184" w14:textId="77777777" w:rsidR="00D2753A" w:rsidRDefault="00D2753A" w:rsidP="00D2753A">
      <w:pPr>
        <w:rPr>
          <w:rFonts w:ascii="Arial" w:hAnsi="Arial" w:cs="Arial"/>
          <w:sz w:val="28"/>
          <w:szCs w:val="28"/>
        </w:rPr>
      </w:pPr>
    </w:p>
    <w:p w14:paraId="74717006" w14:textId="265E828E" w:rsidR="00D2753A" w:rsidRDefault="00D2753A" w:rsidP="00D2753A">
      <w:pPr>
        <w:rPr>
          <w:rFonts w:ascii="Arial" w:hAnsi="Arial" w:cs="Arial"/>
          <w:sz w:val="28"/>
          <w:szCs w:val="28"/>
        </w:rPr>
      </w:pPr>
      <w:r>
        <w:rPr>
          <w:rFonts w:ascii="Arial" w:hAnsi="Arial" w:cs="Arial"/>
          <w:sz w:val="28"/>
          <w:szCs w:val="28"/>
        </w:rPr>
        <w:t xml:space="preserve">An appeal against the terms of the interim EDMO can be brought at </w:t>
      </w:r>
      <w:r w:rsidR="00D521CB">
        <w:rPr>
          <w:rFonts w:ascii="Arial" w:hAnsi="Arial" w:cs="Arial"/>
          <w:sz w:val="28"/>
          <w:szCs w:val="28"/>
        </w:rPr>
        <w:t>any time</w:t>
      </w:r>
      <w:r>
        <w:rPr>
          <w:rFonts w:ascii="Arial" w:hAnsi="Arial" w:cs="Arial"/>
          <w:sz w:val="28"/>
          <w:szCs w:val="28"/>
        </w:rPr>
        <w:t xml:space="preserve"> while the order is in force. Where an appeal is made against a final EDMO, this must be made within 28 days starting with the date specified in the notice served under Schedule 6 of the Act. However, the Residential Property Tribunal may allow an appeal to be made after the end of this period if it considers there is a good reason for the failure to appeal before the end of that period. If no appeal is brought within the period allowed for final EDMOs, then the order is final and conclusive as to the matters which may have been raised on appeal. </w:t>
      </w:r>
    </w:p>
    <w:p w14:paraId="521DF628" w14:textId="77777777" w:rsidR="003E5A80" w:rsidRDefault="003E5A80" w:rsidP="00D2753A">
      <w:pPr>
        <w:rPr>
          <w:rFonts w:ascii="Arial" w:hAnsi="Arial" w:cs="Arial"/>
          <w:sz w:val="28"/>
          <w:szCs w:val="28"/>
        </w:rPr>
      </w:pPr>
    </w:p>
    <w:p w14:paraId="3EE39CAD" w14:textId="28C614F0" w:rsidR="00D2753A" w:rsidRPr="00AA37A1" w:rsidRDefault="00D2753A" w:rsidP="00D2753A">
      <w:pPr>
        <w:rPr>
          <w:rFonts w:ascii="Arial" w:hAnsi="Arial" w:cs="Arial"/>
          <w:sz w:val="28"/>
          <w:szCs w:val="28"/>
        </w:rPr>
      </w:pPr>
      <w:r>
        <w:rPr>
          <w:rFonts w:ascii="Arial" w:hAnsi="Arial" w:cs="Arial"/>
          <w:sz w:val="28"/>
          <w:szCs w:val="28"/>
        </w:rPr>
        <w:t>An appeal can also be made against a decision made by the Council to</w:t>
      </w:r>
      <w:r w:rsidRPr="00AA37A1">
        <w:rPr>
          <w:rFonts w:ascii="Arial" w:hAnsi="Arial" w:cs="Arial"/>
          <w:sz w:val="28"/>
          <w:szCs w:val="28"/>
        </w:rPr>
        <w:t xml:space="preserve"> vary or revo</w:t>
      </w:r>
      <w:r>
        <w:rPr>
          <w:rFonts w:ascii="Arial" w:hAnsi="Arial" w:cs="Arial"/>
          <w:sz w:val="28"/>
          <w:szCs w:val="28"/>
        </w:rPr>
        <w:t xml:space="preserve">ke the interim or final EDMO or a refusal of the Council not to vary or revoke the interim or final EDMO. </w:t>
      </w:r>
    </w:p>
    <w:p w14:paraId="3CFE747C" w14:textId="77777777" w:rsidR="00D2753A" w:rsidRDefault="00D2753A" w:rsidP="00D2753A">
      <w:pPr>
        <w:rPr>
          <w:rFonts w:ascii="Arial" w:hAnsi="Arial" w:cs="Arial"/>
          <w:sz w:val="28"/>
          <w:szCs w:val="28"/>
        </w:rPr>
      </w:pPr>
    </w:p>
    <w:p w14:paraId="08C79882" w14:textId="77777777" w:rsidR="00D2753A" w:rsidRDefault="00D2753A" w:rsidP="00D2753A">
      <w:pPr>
        <w:rPr>
          <w:rFonts w:ascii="Arial" w:hAnsi="Arial" w:cs="Arial"/>
          <w:sz w:val="28"/>
          <w:szCs w:val="28"/>
        </w:rPr>
      </w:pPr>
      <w:r>
        <w:rPr>
          <w:rFonts w:ascii="Arial" w:hAnsi="Arial" w:cs="Arial"/>
          <w:sz w:val="28"/>
          <w:szCs w:val="28"/>
        </w:rPr>
        <w:t xml:space="preserve">Any affected person may apply to the Residential Property Tribunal for an order to require the Council to manage the property in accordance with the management scheme in the final EDMO where the Council is not doing so. </w:t>
      </w:r>
    </w:p>
    <w:p w14:paraId="6C32766F" w14:textId="77777777" w:rsidR="00D2753A" w:rsidRDefault="00D2753A" w:rsidP="00D2753A">
      <w:pPr>
        <w:rPr>
          <w:rFonts w:ascii="Arial" w:hAnsi="Arial" w:cs="Arial"/>
          <w:sz w:val="28"/>
          <w:szCs w:val="28"/>
        </w:rPr>
      </w:pPr>
    </w:p>
    <w:p w14:paraId="66F67DE7" w14:textId="18156BEA" w:rsidR="00D2753A" w:rsidRDefault="00D2753A" w:rsidP="00D2753A">
      <w:pPr>
        <w:rPr>
          <w:rFonts w:ascii="Arial" w:hAnsi="Arial" w:cs="Arial"/>
          <w:sz w:val="28"/>
          <w:szCs w:val="28"/>
          <w:u w:val="single"/>
        </w:rPr>
      </w:pPr>
      <w:r>
        <w:rPr>
          <w:rFonts w:ascii="Arial" w:hAnsi="Arial" w:cs="Arial"/>
          <w:sz w:val="28"/>
          <w:szCs w:val="28"/>
          <w:u w:val="single"/>
        </w:rPr>
        <w:t>Compensation</w:t>
      </w:r>
    </w:p>
    <w:p w14:paraId="08D9A5EC" w14:textId="77777777" w:rsidR="00D2753A" w:rsidRPr="000C6282" w:rsidRDefault="00D2753A" w:rsidP="00D2753A">
      <w:pPr>
        <w:rPr>
          <w:rFonts w:ascii="Arial" w:hAnsi="Arial" w:cs="Arial"/>
          <w:sz w:val="28"/>
          <w:szCs w:val="28"/>
          <w:u w:val="single"/>
        </w:rPr>
      </w:pPr>
    </w:p>
    <w:p w14:paraId="1948F13E" w14:textId="77777777" w:rsidR="00D2753A" w:rsidRDefault="00D2753A" w:rsidP="00D2753A">
      <w:pPr>
        <w:rPr>
          <w:rFonts w:ascii="Arial" w:hAnsi="Arial" w:cs="Arial"/>
          <w:sz w:val="28"/>
          <w:szCs w:val="28"/>
        </w:rPr>
      </w:pPr>
      <w:r>
        <w:rPr>
          <w:rFonts w:ascii="Arial" w:hAnsi="Arial" w:cs="Arial"/>
          <w:sz w:val="28"/>
          <w:szCs w:val="28"/>
        </w:rPr>
        <w:t xml:space="preserve">On authorising the Council to make the interim EDMO, the Residential Property Tribunal can order the Council to pay compensation to any third </w:t>
      </w:r>
      <w:r>
        <w:rPr>
          <w:rFonts w:ascii="Arial" w:hAnsi="Arial" w:cs="Arial"/>
          <w:sz w:val="28"/>
          <w:szCs w:val="28"/>
        </w:rPr>
        <w:lastRenderedPageBreak/>
        <w:t xml:space="preserve">party specified in the order due to any interference with the rights of the third party in consequence of the interim EDMO. </w:t>
      </w:r>
    </w:p>
    <w:p w14:paraId="1E5BA7B3" w14:textId="77777777" w:rsidR="00D2753A" w:rsidRDefault="00D2753A" w:rsidP="00D2753A">
      <w:pPr>
        <w:rPr>
          <w:rFonts w:ascii="Arial" w:hAnsi="Arial" w:cs="Arial"/>
          <w:sz w:val="28"/>
          <w:szCs w:val="28"/>
        </w:rPr>
      </w:pPr>
    </w:p>
    <w:p w14:paraId="22108C2A" w14:textId="77777777" w:rsidR="007B7253" w:rsidRDefault="007B7253" w:rsidP="005B28C6">
      <w:pPr>
        <w:rPr>
          <w:rFonts w:ascii="Arial" w:hAnsi="Arial" w:cs="Arial"/>
          <w:sz w:val="28"/>
          <w:szCs w:val="28"/>
        </w:rPr>
      </w:pPr>
    </w:p>
    <w:p w14:paraId="1138BD30" w14:textId="77777777" w:rsidR="00860B65" w:rsidRPr="004A0520" w:rsidRDefault="00860B65" w:rsidP="00860B65">
      <w:pPr>
        <w:pStyle w:val="Heading3"/>
        <w:spacing w:before="0"/>
        <w:rPr>
          <w:rFonts w:ascii="Arial" w:eastAsia="Times New Roman" w:hAnsi="Arial" w:cs="Arial"/>
          <w:color w:val="008688"/>
          <w:sz w:val="28"/>
          <w:szCs w:val="28"/>
          <w:lang w:val="en-US"/>
        </w:rPr>
      </w:pPr>
      <w:bookmarkStart w:id="49" w:name="_Toc535312593"/>
      <w:r>
        <w:rPr>
          <w:rFonts w:ascii="Arial" w:eastAsia="Times New Roman" w:hAnsi="Arial" w:cs="Arial"/>
          <w:color w:val="008688"/>
          <w:sz w:val="28"/>
          <w:szCs w:val="28"/>
          <w:lang w:val="en-US"/>
        </w:rPr>
        <w:t>Compulsory Purchase Orders (CPO)</w:t>
      </w:r>
      <w:bookmarkEnd w:id="49"/>
    </w:p>
    <w:p w14:paraId="48BE99E7" w14:textId="77777777" w:rsidR="00860B65" w:rsidRDefault="00860B65" w:rsidP="00860B65">
      <w:pPr>
        <w:rPr>
          <w:rFonts w:ascii="Arial" w:hAnsi="Arial" w:cs="Arial"/>
          <w:sz w:val="28"/>
          <w:szCs w:val="28"/>
        </w:rPr>
      </w:pPr>
    </w:p>
    <w:p w14:paraId="532306FD" w14:textId="77777777" w:rsidR="00860B65" w:rsidRDefault="00860B65" w:rsidP="00860B65">
      <w:pPr>
        <w:rPr>
          <w:rFonts w:ascii="Arial" w:hAnsi="Arial" w:cs="Arial"/>
          <w:sz w:val="28"/>
          <w:szCs w:val="28"/>
        </w:rPr>
      </w:pPr>
      <w:r>
        <w:rPr>
          <w:rFonts w:ascii="Arial" w:hAnsi="Arial" w:cs="Arial"/>
          <w:sz w:val="28"/>
          <w:szCs w:val="28"/>
        </w:rPr>
        <w:t>Section 17 of the Housing Act 1985 gives the Council the power for the purposes of Part II of that Act to acquire:</w:t>
      </w:r>
    </w:p>
    <w:p w14:paraId="01CFEA1C" w14:textId="77777777" w:rsidR="00860B65" w:rsidRDefault="00860B65" w:rsidP="00860B65">
      <w:pPr>
        <w:pStyle w:val="ListParagraph"/>
        <w:numPr>
          <w:ilvl w:val="0"/>
          <w:numId w:val="46"/>
        </w:numPr>
        <w:rPr>
          <w:rFonts w:ascii="Arial" w:hAnsi="Arial" w:cs="Arial"/>
          <w:sz w:val="28"/>
          <w:szCs w:val="28"/>
        </w:rPr>
      </w:pPr>
      <w:r>
        <w:rPr>
          <w:rFonts w:ascii="Arial" w:hAnsi="Arial" w:cs="Arial"/>
          <w:sz w:val="28"/>
          <w:szCs w:val="28"/>
        </w:rPr>
        <w:t>land to build houses;</w:t>
      </w:r>
    </w:p>
    <w:p w14:paraId="2054F19E" w14:textId="77777777" w:rsidR="00860B65" w:rsidRDefault="00860B65" w:rsidP="00860B65">
      <w:pPr>
        <w:pStyle w:val="ListParagraph"/>
        <w:numPr>
          <w:ilvl w:val="0"/>
          <w:numId w:val="46"/>
        </w:numPr>
        <w:rPr>
          <w:rFonts w:ascii="Arial" w:hAnsi="Arial" w:cs="Arial"/>
          <w:sz w:val="28"/>
          <w:szCs w:val="28"/>
        </w:rPr>
      </w:pPr>
      <w:r>
        <w:rPr>
          <w:rFonts w:ascii="Arial" w:hAnsi="Arial" w:cs="Arial"/>
          <w:sz w:val="28"/>
          <w:szCs w:val="28"/>
        </w:rPr>
        <w:t>houses or buildings which may be made suitable as houses together with any occupied land;</w:t>
      </w:r>
    </w:p>
    <w:p w14:paraId="75C5EBC7" w14:textId="77777777" w:rsidR="00860B65" w:rsidRDefault="00860B65" w:rsidP="00860B65">
      <w:pPr>
        <w:pStyle w:val="ListParagraph"/>
        <w:numPr>
          <w:ilvl w:val="0"/>
          <w:numId w:val="46"/>
        </w:numPr>
        <w:rPr>
          <w:rFonts w:ascii="Arial" w:hAnsi="Arial" w:cs="Arial"/>
          <w:sz w:val="28"/>
          <w:szCs w:val="28"/>
        </w:rPr>
      </w:pPr>
      <w:r>
        <w:rPr>
          <w:rFonts w:ascii="Arial" w:hAnsi="Arial" w:cs="Arial"/>
          <w:sz w:val="28"/>
          <w:szCs w:val="28"/>
        </w:rPr>
        <w:t>land proposed to be used for any purpose authorised by legislation (facilities to be provided in connection with housing accommodation); and</w:t>
      </w:r>
    </w:p>
    <w:p w14:paraId="44F316AC" w14:textId="77777777" w:rsidR="00860B65" w:rsidRPr="00BC4FBB" w:rsidRDefault="00860B65" w:rsidP="00860B65">
      <w:pPr>
        <w:pStyle w:val="ListParagraph"/>
        <w:numPr>
          <w:ilvl w:val="0"/>
          <w:numId w:val="46"/>
        </w:numPr>
        <w:rPr>
          <w:rFonts w:ascii="Arial" w:hAnsi="Arial" w:cs="Arial"/>
          <w:sz w:val="28"/>
          <w:szCs w:val="28"/>
        </w:rPr>
      </w:pPr>
      <w:proofErr w:type="gramStart"/>
      <w:r>
        <w:rPr>
          <w:rFonts w:ascii="Arial" w:hAnsi="Arial" w:cs="Arial"/>
          <w:sz w:val="28"/>
          <w:szCs w:val="28"/>
        </w:rPr>
        <w:t>land</w:t>
      </w:r>
      <w:proofErr w:type="gramEnd"/>
      <w:r>
        <w:rPr>
          <w:rFonts w:ascii="Arial" w:hAnsi="Arial" w:cs="Arial"/>
          <w:sz w:val="28"/>
          <w:szCs w:val="28"/>
        </w:rPr>
        <w:t xml:space="preserve"> to carry out works on it for the purpose of or in connection with the alteration, enlarging, repair or improvement of an adjoining house.</w:t>
      </w:r>
    </w:p>
    <w:p w14:paraId="3CB9952F" w14:textId="77777777" w:rsidR="00860B65" w:rsidRDefault="00860B65" w:rsidP="00860B65">
      <w:pPr>
        <w:rPr>
          <w:rFonts w:ascii="Arial" w:hAnsi="Arial" w:cs="Arial"/>
          <w:sz w:val="28"/>
          <w:szCs w:val="28"/>
        </w:rPr>
      </w:pPr>
    </w:p>
    <w:p w14:paraId="369CF79A" w14:textId="77777777" w:rsidR="00860B65" w:rsidRDefault="00860B65" w:rsidP="00860B65">
      <w:pPr>
        <w:rPr>
          <w:rFonts w:ascii="Arial" w:hAnsi="Arial" w:cs="Arial"/>
          <w:sz w:val="28"/>
          <w:szCs w:val="28"/>
        </w:rPr>
      </w:pPr>
      <w:r>
        <w:rPr>
          <w:rFonts w:ascii="Arial" w:hAnsi="Arial" w:cs="Arial"/>
          <w:sz w:val="28"/>
          <w:szCs w:val="28"/>
        </w:rPr>
        <w:t xml:space="preserve">This power also includes the power to acquire land in order to dispose of houses provided or to be provided on that land or to dispose of that land to a person whose intention is to provide housing accommodation on it. </w:t>
      </w:r>
    </w:p>
    <w:p w14:paraId="3ED3AC62" w14:textId="77777777" w:rsidR="00860B65" w:rsidRDefault="00860B65" w:rsidP="00860B65">
      <w:pPr>
        <w:rPr>
          <w:rFonts w:ascii="Arial" w:hAnsi="Arial" w:cs="Arial"/>
          <w:sz w:val="28"/>
          <w:szCs w:val="28"/>
        </w:rPr>
      </w:pPr>
    </w:p>
    <w:p w14:paraId="5988F27C" w14:textId="77777777" w:rsidR="00860B65" w:rsidRDefault="00860B65" w:rsidP="00860B65">
      <w:pPr>
        <w:rPr>
          <w:rFonts w:ascii="Arial" w:hAnsi="Arial" w:cs="Arial"/>
          <w:sz w:val="28"/>
          <w:szCs w:val="28"/>
        </w:rPr>
      </w:pPr>
      <w:r>
        <w:rPr>
          <w:rFonts w:ascii="Arial" w:hAnsi="Arial" w:cs="Arial"/>
          <w:sz w:val="28"/>
          <w:szCs w:val="28"/>
        </w:rPr>
        <w:t xml:space="preserve">The Council may acquire this land either by agreement or compulsorily by way of authorisation from the National Assembly for Wales. The Council can acquire land with the consent of the National Assembly for Wales (and subject to any conditions imposed by the National Assembly for Wales) even if it is not immediately required for the purposes of Part II of the Act. However, the National Assembly for Wales will not grant the authorisation unless it is likely that the land will be required for those purposes within 10 years from the date the CPO is confirmed. </w:t>
      </w:r>
    </w:p>
    <w:p w14:paraId="141D8BF9" w14:textId="77777777" w:rsidR="0011179B" w:rsidRDefault="0011179B" w:rsidP="00860B65">
      <w:pPr>
        <w:rPr>
          <w:rFonts w:ascii="Arial" w:hAnsi="Arial" w:cs="Arial"/>
          <w:sz w:val="28"/>
          <w:szCs w:val="28"/>
        </w:rPr>
      </w:pPr>
    </w:p>
    <w:p w14:paraId="75CB5270" w14:textId="77777777" w:rsidR="00860B65" w:rsidRDefault="00860B65" w:rsidP="00860B65">
      <w:pPr>
        <w:rPr>
          <w:rFonts w:ascii="Arial" w:hAnsi="Arial" w:cs="Arial"/>
          <w:sz w:val="28"/>
          <w:szCs w:val="28"/>
        </w:rPr>
      </w:pPr>
      <w:r>
        <w:rPr>
          <w:rFonts w:ascii="Arial" w:hAnsi="Arial" w:cs="Arial"/>
          <w:sz w:val="28"/>
          <w:szCs w:val="28"/>
        </w:rPr>
        <w:t xml:space="preserve">The Council has to justify its use of the CPO to the National Assembly of Wales. Negotiations should be held with the owner of the land first. The CPO should be the last resort once negotiations with the owner have been exhausted. </w:t>
      </w:r>
    </w:p>
    <w:p w14:paraId="305D8741" w14:textId="1E6FF8CE" w:rsidR="00121161" w:rsidRDefault="00121161" w:rsidP="00121161">
      <w:pPr>
        <w:rPr>
          <w:rFonts w:ascii="Arial" w:hAnsi="Arial" w:cs="Arial"/>
          <w:sz w:val="28"/>
          <w:szCs w:val="28"/>
        </w:rPr>
      </w:pPr>
    </w:p>
    <w:p w14:paraId="6BF5AEBE" w14:textId="77777777" w:rsidR="0011179B" w:rsidRDefault="0011179B" w:rsidP="00121161">
      <w:pPr>
        <w:rPr>
          <w:rFonts w:ascii="Arial" w:hAnsi="Arial" w:cs="Arial"/>
          <w:sz w:val="28"/>
          <w:szCs w:val="28"/>
        </w:rPr>
      </w:pPr>
    </w:p>
    <w:p w14:paraId="49E65D3C" w14:textId="55FD2808" w:rsidR="0011179B" w:rsidRPr="004A0520" w:rsidRDefault="0011179B" w:rsidP="0011179B">
      <w:pPr>
        <w:pStyle w:val="Heading3"/>
        <w:spacing w:before="0"/>
        <w:rPr>
          <w:rFonts w:ascii="Arial" w:eastAsia="Times New Roman" w:hAnsi="Arial" w:cs="Arial"/>
          <w:color w:val="008688"/>
          <w:sz w:val="28"/>
          <w:szCs w:val="28"/>
          <w:lang w:val="en-US"/>
        </w:rPr>
      </w:pPr>
      <w:bookmarkStart w:id="50" w:name="_Toc535312594"/>
      <w:r w:rsidRPr="0011179B">
        <w:rPr>
          <w:rFonts w:ascii="Arial" w:eastAsia="Times New Roman" w:hAnsi="Arial" w:cs="Arial"/>
          <w:color w:val="008688"/>
          <w:sz w:val="28"/>
          <w:szCs w:val="28"/>
          <w:lang w:val="en-US"/>
        </w:rPr>
        <w:lastRenderedPageBreak/>
        <w:t>Section 215 Town and Country Planning Act 1990</w:t>
      </w:r>
      <w:bookmarkEnd w:id="50"/>
    </w:p>
    <w:p w14:paraId="7DEB634A" w14:textId="0E0CF817" w:rsidR="00C46090" w:rsidRDefault="00C46090" w:rsidP="00121161">
      <w:pPr>
        <w:rPr>
          <w:rFonts w:ascii="Arial" w:hAnsi="Arial" w:cs="Arial"/>
          <w:b/>
          <w:sz w:val="28"/>
          <w:szCs w:val="28"/>
        </w:rPr>
      </w:pPr>
    </w:p>
    <w:p w14:paraId="229651D7" w14:textId="09FDBE1D" w:rsidR="00C46090" w:rsidRDefault="00C46090" w:rsidP="00121161">
      <w:pPr>
        <w:rPr>
          <w:rFonts w:ascii="Arial" w:hAnsi="Arial" w:cs="Arial"/>
          <w:sz w:val="28"/>
          <w:szCs w:val="28"/>
        </w:rPr>
      </w:pPr>
      <w:r>
        <w:rPr>
          <w:rFonts w:ascii="Arial" w:hAnsi="Arial" w:cs="Arial"/>
          <w:sz w:val="28"/>
          <w:szCs w:val="28"/>
        </w:rPr>
        <w:t>If it appears to the local planning authority that the amenity of a part of their area, or of an adjoining area, is adversely affected by the condition of the land in their area, they may serve on the owner and occupier of the land a notice under this section requiring steps to be taken under Section 215 of the Town and Country Planning Act 1990. The notice will specify the steps to be taken to remedy the condition of the land. If the owner or occupier does not comply with the terms of the notice within the specified period, the owner or occupier will be guilty of an offence and liable for prosecution in the Magistrates Court (liable to a fine not exceeding lev</w:t>
      </w:r>
      <w:r w:rsidR="00C8254A">
        <w:rPr>
          <w:rFonts w:ascii="Arial" w:hAnsi="Arial" w:cs="Arial"/>
          <w:sz w:val="28"/>
          <w:szCs w:val="28"/>
        </w:rPr>
        <w:t xml:space="preserve">el 3 on the standard scale). </w:t>
      </w:r>
    </w:p>
    <w:p w14:paraId="7B9042AF" w14:textId="1F72ED4E" w:rsidR="00C46090" w:rsidRDefault="00C46090" w:rsidP="00121161">
      <w:pPr>
        <w:rPr>
          <w:rFonts w:ascii="Arial" w:hAnsi="Arial" w:cs="Arial"/>
          <w:sz w:val="28"/>
          <w:szCs w:val="28"/>
        </w:rPr>
      </w:pPr>
    </w:p>
    <w:p w14:paraId="03353A3F" w14:textId="57DAFC69" w:rsidR="00C46090" w:rsidRDefault="00C46090" w:rsidP="00121161">
      <w:pPr>
        <w:rPr>
          <w:rFonts w:ascii="Arial" w:hAnsi="Arial" w:cs="Arial"/>
          <w:sz w:val="28"/>
          <w:szCs w:val="28"/>
        </w:rPr>
      </w:pPr>
      <w:r>
        <w:rPr>
          <w:rFonts w:ascii="Arial" w:hAnsi="Arial" w:cs="Arial"/>
          <w:sz w:val="28"/>
          <w:szCs w:val="28"/>
        </w:rPr>
        <w:t>Section 217 of the Act provides a right of appeal against the notice under Section 215 of the Act to the person on whom the notice is served or any other person having an interest in the land to which the notice relates. The appeal can be made on the following grounds:</w:t>
      </w:r>
    </w:p>
    <w:p w14:paraId="07123ACA" w14:textId="6B9AFD55" w:rsidR="00C46090" w:rsidRDefault="00C46090" w:rsidP="00121161">
      <w:pPr>
        <w:rPr>
          <w:rFonts w:ascii="Arial" w:hAnsi="Arial" w:cs="Arial"/>
          <w:sz w:val="28"/>
          <w:szCs w:val="28"/>
        </w:rPr>
      </w:pPr>
    </w:p>
    <w:p w14:paraId="769CD62E" w14:textId="194D474F" w:rsidR="00C46090" w:rsidRDefault="00C46090" w:rsidP="0011179B">
      <w:pPr>
        <w:pStyle w:val="ListParagraph"/>
        <w:numPr>
          <w:ilvl w:val="0"/>
          <w:numId w:val="40"/>
        </w:numPr>
        <w:rPr>
          <w:rFonts w:ascii="Arial" w:hAnsi="Arial" w:cs="Arial"/>
          <w:sz w:val="28"/>
          <w:szCs w:val="28"/>
        </w:rPr>
      </w:pPr>
      <w:r>
        <w:rPr>
          <w:rFonts w:ascii="Arial" w:hAnsi="Arial" w:cs="Arial"/>
          <w:sz w:val="28"/>
          <w:szCs w:val="28"/>
        </w:rPr>
        <w:t>that the condition of the land subject to the notice does not adversely affect the amenity of any part of the local planning authority’s area or of any adjoining area;</w:t>
      </w:r>
    </w:p>
    <w:p w14:paraId="44B55B65" w14:textId="5287ED47" w:rsidR="00C46090" w:rsidRDefault="00C46090" w:rsidP="0011179B">
      <w:pPr>
        <w:pStyle w:val="ListParagraph"/>
        <w:numPr>
          <w:ilvl w:val="0"/>
          <w:numId w:val="40"/>
        </w:numPr>
        <w:rPr>
          <w:rFonts w:ascii="Arial" w:hAnsi="Arial" w:cs="Arial"/>
          <w:sz w:val="28"/>
          <w:szCs w:val="28"/>
        </w:rPr>
      </w:pPr>
      <w:r>
        <w:rPr>
          <w:rFonts w:ascii="Arial" w:hAnsi="Arial" w:cs="Arial"/>
          <w:sz w:val="28"/>
          <w:szCs w:val="28"/>
        </w:rPr>
        <w:t xml:space="preserve">that the condition of the land subject to the notice </w:t>
      </w:r>
      <w:r w:rsidR="0025049B">
        <w:rPr>
          <w:rFonts w:ascii="Arial" w:hAnsi="Arial" w:cs="Arial"/>
          <w:sz w:val="28"/>
          <w:szCs w:val="28"/>
        </w:rPr>
        <w:t>“is attributable to, and such as results in the ordinary course of events from, the carrying on of operations or a use of land which is not in contravention of Part III” of the Act;</w:t>
      </w:r>
    </w:p>
    <w:p w14:paraId="43A6AFF5" w14:textId="1D7EA598" w:rsidR="0025049B" w:rsidRDefault="0025049B" w:rsidP="0011179B">
      <w:pPr>
        <w:pStyle w:val="ListParagraph"/>
        <w:numPr>
          <w:ilvl w:val="0"/>
          <w:numId w:val="40"/>
        </w:numPr>
        <w:rPr>
          <w:rFonts w:ascii="Arial" w:hAnsi="Arial" w:cs="Arial"/>
          <w:sz w:val="28"/>
          <w:szCs w:val="28"/>
        </w:rPr>
      </w:pPr>
      <w:r>
        <w:rPr>
          <w:rFonts w:ascii="Arial" w:hAnsi="Arial" w:cs="Arial"/>
          <w:sz w:val="28"/>
          <w:szCs w:val="28"/>
        </w:rPr>
        <w:t>that the requirements of the notice are in excess of what is necessary to prevent the condition of the land adversely affecting the amenity of any part of the area of the local planning authority or of any adjoining area;</w:t>
      </w:r>
    </w:p>
    <w:p w14:paraId="1EA36853" w14:textId="7E7AA92C" w:rsidR="0025049B" w:rsidRPr="0011179B" w:rsidRDefault="0025049B" w:rsidP="0011179B">
      <w:pPr>
        <w:pStyle w:val="ListParagraph"/>
        <w:numPr>
          <w:ilvl w:val="0"/>
          <w:numId w:val="40"/>
        </w:numPr>
        <w:rPr>
          <w:rFonts w:ascii="Arial" w:hAnsi="Arial" w:cs="Arial"/>
          <w:sz w:val="28"/>
          <w:szCs w:val="28"/>
        </w:rPr>
      </w:pPr>
      <w:proofErr w:type="gramStart"/>
      <w:r>
        <w:rPr>
          <w:rFonts w:ascii="Arial" w:hAnsi="Arial" w:cs="Arial"/>
          <w:sz w:val="28"/>
          <w:szCs w:val="28"/>
        </w:rPr>
        <w:t>that</w:t>
      </w:r>
      <w:proofErr w:type="gramEnd"/>
      <w:r>
        <w:rPr>
          <w:rFonts w:ascii="Arial" w:hAnsi="Arial" w:cs="Arial"/>
          <w:sz w:val="28"/>
          <w:szCs w:val="28"/>
        </w:rPr>
        <w:t xml:space="preserve"> the compliance period specified in the notice falls short of what should reasonably be allowed.</w:t>
      </w:r>
    </w:p>
    <w:p w14:paraId="02D7D01F" w14:textId="77777777" w:rsidR="00C46090" w:rsidRDefault="00C46090" w:rsidP="00121161">
      <w:pPr>
        <w:rPr>
          <w:rFonts w:ascii="Arial" w:hAnsi="Arial" w:cs="Arial"/>
          <w:sz w:val="28"/>
          <w:szCs w:val="28"/>
        </w:rPr>
      </w:pPr>
    </w:p>
    <w:p w14:paraId="05C0595B" w14:textId="0CAAD154" w:rsidR="00C46090" w:rsidRDefault="00C8254A" w:rsidP="00C46090">
      <w:pPr>
        <w:rPr>
          <w:rFonts w:ascii="Arial" w:hAnsi="Arial" w:cs="Arial"/>
          <w:sz w:val="28"/>
          <w:szCs w:val="28"/>
        </w:rPr>
      </w:pPr>
      <w:r>
        <w:rPr>
          <w:rFonts w:ascii="Arial" w:hAnsi="Arial" w:cs="Arial"/>
          <w:sz w:val="28"/>
          <w:szCs w:val="28"/>
        </w:rPr>
        <w:t>Section 219 of the Act provides that if during the compliance period specified in the notice the work is not carried out, the local authority can enter the land, carry out the works itself, and recover any costs in doing so from the person on whom the notice is served.</w:t>
      </w:r>
    </w:p>
    <w:p w14:paraId="102D4561" w14:textId="11253856" w:rsidR="00C8254A" w:rsidRDefault="00C8254A" w:rsidP="00C46090">
      <w:pPr>
        <w:rPr>
          <w:rFonts w:ascii="Arial" w:hAnsi="Arial" w:cs="Arial"/>
          <w:sz w:val="28"/>
          <w:szCs w:val="28"/>
        </w:rPr>
      </w:pPr>
    </w:p>
    <w:p w14:paraId="5BEEF4F0" w14:textId="6D5CC02B" w:rsidR="00C8254A" w:rsidRDefault="00CF1C75" w:rsidP="00C8254A">
      <w:pPr>
        <w:rPr>
          <w:rFonts w:ascii="Arial" w:hAnsi="Arial" w:cs="Arial"/>
          <w:sz w:val="28"/>
          <w:szCs w:val="28"/>
        </w:rPr>
      </w:pPr>
      <w:r>
        <w:rPr>
          <w:rFonts w:ascii="Arial" w:hAnsi="Arial" w:cs="Arial"/>
          <w:sz w:val="28"/>
          <w:szCs w:val="28"/>
        </w:rPr>
        <w:lastRenderedPageBreak/>
        <w:t xml:space="preserve">The </w:t>
      </w:r>
      <w:r w:rsidR="003E5A80">
        <w:rPr>
          <w:rFonts w:ascii="Arial" w:hAnsi="Arial" w:cs="Arial"/>
          <w:sz w:val="28"/>
          <w:szCs w:val="28"/>
        </w:rPr>
        <w:t>Council</w:t>
      </w:r>
      <w:r>
        <w:rPr>
          <w:rFonts w:ascii="Arial" w:hAnsi="Arial" w:cs="Arial"/>
          <w:sz w:val="28"/>
          <w:szCs w:val="28"/>
        </w:rPr>
        <w:t xml:space="preserve"> will, where appropriate, consider serving a notice under Section 215 of the Act. If this notice is not complied with, the </w:t>
      </w:r>
      <w:r w:rsidR="003E5A80">
        <w:rPr>
          <w:rFonts w:ascii="Arial" w:hAnsi="Arial" w:cs="Arial"/>
          <w:sz w:val="28"/>
          <w:szCs w:val="28"/>
        </w:rPr>
        <w:t>Council</w:t>
      </w:r>
      <w:r>
        <w:rPr>
          <w:rFonts w:ascii="Arial" w:hAnsi="Arial" w:cs="Arial"/>
          <w:sz w:val="28"/>
          <w:szCs w:val="28"/>
        </w:rPr>
        <w:t xml:space="preserve"> will consider commencing prosecution proceedings. </w:t>
      </w:r>
    </w:p>
    <w:p w14:paraId="7C42FEAF" w14:textId="77777777" w:rsidR="00FF29C4" w:rsidRDefault="00FF29C4" w:rsidP="00C8254A">
      <w:pPr>
        <w:rPr>
          <w:rFonts w:ascii="Arial" w:hAnsi="Arial" w:cs="Arial"/>
          <w:sz w:val="28"/>
          <w:szCs w:val="28"/>
        </w:rPr>
      </w:pPr>
    </w:p>
    <w:p w14:paraId="7B21F94B" w14:textId="6E7E2DA6" w:rsidR="0011179B" w:rsidRPr="004A0520" w:rsidRDefault="0011179B" w:rsidP="0011179B">
      <w:pPr>
        <w:pStyle w:val="Heading3"/>
        <w:spacing w:before="0"/>
        <w:rPr>
          <w:rFonts w:ascii="Arial" w:eastAsia="Times New Roman" w:hAnsi="Arial" w:cs="Arial"/>
          <w:color w:val="008688"/>
          <w:sz w:val="28"/>
          <w:szCs w:val="28"/>
          <w:lang w:val="en-US"/>
        </w:rPr>
      </w:pPr>
      <w:bookmarkStart w:id="51" w:name="_Toc535312595"/>
      <w:r w:rsidRPr="0011179B">
        <w:rPr>
          <w:rFonts w:ascii="Arial" w:eastAsia="Times New Roman" w:hAnsi="Arial" w:cs="Arial"/>
          <w:color w:val="008688"/>
          <w:sz w:val="28"/>
          <w:szCs w:val="28"/>
          <w:lang w:val="en-US"/>
        </w:rPr>
        <w:t>Building Act 1984</w:t>
      </w:r>
      <w:bookmarkEnd w:id="51"/>
    </w:p>
    <w:p w14:paraId="16A60BDE" w14:textId="77777777" w:rsidR="0011179B" w:rsidRDefault="0011179B" w:rsidP="00C8254A">
      <w:pPr>
        <w:rPr>
          <w:rFonts w:ascii="Arial" w:hAnsi="Arial" w:cs="Arial"/>
          <w:b/>
          <w:sz w:val="28"/>
          <w:szCs w:val="28"/>
          <w:u w:val="single"/>
        </w:rPr>
      </w:pPr>
    </w:p>
    <w:p w14:paraId="3E917EF2" w14:textId="36E1CF7A" w:rsidR="00FF29C4" w:rsidRPr="00A342C7" w:rsidRDefault="00FF29C4" w:rsidP="00A342C7">
      <w:pPr>
        <w:rPr>
          <w:rFonts w:ascii="Arial" w:hAnsi="Arial" w:cs="Arial"/>
          <w:sz w:val="28"/>
          <w:szCs w:val="28"/>
          <w:u w:val="single"/>
        </w:rPr>
      </w:pPr>
      <w:r w:rsidRPr="00A342C7">
        <w:rPr>
          <w:rFonts w:ascii="Arial" w:hAnsi="Arial" w:cs="Arial"/>
          <w:sz w:val="28"/>
          <w:szCs w:val="28"/>
          <w:u w:val="single"/>
        </w:rPr>
        <w:t>Section 76 of the Building Act 1984</w:t>
      </w:r>
    </w:p>
    <w:p w14:paraId="0FE151F1" w14:textId="30B13F89" w:rsidR="00FF29C4" w:rsidRDefault="00FF29C4" w:rsidP="00FF29C4">
      <w:pPr>
        <w:rPr>
          <w:rFonts w:ascii="Arial" w:hAnsi="Arial" w:cs="Arial"/>
          <w:sz w:val="28"/>
          <w:szCs w:val="28"/>
        </w:rPr>
      </w:pPr>
    </w:p>
    <w:p w14:paraId="1A0642B3" w14:textId="6967967C" w:rsidR="00A54518" w:rsidRDefault="00FF29C4" w:rsidP="00FF29C4">
      <w:pPr>
        <w:rPr>
          <w:rFonts w:ascii="Arial" w:hAnsi="Arial" w:cs="Arial"/>
          <w:sz w:val="28"/>
          <w:szCs w:val="28"/>
        </w:rPr>
      </w:pPr>
      <w:r>
        <w:rPr>
          <w:rFonts w:ascii="Arial" w:hAnsi="Arial" w:cs="Arial"/>
          <w:sz w:val="28"/>
          <w:szCs w:val="28"/>
        </w:rPr>
        <w:t xml:space="preserve">Section 76 of the Building Act 1984 provides the </w:t>
      </w:r>
      <w:r w:rsidR="003E5A80">
        <w:rPr>
          <w:rFonts w:ascii="Arial" w:hAnsi="Arial" w:cs="Arial"/>
          <w:sz w:val="28"/>
          <w:szCs w:val="28"/>
        </w:rPr>
        <w:t>Council</w:t>
      </w:r>
      <w:r w:rsidR="00A54518">
        <w:rPr>
          <w:rFonts w:ascii="Arial" w:hAnsi="Arial" w:cs="Arial"/>
          <w:sz w:val="28"/>
          <w:szCs w:val="28"/>
        </w:rPr>
        <w:t xml:space="preserve"> with the power to serve notice where:</w:t>
      </w:r>
    </w:p>
    <w:p w14:paraId="32A1197F" w14:textId="77777777" w:rsidR="00A54518" w:rsidRDefault="00A54518" w:rsidP="00FF29C4">
      <w:pPr>
        <w:rPr>
          <w:rFonts w:ascii="Arial" w:hAnsi="Arial" w:cs="Arial"/>
          <w:sz w:val="28"/>
          <w:szCs w:val="28"/>
        </w:rPr>
      </w:pPr>
    </w:p>
    <w:p w14:paraId="1ADF437D" w14:textId="5125AF58" w:rsidR="00FF29C4" w:rsidRDefault="00A54518" w:rsidP="0011179B">
      <w:pPr>
        <w:pStyle w:val="ListParagraph"/>
        <w:numPr>
          <w:ilvl w:val="0"/>
          <w:numId w:val="42"/>
        </w:numPr>
        <w:rPr>
          <w:rFonts w:ascii="Arial" w:hAnsi="Arial" w:cs="Arial"/>
          <w:sz w:val="28"/>
          <w:szCs w:val="28"/>
        </w:rPr>
      </w:pPr>
      <w:r>
        <w:rPr>
          <w:rFonts w:ascii="Arial" w:hAnsi="Arial" w:cs="Arial"/>
          <w:sz w:val="28"/>
          <w:szCs w:val="28"/>
        </w:rPr>
        <w:t>Premises are in a defective state as to be prejudicial to health or a nuisance, and</w:t>
      </w:r>
    </w:p>
    <w:p w14:paraId="2DC494F1" w14:textId="60644A71" w:rsidR="00A54518" w:rsidRDefault="00A54518" w:rsidP="0011179B">
      <w:pPr>
        <w:pStyle w:val="ListParagraph"/>
        <w:numPr>
          <w:ilvl w:val="0"/>
          <w:numId w:val="42"/>
        </w:numPr>
        <w:rPr>
          <w:rFonts w:ascii="Arial" w:hAnsi="Arial" w:cs="Arial"/>
          <w:sz w:val="28"/>
          <w:szCs w:val="28"/>
        </w:rPr>
      </w:pPr>
      <w:r>
        <w:rPr>
          <w:rFonts w:ascii="Arial" w:hAnsi="Arial" w:cs="Arial"/>
          <w:sz w:val="28"/>
          <w:szCs w:val="28"/>
        </w:rPr>
        <w:t>There would be an unreasonable delay in remedying the defective state by following the procedure set out in Section 80 of the Environmental Protection Act 1990.</w:t>
      </w:r>
    </w:p>
    <w:p w14:paraId="0288B0D0" w14:textId="2E07B2A8" w:rsidR="00A54518" w:rsidRDefault="00A54518" w:rsidP="00A54518">
      <w:pPr>
        <w:rPr>
          <w:rFonts w:ascii="Arial" w:hAnsi="Arial" w:cs="Arial"/>
          <w:sz w:val="28"/>
          <w:szCs w:val="28"/>
        </w:rPr>
      </w:pPr>
    </w:p>
    <w:p w14:paraId="785DA747" w14:textId="71032353" w:rsidR="00A54518" w:rsidRDefault="00A54518" w:rsidP="00A54518">
      <w:pPr>
        <w:rPr>
          <w:rFonts w:ascii="Arial" w:hAnsi="Arial" w:cs="Arial"/>
          <w:sz w:val="28"/>
          <w:szCs w:val="28"/>
        </w:rPr>
      </w:pPr>
      <w:r>
        <w:rPr>
          <w:rFonts w:ascii="Arial" w:hAnsi="Arial" w:cs="Arial"/>
          <w:sz w:val="28"/>
          <w:szCs w:val="28"/>
        </w:rPr>
        <w:t xml:space="preserve">The notice shall be served on the person on whom it would be appropriate to serve </w:t>
      </w:r>
      <w:r w:rsidR="006D2733">
        <w:rPr>
          <w:rFonts w:ascii="Arial" w:hAnsi="Arial" w:cs="Arial"/>
          <w:sz w:val="28"/>
          <w:szCs w:val="28"/>
        </w:rPr>
        <w:t>an abatement notice under the aforeme</w:t>
      </w:r>
      <w:r w:rsidR="007C52DD">
        <w:rPr>
          <w:rFonts w:ascii="Arial" w:hAnsi="Arial" w:cs="Arial"/>
          <w:sz w:val="28"/>
          <w:szCs w:val="28"/>
        </w:rPr>
        <w:t>ntioned legislation and such notice shall state that the Council intends to remedy the defective state and specify the defects it intends to remedy.</w:t>
      </w:r>
    </w:p>
    <w:p w14:paraId="206F1F31" w14:textId="77777777" w:rsidR="007C52DD" w:rsidRPr="0011179B" w:rsidRDefault="007C52DD" w:rsidP="00A54518">
      <w:pPr>
        <w:rPr>
          <w:rFonts w:ascii="Arial" w:hAnsi="Arial" w:cs="Arial"/>
          <w:sz w:val="28"/>
          <w:szCs w:val="28"/>
        </w:rPr>
      </w:pPr>
    </w:p>
    <w:p w14:paraId="5A615DE0" w14:textId="6FDD6C48" w:rsidR="00FF29C4" w:rsidRDefault="007C52DD" w:rsidP="00FF29C4">
      <w:pPr>
        <w:rPr>
          <w:rFonts w:ascii="Arial" w:hAnsi="Arial" w:cs="Arial"/>
          <w:sz w:val="28"/>
          <w:szCs w:val="28"/>
        </w:rPr>
      </w:pPr>
      <w:r>
        <w:rPr>
          <w:rFonts w:ascii="Arial" w:hAnsi="Arial" w:cs="Arial"/>
          <w:sz w:val="28"/>
          <w:szCs w:val="28"/>
        </w:rPr>
        <w:t xml:space="preserve">The person on whom notice is served is entitled to serve a counter-notice on the Council stating that they intend to carry out works to remedy the defects specified in the notice. If such a notice is served, the Council cannot take any action unless it appears to the Council that no action has been taken within a reasonable period of time or work is not being progressed towards completion as seems reasonable to the Council. </w:t>
      </w:r>
    </w:p>
    <w:p w14:paraId="1C90040A" w14:textId="77777777" w:rsidR="003E5A80" w:rsidRDefault="003E5A80" w:rsidP="00FF29C4">
      <w:pPr>
        <w:rPr>
          <w:rFonts w:ascii="Arial" w:hAnsi="Arial" w:cs="Arial"/>
          <w:sz w:val="28"/>
          <w:szCs w:val="28"/>
        </w:rPr>
      </w:pPr>
    </w:p>
    <w:p w14:paraId="33070479" w14:textId="54DBF0B6" w:rsidR="007C52DD" w:rsidRDefault="007C52DD" w:rsidP="007C52DD">
      <w:pPr>
        <w:rPr>
          <w:rFonts w:ascii="Arial" w:hAnsi="Arial" w:cs="Arial"/>
          <w:sz w:val="28"/>
          <w:szCs w:val="28"/>
        </w:rPr>
      </w:pPr>
      <w:r>
        <w:rPr>
          <w:rFonts w:ascii="Arial" w:hAnsi="Arial" w:cs="Arial"/>
          <w:sz w:val="28"/>
          <w:szCs w:val="28"/>
        </w:rPr>
        <w:t xml:space="preserve">The Council can recover from the person on whom notice is served its expenses for carrying out the work. However, the Council must apply to the Court to recover expenses and the Court may inquire as to whether the Council was justified in its action taken (i.e. was it correct to serve the notice in the first place) and whether the expenses should be borne solely by the defendant or by some other person. </w:t>
      </w:r>
    </w:p>
    <w:p w14:paraId="2B5F12AC" w14:textId="77777777" w:rsidR="00A342C7" w:rsidRPr="0011179B" w:rsidRDefault="00A342C7" w:rsidP="00FF29C4">
      <w:pPr>
        <w:rPr>
          <w:rFonts w:ascii="Arial" w:hAnsi="Arial" w:cs="Arial"/>
          <w:sz w:val="28"/>
          <w:szCs w:val="28"/>
        </w:rPr>
      </w:pPr>
    </w:p>
    <w:p w14:paraId="24F293AC" w14:textId="7F1928DE" w:rsidR="00FF29C4" w:rsidRPr="00A342C7" w:rsidRDefault="00FF29C4" w:rsidP="00A342C7">
      <w:pPr>
        <w:rPr>
          <w:rFonts w:ascii="Arial" w:hAnsi="Arial" w:cs="Arial"/>
          <w:sz w:val="28"/>
          <w:szCs w:val="28"/>
          <w:u w:val="single"/>
        </w:rPr>
      </w:pPr>
      <w:r w:rsidRPr="00A342C7">
        <w:rPr>
          <w:rFonts w:ascii="Arial" w:hAnsi="Arial" w:cs="Arial"/>
          <w:sz w:val="28"/>
          <w:szCs w:val="28"/>
          <w:u w:val="single"/>
        </w:rPr>
        <w:lastRenderedPageBreak/>
        <w:t>Section 77 of the Building Act 1984</w:t>
      </w:r>
    </w:p>
    <w:p w14:paraId="0341DBEB" w14:textId="0065A38E" w:rsidR="00B536D0" w:rsidRDefault="00B536D0" w:rsidP="00B536D0">
      <w:pPr>
        <w:rPr>
          <w:rFonts w:ascii="Arial" w:hAnsi="Arial" w:cs="Arial"/>
          <w:sz w:val="28"/>
          <w:szCs w:val="28"/>
        </w:rPr>
      </w:pPr>
    </w:p>
    <w:p w14:paraId="5640380E" w14:textId="02CD1DB0" w:rsidR="00B536D0" w:rsidRPr="00B536D0" w:rsidRDefault="00B536D0" w:rsidP="00B536D0">
      <w:pPr>
        <w:rPr>
          <w:rFonts w:ascii="Arial" w:hAnsi="Arial" w:cs="Arial"/>
          <w:sz w:val="28"/>
          <w:szCs w:val="28"/>
        </w:rPr>
      </w:pPr>
      <w:r>
        <w:rPr>
          <w:rFonts w:ascii="Arial" w:hAnsi="Arial" w:cs="Arial"/>
          <w:sz w:val="28"/>
          <w:szCs w:val="28"/>
        </w:rPr>
        <w:t xml:space="preserve">If the Council considers a building or structure, or part of it, </w:t>
      </w:r>
      <w:r w:rsidR="003A57C2">
        <w:rPr>
          <w:rFonts w:ascii="Arial" w:hAnsi="Arial" w:cs="Arial"/>
          <w:sz w:val="28"/>
          <w:szCs w:val="28"/>
        </w:rPr>
        <w:t xml:space="preserve">to be </w:t>
      </w:r>
      <w:r w:rsidR="009C627A">
        <w:rPr>
          <w:rFonts w:ascii="Arial" w:hAnsi="Arial" w:cs="Arial"/>
          <w:sz w:val="28"/>
          <w:szCs w:val="28"/>
        </w:rPr>
        <w:t xml:space="preserve">in </w:t>
      </w:r>
      <w:r w:rsidR="00D521CB">
        <w:rPr>
          <w:rFonts w:ascii="Arial" w:hAnsi="Arial" w:cs="Arial"/>
          <w:sz w:val="28"/>
          <w:szCs w:val="28"/>
        </w:rPr>
        <w:t>a dangerous</w:t>
      </w:r>
      <w:r w:rsidR="003A57C2">
        <w:rPr>
          <w:rFonts w:ascii="Arial" w:hAnsi="Arial" w:cs="Arial"/>
          <w:sz w:val="28"/>
          <w:szCs w:val="28"/>
        </w:rPr>
        <w:t xml:space="preserve"> </w:t>
      </w:r>
      <w:r w:rsidR="009C627A">
        <w:rPr>
          <w:rFonts w:ascii="Arial" w:hAnsi="Arial" w:cs="Arial"/>
          <w:sz w:val="28"/>
          <w:szCs w:val="28"/>
        </w:rPr>
        <w:t xml:space="preserve">condition </w:t>
      </w:r>
      <w:r w:rsidR="003A57C2">
        <w:rPr>
          <w:rFonts w:ascii="Arial" w:hAnsi="Arial" w:cs="Arial"/>
          <w:sz w:val="28"/>
          <w:szCs w:val="28"/>
        </w:rPr>
        <w:t>then</w:t>
      </w:r>
      <w:r w:rsidR="009C627A">
        <w:rPr>
          <w:rFonts w:ascii="Arial" w:hAnsi="Arial" w:cs="Arial"/>
          <w:sz w:val="28"/>
          <w:szCs w:val="28"/>
        </w:rPr>
        <w:t>, under Section 77 of the Building Act 1974,</w:t>
      </w:r>
      <w:r w:rsidR="003A57C2">
        <w:rPr>
          <w:rFonts w:ascii="Arial" w:hAnsi="Arial" w:cs="Arial"/>
          <w:sz w:val="28"/>
          <w:szCs w:val="28"/>
        </w:rPr>
        <w:t xml:space="preserve"> the Council can apply to the Magistrates Court requesting an order be made requiring the owner to carry out works to remove the danger or to demolish the building. If the owner fails to comply with the order within the specified time period, the Council may execute the order and recover its reasonably incurred expenses of doing so from the owner. The owner will also be liable to prosecution. </w:t>
      </w:r>
    </w:p>
    <w:p w14:paraId="5003EA5B" w14:textId="77777777" w:rsidR="00B536D0" w:rsidRPr="0011179B" w:rsidRDefault="00B536D0" w:rsidP="00B536D0">
      <w:pPr>
        <w:rPr>
          <w:rFonts w:ascii="Arial" w:hAnsi="Arial" w:cs="Arial"/>
          <w:sz w:val="28"/>
          <w:szCs w:val="28"/>
        </w:rPr>
      </w:pPr>
    </w:p>
    <w:p w14:paraId="250A8B66" w14:textId="3EDA115B" w:rsidR="00FF29C4" w:rsidRPr="00A342C7" w:rsidRDefault="00FF29C4" w:rsidP="00A342C7">
      <w:pPr>
        <w:rPr>
          <w:rFonts w:ascii="Arial" w:hAnsi="Arial" w:cs="Arial"/>
          <w:sz w:val="28"/>
          <w:szCs w:val="28"/>
          <w:u w:val="single"/>
        </w:rPr>
      </w:pPr>
      <w:r w:rsidRPr="00A342C7">
        <w:rPr>
          <w:rFonts w:ascii="Arial" w:hAnsi="Arial" w:cs="Arial"/>
          <w:sz w:val="28"/>
          <w:szCs w:val="28"/>
          <w:u w:val="single"/>
        </w:rPr>
        <w:t>Section 78 of the Building Act 1984</w:t>
      </w:r>
    </w:p>
    <w:p w14:paraId="4ED89C8F" w14:textId="2E05995A" w:rsidR="003A57C2" w:rsidRDefault="003A57C2" w:rsidP="003A57C2">
      <w:pPr>
        <w:rPr>
          <w:rFonts w:ascii="Arial" w:hAnsi="Arial" w:cs="Arial"/>
          <w:sz w:val="28"/>
          <w:szCs w:val="28"/>
        </w:rPr>
      </w:pPr>
    </w:p>
    <w:p w14:paraId="60E7EE81" w14:textId="77777777" w:rsidR="00104A5B" w:rsidRDefault="00104A5B" w:rsidP="00104A5B">
      <w:pPr>
        <w:rPr>
          <w:rFonts w:ascii="Arial" w:hAnsi="Arial" w:cs="Arial"/>
          <w:sz w:val="28"/>
          <w:szCs w:val="28"/>
        </w:rPr>
      </w:pPr>
      <w:r>
        <w:rPr>
          <w:rFonts w:ascii="Arial" w:hAnsi="Arial" w:cs="Arial"/>
          <w:sz w:val="28"/>
          <w:szCs w:val="28"/>
        </w:rPr>
        <w:t>If the Council considers that a building or structure, or part of it, is in a dangerous condition and immediate action is required, then the Council may take such steps as are necessary to remove the danger. Before exercising this power granted under Section 78 of the Building Act 1984, the Council shall, if reasonably practicable to do so, notify the owner and occupier of the building or the property on which the structure relates of our intention to carry out the work. The Council can recover its reasonably incurred expenses from the owner (unless the Court concludes we could have reasonably proceeded under Section 77 of the Building Act 1984).</w:t>
      </w:r>
    </w:p>
    <w:p w14:paraId="3CB5C5AC" w14:textId="77777777" w:rsidR="00104A5B" w:rsidRDefault="00104A5B" w:rsidP="00104A5B">
      <w:pPr>
        <w:rPr>
          <w:rFonts w:ascii="Arial" w:hAnsi="Arial" w:cs="Arial"/>
          <w:sz w:val="28"/>
          <w:szCs w:val="28"/>
        </w:rPr>
      </w:pPr>
    </w:p>
    <w:p w14:paraId="246D2629" w14:textId="77777777" w:rsidR="00104A5B" w:rsidRDefault="00104A5B" w:rsidP="00104A5B">
      <w:pPr>
        <w:rPr>
          <w:rFonts w:ascii="Arial" w:hAnsi="Arial" w:cs="Arial"/>
          <w:sz w:val="28"/>
          <w:szCs w:val="28"/>
        </w:rPr>
      </w:pPr>
      <w:r>
        <w:rPr>
          <w:rFonts w:ascii="Arial" w:hAnsi="Arial" w:cs="Arial"/>
          <w:sz w:val="28"/>
          <w:szCs w:val="28"/>
        </w:rPr>
        <w:t xml:space="preserve">If the owner or occupier sustains damage </w:t>
      </w:r>
      <w:proofErr w:type="gramStart"/>
      <w:r>
        <w:rPr>
          <w:rFonts w:ascii="Arial" w:hAnsi="Arial" w:cs="Arial"/>
          <w:sz w:val="28"/>
          <w:szCs w:val="28"/>
        </w:rPr>
        <w:t>as a consequence</w:t>
      </w:r>
      <w:proofErr w:type="gramEnd"/>
      <w:r>
        <w:rPr>
          <w:rFonts w:ascii="Arial" w:hAnsi="Arial" w:cs="Arial"/>
          <w:sz w:val="28"/>
          <w:szCs w:val="28"/>
        </w:rPr>
        <w:t xml:space="preserve"> of the Council exercising this power, but the owner or occupier cannot claim compensation under Section 106 (1) of this Act because they have been in default, then they may apply to a magistrates court to determine whether the Council was justified in its exercise of the powers. If the Court holds that the Council was not justified, the owner or occupier is entitled to compensation. </w:t>
      </w:r>
    </w:p>
    <w:p w14:paraId="6695E2F8" w14:textId="77777777" w:rsidR="003A57C2" w:rsidRDefault="003A57C2" w:rsidP="003A57C2">
      <w:pPr>
        <w:rPr>
          <w:rFonts w:ascii="Arial" w:hAnsi="Arial" w:cs="Arial"/>
          <w:sz w:val="28"/>
          <w:szCs w:val="28"/>
        </w:rPr>
      </w:pPr>
    </w:p>
    <w:p w14:paraId="336B00D5" w14:textId="57601754" w:rsidR="00104A5B" w:rsidRPr="00A342C7" w:rsidRDefault="00FF29C4" w:rsidP="00A342C7">
      <w:pPr>
        <w:rPr>
          <w:rFonts w:ascii="Arial" w:hAnsi="Arial" w:cs="Arial"/>
          <w:sz w:val="28"/>
          <w:szCs w:val="28"/>
          <w:u w:val="single"/>
        </w:rPr>
      </w:pPr>
      <w:r w:rsidRPr="00A342C7">
        <w:rPr>
          <w:rFonts w:ascii="Arial" w:hAnsi="Arial" w:cs="Arial"/>
          <w:sz w:val="28"/>
          <w:szCs w:val="28"/>
          <w:u w:val="single"/>
        </w:rPr>
        <w:t>Section 79 of the Building Act 1984</w:t>
      </w:r>
    </w:p>
    <w:p w14:paraId="57C9FD28" w14:textId="07B05176" w:rsidR="00104A5B" w:rsidRDefault="00104A5B" w:rsidP="00104A5B">
      <w:pPr>
        <w:rPr>
          <w:rFonts w:ascii="Arial" w:hAnsi="Arial" w:cs="Arial"/>
          <w:sz w:val="28"/>
          <w:szCs w:val="28"/>
        </w:rPr>
      </w:pPr>
    </w:p>
    <w:p w14:paraId="2BF4216B" w14:textId="5946B917" w:rsidR="00104A5B" w:rsidRDefault="00104A5B" w:rsidP="0011179B">
      <w:pPr>
        <w:rPr>
          <w:rFonts w:ascii="Arial" w:hAnsi="Arial" w:cs="Arial"/>
          <w:sz w:val="28"/>
          <w:szCs w:val="28"/>
        </w:rPr>
      </w:pPr>
      <w:r>
        <w:rPr>
          <w:rFonts w:ascii="Arial" w:hAnsi="Arial" w:cs="Arial"/>
          <w:sz w:val="28"/>
          <w:szCs w:val="28"/>
        </w:rPr>
        <w:t xml:space="preserve">The Council may serve notice under Section 79 of the Building Act 1984 on the owner of a building or structure which the Council considers to be seriously detrimental to the amenities of the neighbourhood because of </w:t>
      </w:r>
      <w:r>
        <w:rPr>
          <w:rFonts w:ascii="Arial" w:hAnsi="Arial" w:cs="Arial"/>
          <w:sz w:val="28"/>
          <w:szCs w:val="28"/>
        </w:rPr>
        <w:lastRenderedPageBreak/>
        <w:t xml:space="preserve">its ruinous or dilapidated condition. The notice may require the owner to execute repair or restoration works or, the owner may choose to demolish the building or structure or any part thereof and remove any rubbish or other materials resulting from or exposed by the demolition as necessary in the interests of amenity.  </w:t>
      </w:r>
    </w:p>
    <w:p w14:paraId="09377D74" w14:textId="64035151" w:rsidR="00104A5B" w:rsidRDefault="00104A5B" w:rsidP="0011179B">
      <w:pPr>
        <w:rPr>
          <w:rFonts w:ascii="Arial" w:hAnsi="Arial" w:cs="Arial"/>
          <w:sz w:val="28"/>
          <w:szCs w:val="28"/>
        </w:rPr>
      </w:pPr>
    </w:p>
    <w:p w14:paraId="6E537401" w14:textId="1899568B" w:rsidR="00104A5B" w:rsidRDefault="00104A5B" w:rsidP="0011179B">
      <w:pPr>
        <w:rPr>
          <w:rFonts w:ascii="Arial" w:hAnsi="Arial" w:cs="Arial"/>
          <w:sz w:val="20"/>
          <w:szCs w:val="20"/>
          <w:lang w:val="en-US"/>
        </w:rPr>
      </w:pPr>
      <w:r>
        <w:rPr>
          <w:rFonts w:ascii="Arial" w:hAnsi="Arial" w:cs="Arial"/>
          <w:sz w:val="28"/>
          <w:szCs w:val="28"/>
        </w:rPr>
        <w:t xml:space="preserve">Section 99 of this Act provides the Council with the power to carry out the works itself and recover their reasonably incurred expenses. The owner will also be liable to prosecution. </w:t>
      </w:r>
    </w:p>
    <w:p w14:paraId="502F8577" w14:textId="51DCDD5F" w:rsidR="00104A5B" w:rsidRDefault="00104A5B" w:rsidP="00104A5B">
      <w:pPr>
        <w:rPr>
          <w:rFonts w:ascii="Arial" w:hAnsi="Arial" w:cs="Arial"/>
          <w:sz w:val="28"/>
          <w:szCs w:val="28"/>
        </w:rPr>
      </w:pPr>
    </w:p>
    <w:p w14:paraId="21256712" w14:textId="55DFDD50" w:rsidR="00104A5B" w:rsidRDefault="00104A5B" w:rsidP="00104A5B">
      <w:pPr>
        <w:rPr>
          <w:rFonts w:ascii="Arial" w:hAnsi="Arial" w:cs="Arial"/>
          <w:sz w:val="28"/>
          <w:szCs w:val="28"/>
        </w:rPr>
      </w:pPr>
      <w:r>
        <w:rPr>
          <w:rFonts w:ascii="Arial" w:hAnsi="Arial" w:cs="Arial"/>
          <w:sz w:val="28"/>
          <w:szCs w:val="28"/>
        </w:rPr>
        <w:t xml:space="preserve">The owner (who has been served with the notice) has a right of appeal in the </w:t>
      </w:r>
      <w:r w:rsidR="00916E07">
        <w:rPr>
          <w:rFonts w:ascii="Arial" w:hAnsi="Arial" w:cs="Arial"/>
          <w:sz w:val="28"/>
          <w:szCs w:val="28"/>
        </w:rPr>
        <w:t>magistrates’</w:t>
      </w:r>
      <w:r>
        <w:rPr>
          <w:rFonts w:ascii="Arial" w:hAnsi="Arial" w:cs="Arial"/>
          <w:sz w:val="28"/>
          <w:szCs w:val="28"/>
        </w:rPr>
        <w:t xml:space="preserve"> court on any of the following grounds:</w:t>
      </w:r>
    </w:p>
    <w:p w14:paraId="2D1383CA" w14:textId="396E8610" w:rsidR="00104A5B" w:rsidRDefault="00104A5B" w:rsidP="0011179B">
      <w:pPr>
        <w:pStyle w:val="ListParagraph"/>
        <w:numPr>
          <w:ilvl w:val="0"/>
          <w:numId w:val="43"/>
        </w:numPr>
        <w:rPr>
          <w:rFonts w:ascii="Arial" w:hAnsi="Arial" w:cs="Arial"/>
          <w:sz w:val="28"/>
          <w:szCs w:val="28"/>
        </w:rPr>
      </w:pPr>
      <w:r>
        <w:rPr>
          <w:rFonts w:ascii="Arial" w:hAnsi="Arial" w:cs="Arial"/>
          <w:sz w:val="28"/>
          <w:szCs w:val="28"/>
        </w:rPr>
        <w:t>The notice is not justified under the legislation;</w:t>
      </w:r>
    </w:p>
    <w:p w14:paraId="6019D573" w14:textId="200983FB" w:rsidR="00104A5B" w:rsidRDefault="00DD341D" w:rsidP="0011179B">
      <w:pPr>
        <w:pStyle w:val="ListParagraph"/>
        <w:numPr>
          <w:ilvl w:val="0"/>
          <w:numId w:val="43"/>
        </w:numPr>
        <w:rPr>
          <w:rFonts w:ascii="Arial" w:hAnsi="Arial" w:cs="Arial"/>
          <w:sz w:val="28"/>
          <w:szCs w:val="28"/>
        </w:rPr>
      </w:pPr>
      <w:r>
        <w:rPr>
          <w:rFonts w:ascii="Arial" w:hAnsi="Arial" w:cs="Arial"/>
          <w:sz w:val="28"/>
          <w:szCs w:val="28"/>
        </w:rPr>
        <w:t>There is an informality, defect or error in connection with the notice;</w:t>
      </w:r>
    </w:p>
    <w:p w14:paraId="2818F047" w14:textId="579B4C71" w:rsidR="00DD341D" w:rsidRDefault="00DD341D" w:rsidP="0011179B">
      <w:pPr>
        <w:pStyle w:val="ListParagraph"/>
        <w:numPr>
          <w:ilvl w:val="0"/>
          <w:numId w:val="43"/>
        </w:numPr>
        <w:rPr>
          <w:rFonts w:ascii="Arial" w:hAnsi="Arial" w:cs="Arial"/>
          <w:sz w:val="28"/>
          <w:szCs w:val="28"/>
        </w:rPr>
      </w:pPr>
      <w:r>
        <w:rPr>
          <w:rFonts w:ascii="Arial" w:hAnsi="Arial" w:cs="Arial"/>
          <w:sz w:val="28"/>
          <w:szCs w:val="28"/>
        </w:rPr>
        <w:t>The Council has unreasonably refused to approve the execution of alternative works or the works required by the notice are unreasonable in character or extent or the works are unnecessary;</w:t>
      </w:r>
    </w:p>
    <w:p w14:paraId="7BD07811" w14:textId="0A8FC6E1" w:rsidR="00DD341D" w:rsidRDefault="00DD341D" w:rsidP="0011179B">
      <w:pPr>
        <w:pStyle w:val="ListParagraph"/>
        <w:numPr>
          <w:ilvl w:val="0"/>
          <w:numId w:val="43"/>
        </w:numPr>
        <w:rPr>
          <w:rFonts w:ascii="Arial" w:hAnsi="Arial" w:cs="Arial"/>
          <w:sz w:val="28"/>
          <w:szCs w:val="28"/>
        </w:rPr>
      </w:pPr>
      <w:r>
        <w:rPr>
          <w:rFonts w:ascii="Arial" w:hAnsi="Arial" w:cs="Arial"/>
          <w:sz w:val="28"/>
          <w:szCs w:val="28"/>
        </w:rPr>
        <w:t>The time specified for the works to be completed is not reasonably sufficient;</w:t>
      </w:r>
    </w:p>
    <w:p w14:paraId="581C6E09" w14:textId="7C152050" w:rsidR="00DD341D" w:rsidRDefault="00DD341D" w:rsidP="0011179B">
      <w:pPr>
        <w:pStyle w:val="ListParagraph"/>
        <w:numPr>
          <w:ilvl w:val="0"/>
          <w:numId w:val="43"/>
        </w:numPr>
        <w:rPr>
          <w:rFonts w:ascii="Arial" w:hAnsi="Arial" w:cs="Arial"/>
          <w:sz w:val="28"/>
          <w:szCs w:val="28"/>
        </w:rPr>
      </w:pPr>
      <w:r>
        <w:rPr>
          <w:rFonts w:ascii="Arial" w:hAnsi="Arial" w:cs="Arial"/>
          <w:sz w:val="28"/>
          <w:szCs w:val="28"/>
        </w:rPr>
        <w:t>The notice may lawfully have been served on the occupier instead of the owner or vice versa and it would have been equitable for it to have been served that way;</w:t>
      </w:r>
    </w:p>
    <w:p w14:paraId="5185A655" w14:textId="014ED0A8" w:rsidR="00DD341D" w:rsidRPr="0011179B" w:rsidRDefault="00DD341D" w:rsidP="0011179B">
      <w:pPr>
        <w:pStyle w:val="ListParagraph"/>
        <w:numPr>
          <w:ilvl w:val="0"/>
          <w:numId w:val="43"/>
        </w:numPr>
        <w:rPr>
          <w:rFonts w:ascii="Arial" w:hAnsi="Arial" w:cs="Arial"/>
          <w:sz w:val="28"/>
          <w:szCs w:val="28"/>
        </w:rPr>
      </w:pPr>
      <w:r>
        <w:rPr>
          <w:rFonts w:ascii="Arial" w:hAnsi="Arial" w:cs="Arial"/>
          <w:sz w:val="28"/>
          <w:szCs w:val="28"/>
        </w:rPr>
        <w:t xml:space="preserve">Where the works are for the common benefit of not only the property in question but other property, then some other person ought to contribute towards the expenses of executing the required works. </w:t>
      </w:r>
    </w:p>
    <w:p w14:paraId="4DBA38DF" w14:textId="31513F6D" w:rsidR="00104A5B" w:rsidRDefault="00104A5B" w:rsidP="00104A5B">
      <w:pPr>
        <w:rPr>
          <w:rFonts w:ascii="Arial" w:hAnsi="Arial" w:cs="Arial"/>
          <w:sz w:val="28"/>
          <w:szCs w:val="28"/>
        </w:rPr>
      </w:pPr>
    </w:p>
    <w:p w14:paraId="055524E7" w14:textId="6D030F1C" w:rsidR="00A911BA" w:rsidRPr="004A0520" w:rsidRDefault="00A911BA" w:rsidP="00A911BA">
      <w:pPr>
        <w:pStyle w:val="Heading3"/>
        <w:spacing w:before="0"/>
        <w:rPr>
          <w:rFonts w:ascii="Arial" w:eastAsia="Times New Roman" w:hAnsi="Arial" w:cs="Arial"/>
          <w:color w:val="008688"/>
          <w:sz w:val="28"/>
          <w:szCs w:val="28"/>
          <w:lang w:val="en-US"/>
        </w:rPr>
      </w:pPr>
      <w:bookmarkStart w:id="52" w:name="_Toc535312596"/>
      <w:r w:rsidRPr="00A911BA">
        <w:rPr>
          <w:rFonts w:ascii="Arial" w:eastAsia="Times New Roman" w:hAnsi="Arial" w:cs="Arial"/>
          <w:color w:val="008688"/>
          <w:sz w:val="28"/>
          <w:szCs w:val="28"/>
          <w:lang w:val="en-US"/>
        </w:rPr>
        <w:t>Section 80 of the Environmental Protection Act 1990</w:t>
      </w:r>
      <w:bookmarkEnd w:id="52"/>
    </w:p>
    <w:p w14:paraId="45E3E8AB" w14:textId="77777777" w:rsidR="00A911BA" w:rsidRDefault="00A911BA" w:rsidP="00A911BA">
      <w:pPr>
        <w:pStyle w:val="ListParagraph"/>
        <w:ind w:left="360"/>
        <w:rPr>
          <w:rFonts w:ascii="Arial" w:hAnsi="Arial" w:cs="Arial"/>
          <w:sz w:val="28"/>
          <w:szCs w:val="28"/>
        </w:rPr>
      </w:pPr>
    </w:p>
    <w:p w14:paraId="4D4F4B11" w14:textId="0E6578EC" w:rsidR="00D21B55" w:rsidRDefault="00D21B55" w:rsidP="00D21B55">
      <w:pPr>
        <w:rPr>
          <w:rFonts w:ascii="Arial" w:hAnsi="Arial" w:cs="Arial"/>
          <w:sz w:val="28"/>
          <w:szCs w:val="28"/>
        </w:rPr>
      </w:pPr>
      <w:r>
        <w:rPr>
          <w:rFonts w:ascii="Arial" w:hAnsi="Arial" w:cs="Arial"/>
          <w:sz w:val="28"/>
          <w:szCs w:val="28"/>
        </w:rPr>
        <w:t>If the Council is satisfied that a statutory nuisance exists or is likely to occur or recur in its area, the Cou</w:t>
      </w:r>
      <w:r w:rsidR="00D521CB">
        <w:rPr>
          <w:rFonts w:ascii="Arial" w:hAnsi="Arial" w:cs="Arial"/>
          <w:sz w:val="28"/>
          <w:szCs w:val="28"/>
        </w:rPr>
        <w:t>nci</w:t>
      </w:r>
      <w:r>
        <w:rPr>
          <w:rFonts w:ascii="Arial" w:hAnsi="Arial" w:cs="Arial"/>
          <w:sz w:val="28"/>
          <w:szCs w:val="28"/>
        </w:rPr>
        <w:t>l can serve an abatement notice requiring all or any of the following:</w:t>
      </w:r>
    </w:p>
    <w:p w14:paraId="14A22F10" w14:textId="2A788624" w:rsidR="00D21B55" w:rsidRDefault="00D21B55" w:rsidP="0011179B">
      <w:pPr>
        <w:pStyle w:val="ListParagraph"/>
        <w:numPr>
          <w:ilvl w:val="0"/>
          <w:numId w:val="43"/>
        </w:numPr>
        <w:rPr>
          <w:rFonts w:ascii="Arial" w:hAnsi="Arial" w:cs="Arial"/>
          <w:sz w:val="28"/>
          <w:szCs w:val="28"/>
        </w:rPr>
      </w:pPr>
      <w:r>
        <w:rPr>
          <w:rFonts w:ascii="Arial" w:hAnsi="Arial" w:cs="Arial"/>
          <w:sz w:val="28"/>
          <w:szCs w:val="28"/>
        </w:rPr>
        <w:t>The abatement of the nuisance or prohibit or restrict its occurrence or recurrence;</w:t>
      </w:r>
    </w:p>
    <w:p w14:paraId="4C5838EA" w14:textId="220CBB7B" w:rsidR="00D21B55" w:rsidRDefault="00D21B55" w:rsidP="0011179B">
      <w:pPr>
        <w:pStyle w:val="ListParagraph"/>
        <w:numPr>
          <w:ilvl w:val="0"/>
          <w:numId w:val="43"/>
        </w:numPr>
        <w:rPr>
          <w:rFonts w:ascii="Arial" w:hAnsi="Arial" w:cs="Arial"/>
          <w:sz w:val="28"/>
          <w:szCs w:val="28"/>
        </w:rPr>
      </w:pPr>
      <w:r>
        <w:rPr>
          <w:rFonts w:ascii="Arial" w:hAnsi="Arial" w:cs="Arial"/>
          <w:sz w:val="28"/>
          <w:szCs w:val="28"/>
        </w:rPr>
        <w:t>Execute works and take other steps necessary for any of those purposes.</w:t>
      </w:r>
    </w:p>
    <w:p w14:paraId="5D81325A" w14:textId="2AC55738" w:rsidR="00D21B55" w:rsidRDefault="00D21B55" w:rsidP="00D21B55">
      <w:pPr>
        <w:rPr>
          <w:rFonts w:ascii="Arial" w:hAnsi="Arial" w:cs="Arial"/>
          <w:sz w:val="28"/>
          <w:szCs w:val="28"/>
        </w:rPr>
      </w:pPr>
    </w:p>
    <w:p w14:paraId="6FAFD0F0" w14:textId="34EBA80C" w:rsidR="00D21B55" w:rsidRDefault="00D21B55" w:rsidP="00D21B55">
      <w:pPr>
        <w:rPr>
          <w:rFonts w:ascii="Arial" w:hAnsi="Arial" w:cs="Arial"/>
          <w:sz w:val="28"/>
          <w:szCs w:val="28"/>
        </w:rPr>
      </w:pPr>
      <w:r>
        <w:rPr>
          <w:rFonts w:ascii="Arial" w:hAnsi="Arial" w:cs="Arial"/>
          <w:sz w:val="28"/>
          <w:szCs w:val="28"/>
        </w:rPr>
        <w:t xml:space="preserve">The notice must specify the time for compliance and shall be served on the person responsible for the nuisance expect if the nuisance arises from any defect of a structural character in which case the notice should be served on the owner of the premises.  Where the person </w:t>
      </w:r>
      <w:r w:rsidR="00AA1E25">
        <w:rPr>
          <w:rFonts w:ascii="Arial" w:hAnsi="Arial" w:cs="Arial"/>
          <w:sz w:val="28"/>
          <w:szCs w:val="28"/>
        </w:rPr>
        <w:t>responsible</w:t>
      </w:r>
      <w:r>
        <w:rPr>
          <w:rFonts w:ascii="Arial" w:hAnsi="Arial" w:cs="Arial"/>
          <w:sz w:val="28"/>
          <w:szCs w:val="28"/>
        </w:rPr>
        <w:t xml:space="preserve"> for the nuisance cannot be found or the nuisance has not yet occurred, the notice must be served on the owner or occupier of the property. </w:t>
      </w:r>
    </w:p>
    <w:p w14:paraId="08DD0812" w14:textId="7B9422CF" w:rsidR="00D21B55" w:rsidRDefault="00D21B55" w:rsidP="00D21B55">
      <w:pPr>
        <w:rPr>
          <w:rFonts w:ascii="Arial" w:hAnsi="Arial" w:cs="Arial"/>
          <w:sz w:val="28"/>
          <w:szCs w:val="28"/>
        </w:rPr>
      </w:pPr>
    </w:p>
    <w:p w14:paraId="7D084CBE" w14:textId="51160C29" w:rsidR="00D21B55" w:rsidRDefault="00D21B55" w:rsidP="00D21B55">
      <w:pPr>
        <w:rPr>
          <w:rFonts w:ascii="Arial" w:hAnsi="Arial" w:cs="Arial"/>
          <w:sz w:val="28"/>
          <w:szCs w:val="28"/>
        </w:rPr>
      </w:pPr>
      <w:r>
        <w:rPr>
          <w:rFonts w:ascii="Arial" w:hAnsi="Arial" w:cs="Arial"/>
          <w:sz w:val="28"/>
          <w:szCs w:val="28"/>
        </w:rPr>
        <w:t xml:space="preserve">The person on whom the abatement notice is served may appeal against the notice to a magistrates’ court within 21 days of the date on which he was served with the notice. </w:t>
      </w:r>
    </w:p>
    <w:p w14:paraId="55DD72EF" w14:textId="4BBE1C02" w:rsidR="00654C3F" w:rsidRDefault="00654C3F" w:rsidP="00D21B55">
      <w:pPr>
        <w:rPr>
          <w:rFonts w:ascii="Arial" w:hAnsi="Arial" w:cs="Arial"/>
          <w:sz w:val="28"/>
          <w:szCs w:val="28"/>
        </w:rPr>
      </w:pPr>
    </w:p>
    <w:p w14:paraId="0CF269DC" w14:textId="3AC38E0A" w:rsidR="00D21B55" w:rsidRDefault="00654C3F" w:rsidP="00654C3F">
      <w:pPr>
        <w:rPr>
          <w:rFonts w:ascii="Arial" w:hAnsi="Arial" w:cs="Arial"/>
          <w:sz w:val="28"/>
          <w:szCs w:val="28"/>
        </w:rPr>
      </w:pPr>
      <w:r>
        <w:rPr>
          <w:rFonts w:ascii="Arial" w:hAnsi="Arial" w:cs="Arial"/>
          <w:sz w:val="28"/>
          <w:szCs w:val="28"/>
        </w:rPr>
        <w:t xml:space="preserve">Failure to comply with the notice can lead to prosecution. </w:t>
      </w:r>
    </w:p>
    <w:p w14:paraId="095CE162" w14:textId="77777777" w:rsidR="00D21B55" w:rsidRDefault="00D21B55" w:rsidP="0011179B">
      <w:pPr>
        <w:ind w:left="360"/>
        <w:rPr>
          <w:rFonts w:ascii="Arial" w:hAnsi="Arial" w:cs="Arial"/>
          <w:sz w:val="28"/>
          <w:szCs w:val="28"/>
        </w:rPr>
      </w:pPr>
    </w:p>
    <w:p w14:paraId="0BA9C639" w14:textId="65EB7288" w:rsidR="00A911BA" w:rsidRPr="004A0520" w:rsidRDefault="00A911BA" w:rsidP="00A911BA">
      <w:pPr>
        <w:pStyle w:val="Heading3"/>
        <w:spacing w:before="0"/>
        <w:rPr>
          <w:rFonts w:ascii="Arial" w:eastAsia="Times New Roman" w:hAnsi="Arial" w:cs="Arial"/>
          <w:color w:val="008688"/>
          <w:sz w:val="28"/>
          <w:szCs w:val="28"/>
          <w:lang w:val="en-US"/>
        </w:rPr>
      </w:pPr>
      <w:bookmarkStart w:id="53" w:name="_Toc535312597"/>
      <w:r w:rsidRPr="00A911BA">
        <w:rPr>
          <w:rFonts w:ascii="Arial" w:eastAsia="Times New Roman" w:hAnsi="Arial" w:cs="Arial"/>
          <w:color w:val="008688"/>
          <w:sz w:val="28"/>
          <w:szCs w:val="28"/>
          <w:lang w:val="en-US"/>
        </w:rPr>
        <w:t>Housing Act 2004</w:t>
      </w:r>
      <w:bookmarkEnd w:id="53"/>
    </w:p>
    <w:p w14:paraId="55CA5DE7" w14:textId="500627C7" w:rsidR="00AA1E25" w:rsidRDefault="00AA1E25" w:rsidP="00AA1E25">
      <w:pPr>
        <w:rPr>
          <w:rFonts w:ascii="Arial" w:hAnsi="Arial" w:cs="Arial"/>
          <w:sz w:val="28"/>
          <w:szCs w:val="28"/>
        </w:rPr>
      </w:pPr>
    </w:p>
    <w:p w14:paraId="1730D124" w14:textId="7F62941E" w:rsidR="00AA1E25" w:rsidRDefault="00A4405A" w:rsidP="00AA1E25">
      <w:pPr>
        <w:rPr>
          <w:rFonts w:ascii="Arial" w:hAnsi="Arial" w:cs="Arial"/>
          <w:sz w:val="28"/>
          <w:szCs w:val="28"/>
        </w:rPr>
      </w:pPr>
      <w:r>
        <w:rPr>
          <w:rFonts w:ascii="Arial" w:hAnsi="Arial" w:cs="Arial"/>
          <w:sz w:val="28"/>
          <w:szCs w:val="28"/>
        </w:rPr>
        <w:t xml:space="preserve">Under the Housing Act 2004, the Council must take the appropriate enforcement action where it considers that either a Category 1 or 2 Hazard exists on residential premises. Appropriate enforcement action can include the serving of an improvement notice or the making of a prohibition order. There are rights of appeal against the service of such a notice or the making of such an order provided for in the Act. </w:t>
      </w:r>
    </w:p>
    <w:p w14:paraId="3B0FBFA7" w14:textId="57371282" w:rsidR="00A4405A" w:rsidRDefault="00A4405A" w:rsidP="00AA1E25">
      <w:pPr>
        <w:rPr>
          <w:rFonts w:ascii="Arial" w:hAnsi="Arial" w:cs="Arial"/>
          <w:sz w:val="28"/>
          <w:szCs w:val="28"/>
        </w:rPr>
      </w:pPr>
    </w:p>
    <w:p w14:paraId="76CDEECC" w14:textId="5D2F550F" w:rsidR="00A4405A" w:rsidRDefault="00A4405A" w:rsidP="00AA1E25">
      <w:pPr>
        <w:rPr>
          <w:rFonts w:ascii="Arial" w:hAnsi="Arial" w:cs="Arial"/>
          <w:sz w:val="28"/>
          <w:szCs w:val="28"/>
        </w:rPr>
      </w:pPr>
      <w:r>
        <w:rPr>
          <w:rFonts w:ascii="Arial" w:hAnsi="Arial" w:cs="Arial"/>
          <w:sz w:val="28"/>
          <w:szCs w:val="28"/>
        </w:rPr>
        <w:t>The Council must prepare a statement of the reasons for their decision to take the chosen course of action and this must accompany every notice or copy of an order served in accordance with the relevant parts of the legislation.</w:t>
      </w:r>
    </w:p>
    <w:p w14:paraId="656379D8" w14:textId="77777777" w:rsidR="00A4405A" w:rsidRPr="0011179B" w:rsidRDefault="00A4405A" w:rsidP="00A4405A">
      <w:pPr>
        <w:rPr>
          <w:rFonts w:ascii="Arial" w:hAnsi="Arial" w:cs="Arial"/>
          <w:sz w:val="28"/>
          <w:szCs w:val="28"/>
        </w:rPr>
      </w:pPr>
    </w:p>
    <w:sectPr w:rsidR="00A4405A" w:rsidRPr="0011179B">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BF54A" w14:textId="77777777" w:rsidR="00F30864" w:rsidRDefault="00F30864" w:rsidP="00DC0851">
      <w:pPr>
        <w:spacing w:line="240" w:lineRule="auto"/>
      </w:pPr>
      <w:r>
        <w:separator/>
      </w:r>
    </w:p>
  </w:endnote>
  <w:endnote w:type="continuationSeparator" w:id="0">
    <w:p w14:paraId="3474AC1C" w14:textId="77777777" w:rsidR="00F30864" w:rsidRDefault="00F30864" w:rsidP="00DC08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128159"/>
      <w:docPartObj>
        <w:docPartGallery w:val="Page Numbers (Bottom of Page)"/>
        <w:docPartUnique/>
      </w:docPartObj>
    </w:sdtPr>
    <w:sdtEndPr>
      <w:rPr>
        <w:noProof/>
      </w:rPr>
    </w:sdtEndPr>
    <w:sdtContent>
      <w:p w14:paraId="4609AB42" w14:textId="34F48B44" w:rsidR="00F30864" w:rsidRDefault="00F30864">
        <w:pPr>
          <w:pStyle w:val="Footer"/>
          <w:jc w:val="center"/>
        </w:pPr>
        <w:r w:rsidRPr="00BD2CEE">
          <w:rPr>
            <w:rFonts w:ascii="Arial" w:hAnsi="Arial" w:cs="Arial"/>
            <w:sz w:val="24"/>
            <w:szCs w:val="24"/>
          </w:rPr>
          <w:fldChar w:fldCharType="begin"/>
        </w:r>
        <w:r w:rsidRPr="00BD2CEE">
          <w:rPr>
            <w:rFonts w:ascii="Arial" w:hAnsi="Arial" w:cs="Arial"/>
            <w:sz w:val="24"/>
            <w:szCs w:val="24"/>
          </w:rPr>
          <w:instrText xml:space="preserve"> PAGE   \* MERGEFORMAT </w:instrText>
        </w:r>
        <w:r w:rsidRPr="00BD2CEE">
          <w:rPr>
            <w:rFonts w:ascii="Arial" w:hAnsi="Arial" w:cs="Arial"/>
            <w:sz w:val="24"/>
            <w:szCs w:val="24"/>
          </w:rPr>
          <w:fldChar w:fldCharType="separate"/>
        </w:r>
        <w:r w:rsidR="00E809C4">
          <w:rPr>
            <w:rFonts w:ascii="Arial" w:hAnsi="Arial" w:cs="Arial"/>
            <w:noProof/>
            <w:sz w:val="24"/>
            <w:szCs w:val="24"/>
          </w:rPr>
          <w:t>27</w:t>
        </w:r>
        <w:r w:rsidRPr="00BD2CEE">
          <w:rPr>
            <w:rFonts w:ascii="Arial" w:hAnsi="Arial" w:cs="Arial"/>
            <w:noProof/>
            <w:sz w:val="24"/>
            <w:szCs w:val="24"/>
          </w:rPr>
          <w:fldChar w:fldCharType="end"/>
        </w:r>
      </w:p>
    </w:sdtContent>
  </w:sdt>
  <w:p w14:paraId="7BFBE0C9" w14:textId="77777777" w:rsidR="00F30864" w:rsidRDefault="00F30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131E6" w14:textId="77777777" w:rsidR="00F30864" w:rsidRDefault="00F30864" w:rsidP="00DC0851">
      <w:pPr>
        <w:spacing w:line="240" w:lineRule="auto"/>
      </w:pPr>
      <w:r>
        <w:separator/>
      </w:r>
    </w:p>
  </w:footnote>
  <w:footnote w:type="continuationSeparator" w:id="0">
    <w:p w14:paraId="6E3C1FD9" w14:textId="77777777" w:rsidR="00F30864" w:rsidRDefault="00F30864" w:rsidP="00DC0851">
      <w:pPr>
        <w:spacing w:line="240" w:lineRule="auto"/>
      </w:pPr>
      <w:r>
        <w:continuationSeparator/>
      </w:r>
    </w:p>
  </w:footnote>
  <w:footnote w:id="1">
    <w:p w14:paraId="16FEACC7" w14:textId="3A5D6005" w:rsidR="00F30864" w:rsidRDefault="00F30864" w:rsidP="005F1BB3">
      <w:pPr>
        <w:pStyle w:val="FootnoteText"/>
      </w:pPr>
      <w:r>
        <w:rPr>
          <w:rStyle w:val="FootnoteReference"/>
        </w:rPr>
        <w:footnoteRef/>
      </w:r>
      <w:r>
        <w:t xml:space="preserve"> Welsh Local Government Association (WLGA) </w:t>
      </w:r>
      <w:r w:rsidRPr="006429F7">
        <w:t>Public Accountability Measures (PAMs) 201</w:t>
      </w:r>
      <w:r>
        <w:t>8</w:t>
      </w:r>
      <w:r w:rsidRPr="006429F7">
        <w:t>-1</w:t>
      </w:r>
      <w:r>
        <w:t>9</w:t>
      </w:r>
      <w:r w:rsidRPr="006429F7">
        <w:t xml:space="preserve"> Guidance for local authorities</w:t>
      </w:r>
      <w:r>
        <w:t xml:space="preserve"> (PAM/013)</w:t>
      </w:r>
    </w:p>
  </w:footnote>
  <w:footnote w:id="2">
    <w:p w14:paraId="39976029" w14:textId="77777777" w:rsidR="00F30864" w:rsidRPr="00792D2A" w:rsidRDefault="00F30864" w:rsidP="0031757E">
      <w:pPr>
        <w:rPr>
          <w:rFonts w:ascii="Arial" w:hAnsi="Arial" w:cs="Arial"/>
          <w:sz w:val="20"/>
          <w:szCs w:val="20"/>
        </w:rPr>
      </w:pPr>
      <w:r>
        <w:rPr>
          <w:rStyle w:val="FootnoteReference"/>
        </w:rPr>
        <w:footnoteRef/>
      </w:r>
      <w:r>
        <w:t xml:space="preserve"> </w:t>
      </w:r>
      <w:r w:rsidRPr="00EA6D47">
        <w:rPr>
          <w:rFonts w:ascii="Arial" w:hAnsi="Arial" w:cs="Arial"/>
          <w:sz w:val="20"/>
          <w:szCs w:val="20"/>
        </w:rPr>
        <w:t>Welsh Government dwelling stock estimates by local authority and tenure</w:t>
      </w:r>
      <w:r w:rsidRPr="00EA6D47">
        <w:rPr>
          <w:rStyle w:val="Hyperlink"/>
          <w:rFonts w:ascii="Arial" w:hAnsi="Arial" w:cs="Arial"/>
          <w:color w:val="auto"/>
          <w:sz w:val="20"/>
          <w:szCs w:val="20"/>
          <w:u w:val="none"/>
        </w:rPr>
        <w:t xml:space="preserve"> 2016-17</w:t>
      </w:r>
      <w:r>
        <w:rPr>
          <w:rFonts w:ascii="Arial" w:hAnsi="Arial" w:cs="Arial"/>
          <w:sz w:val="20"/>
          <w:szCs w:val="20"/>
        </w:rPr>
        <w:t xml:space="preserve"> </w:t>
      </w:r>
      <w:hyperlink r:id="rId1" w:history="1">
        <w:r w:rsidRPr="00C06878">
          <w:rPr>
            <w:rStyle w:val="Hyperlink"/>
            <w:rFonts w:ascii="Arial" w:hAnsi="Arial" w:cs="Arial"/>
            <w:sz w:val="20"/>
            <w:szCs w:val="20"/>
          </w:rPr>
          <w:t>https://statswales.gov.wales/Catalogue/Housing/Dwelling-Stock-Estimates/dwellingstockestimates-by-localauthority-tenure</w:t>
        </w:r>
      </w:hyperlink>
      <w:r>
        <w:rPr>
          <w:rFonts w:ascii="Arial" w:hAnsi="Arial" w:cs="Arial"/>
          <w:sz w:val="20"/>
          <w:szCs w:val="20"/>
        </w:rPr>
        <w:t xml:space="preserve"> </w:t>
      </w:r>
    </w:p>
    <w:p w14:paraId="7F50E16D" w14:textId="77777777" w:rsidR="00F30864" w:rsidRPr="00EA6D47" w:rsidRDefault="00F30864" w:rsidP="0031757E">
      <w:pPr>
        <w:pStyle w:val="FootnoteText"/>
        <w:rPr>
          <w:rFonts w:ascii="Arial" w:hAnsi="Arial" w:cs="Arial"/>
        </w:rPr>
      </w:pPr>
    </w:p>
  </w:footnote>
  <w:footnote w:id="3">
    <w:p w14:paraId="765551AD" w14:textId="77777777" w:rsidR="00F30864" w:rsidRDefault="00F30864">
      <w:pPr>
        <w:pStyle w:val="FootnoteText"/>
      </w:pPr>
      <w:r w:rsidRPr="00EA6D47">
        <w:rPr>
          <w:rStyle w:val="FootnoteReference"/>
          <w:rFonts w:ascii="Arial" w:hAnsi="Arial" w:cs="Arial"/>
        </w:rPr>
        <w:footnoteRef/>
      </w:r>
      <w:r w:rsidRPr="00EA6D47">
        <w:rPr>
          <w:rFonts w:ascii="Arial" w:hAnsi="Arial" w:cs="Arial"/>
        </w:rPr>
        <w:t xml:space="preserve"> Bridgend County Borough Council Local Housing Market Assessment Update 2012</w:t>
      </w:r>
    </w:p>
  </w:footnote>
  <w:footnote w:id="4">
    <w:p w14:paraId="422B4BBD" w14:textId="77777777" w:rsidR="00F30864" w:rsidRDefault="00F30864">
      <w:pPr>
        <w:pStyle w:val="FootnoteText"/>
      </w:pPr>
      <w:r>
        <w:rPr>
          <w:rStyle w:val="FootnoteReference"/>
        </w:rPr>
        <w:footnoteRef/>
      </w:r>
      <w:r>
        <w:t xml:space="preserve"> </w:t>
      </w:r>
      <w:r w:rsidRPr="00BB3EED">
        <w:t>Bridgend County Borough council Private Sector House Stock Condition Survey 2009</w:t>
      </w:r>
    </w:p>
  </w:footnote>
  <w:footnote w:id="5">
    <w:p w14:paraId="7C5468B2" w14:textId="77777777" w:rsidR="00F30864" w:rsidRDefault="00F30864" w:rsidP="00930546">
      <w:pPr>
        <w:pStyle w:val="FootnoteText"/>
      </w:pPr>
      <w:r>
        <w:rPr>
          <w:rStyle w:val="FootnoteReference"/>
        </w:rPr>
        <w:footnoteRef/>
      </w:r>
      <w:r>
        <w:t xml:space="preserve"> </w:t>
      </w:r>
      <w:r w:rsidRPr="003C2919">
        <w:t>https://www.zoopla.co.uk › House prices › Bridgend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6FEAB" w14:textId="4A9243C1" w:rsidR="00F30864" w:rsidRDefault="00E809C4">
    <w:pPr>
      <w:pStyle w:val="Header"/>
      <w:jc w:val="right"/>
    </w:pPr>
    <w:sdt>
      <w:sdtPr>
        <w:id w:val="-1256204262"/>
        <w:docPartObj>
          <w:docPartGallery w:val="Page Numbers (Top of Page)"/>
          <w:docPartUnique/>
        </w:docPartObj>
      </w:sdtPr>
      <w:sdtEndPr>
        <w:rPr>
          <w:noProof/>
        </w:rPr>
      </w:sdtEndPr>
      <w:sdtContent>
        <w:r w:rsidR="00F30864">
          <w:fldChar w:fldCharType="begin"/>
        </w:r>
        <w:r w:rsidR="00F30864">
          <w:instrText xml:space="preserve"> PAGE   \* MERGEFORMAT </w:instrText>
        </w:r>
        <w:r w:rsidR="00F30864">
          <w:fldChar w:fldCharType="separate"/>
        </w:r>
        <w:r>
          <w:rPr>
            <w:noProof/>
          </w:rPr>
          <w:t>27</w:t>
        </w:r>
        <w:r w:rsidR="00F30864">
          <w:rPr>
            <w:noProof/>
          </w:rPr>
          <w:fldChar w:fldCharType="end"/>
        </w:r>
      </w:sdtContent>
    </w:sdt>
  </w:p>
  <w:p w14:paraId="15F4A464" w14:textId="77777777" w:rsidR="00F30864" w:rsidRDefault="00F308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6D34"/>
    <w:multiLevelType w:val="hybridMultilevel"/>
    <w:tmpl w:val="5162A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A32A0"/>
    <w:multiLevelType w:val="hybridMultilevel"/>
    <w:tmpl w:val="ACCA2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E3B2C"/>
    <w:multiLevelType w:val="hybridMultilevel"/>
    <w:tmpl w:val="AE2C49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64271F"/>
    <w:multiLevelType w:val="hybridMultilevel"/>
    <w:tmpl w:val="452645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383B26"/>
    <w:multiLevelType w:val="hybridMultilevel"/>
    <w:tmpl w:val="DFECF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7428D3"/>
    <w:multiLevelType w:val="hybridMultilevel"/>
    <w:tmpl w:val="BD1A1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CD5BBE"/>
    <w:multiLevelType w:val="hybridMultilevel"/>
    <w:tmpl w:val="AC5AA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20324"/>
    <w:multiLevelType w:val="hybridMultilevel"/>
    <w:tmpl w:val="A824FF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5A31CC9"/>
    <w:multiLevelType w:val="hybridMultilevel"/>
    <w:tmpl w:val="E93AF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E0429D"/>
    <w:multiLevelType w:val="hybridMultilevel"/>
    <w:tmpl w:val="8DDE0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827E49"/>
    <w:multiLevelType w:val="hybridMultilevel"/>
    <w:tmpl w:val="F1EC8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9A1D68"/>
    <w:multiLevelType w:val="hybridMultilevel"/>
    <w:tmpl w:val="A46C5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237C7"/>
    <w:multiLevelType w:val="hybridMultilevel"/>
    <w:tmpl w:val="24568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884E0B"/>
    <w:multiLevelType w:val="hybridMultilevel"/>
    <w:tmpl w:val="700CF4CC"/>
    <w:lvl w:ilvl="0" w:tplc="0809001B">
      <w:start w:val="1"/>
      <w:numFmt w:val="lowerRoman"/>
      <w:lvlText w:val="%1."/>
      <w:lvlJc w:val="righ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4" w15:restartNumberingAfterBreak="0">
    <w:nsid w:val="2BFF1321"/>
    <w:multiLevelType w:val="hybridMultilevel"/>
    <w:tmpl w:val="77CEAF34"/>
    <w:lvl w:ilvl="0" w:tplc="E9B2DD82">
      <w:start w:val="1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5F1A49"/>
    <w:multiLevelType w:val="hybridMultilevel"/>
    <w:tmpl w:val="347A7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101FC0"/>
    <w:multiLevelType w:val="hybridMultilevel"/>
    <w:tmpl w:val="735CF6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B25C90"/>
    <w:multiLevelType w:val="hybridMultilevel"/>
    <w:tmpl w:val="B1687B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64F3084"/>
    <w:multiLevelType w:val="hybridMultilevel"/>
    <w:tmpl w:val="06461E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02209B6"/>
    <w:multiLevelType w:val="hybridMultilevel"/>
    <w:tmpl w:val="572EE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546FDE"/>
    <w:multiLevelType w:val="hybridMultilevel"/>
    <w:tmpl w:val="C46CE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690F2D"/>
    <w:multiLevelType w:val="hybridMultilevel"/>
    <w:tmpl w:val="EB560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6B6556"/>
    <w:multiLevelType w:val="hybridMultilevel"/>
    <w:tmpl w:val="B86EF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15388E"/>
    <w:multiLevelType w:val="hybridMultilevel"/>
    <w:tmpl w:val="CA607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3AD01BD"/>
    <w:multiLevelType w:val="hybridMultilevel"/>
    <w:tmpl w:val="A0FC58FA"/>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25" w15:restartNumberingAfterBreak="0">
    <w:nsid w:val="46E216EA"/>
    <w:multiLevelType w:val="hybridMultilevel"/>
    <w:tmpl w:val="7DC0A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879124C"/>
    <w:multiLevelType w:val="hybridMultilevel"/>
    <w:tmpl w:val="37ECD62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BE3266"/>
    <w:multiLevelType w:val="hybridMultilevel"/>
    <w:tmpl w:val="6E7881C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BB400C0"/>
    <w:multiLevelType w:val="hybridMultilevel"/>
    <w:tmpl w:val="72E2B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477C38"/>
    <w:multiLevelType w:val="hybridMultilevel"/>
    <w:tmpl w:val="963CD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13364A"/>
    <w:multiLevelType w:val="hybridMultilevel"/>
    <w:tmpl w:val="F710D11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4F57BB1"/>
    <w:multiLevelType w:val="hybridMultilevel"/>
    <w:tmpl w:val="9B5C8C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57A5FBC"/>
    <w:multiLevelType w:val="hybridMultilevel"/>
    <w:tmpl w:val="EBA80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373FC9"/>
    <w:multiLevelType w:val="hybridMultilevel"/>
    <w:tmpl w:val="8F66CA32"/>
    <w:lvl w:ilvl="0" w:tplc="E3A27D76">
      <w:start w:val="9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81577C"/>
    <w:multiLevelType w:val="hybridMultilevel"/>
    <w:tmpl w:val="CB6A3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0B71890"/>
    <w:multiLevelType w:val="hybridMultilevel"/>
    <w:tmpl w:val="E3FCD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6935CDC"/>
    <w:multiLevelType w:val="hybridMultilevel"/>
    <w:tmpl w:val="37064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7429B1"/>
    <w:multiLevelType w:val="hybridMultilevel"/>
    <w:tmpl w:val="3B909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7712AC"/>
    <w:multiLevelType w:val="hybridMultilevel"/>
    <w:tmpl w:val="05B42C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828040C"/>
    <w:multiLevelType w:val="hybridMultilevel"/>
    <w:tmpl w:val="EBA6C93C"/>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BE2EF0"/>
    <w:multiLevelType w:val="hybridMultilevel"/>
    <w:tmpl w:val="C2B630EC"/>
    <w:lvl w:ilvl="0" w:tplc="08090001">
      <w:start w:val="1"/>
      <w:numFmt w:val="bullet"/>
      <w:lvlText w:val=""/>
      <w:lvlJc w:val="left"/>
      <w:pPr>
        <w:ind w:left="801" w:hanging="360"/>
      </w:pPr>
      <w:rPr>
        <w:rFonts w:ascii="Symbol" w:hAnsi="Symbol" w:hint="default"/>
      </w:rPr>
    </w:lvl>
    <w:lvl w:ilvl="1" w:tplc="08090003" w:tentative="1">
      <w:start w:val="1"/>
      <w:numFmt w:val="bullet"/>
      <w:lvlText w:val="o"/>
      <w:lvlJc w:val="left"/>
      <w:pPr>
        <w:ind w:left="1521" w:hanging="360"/>
      </w:pPr>
      <w:rPr>
        <w:rFonts w:ascii="Courier New" w:hAnsi="Courier New" w:cs="Courier New" w:hint="default"/>
      </w:rPr>
    </w:lvl>
    <w:lvl w:ilvl="2" w:tplc="08090005" w:tentative="1">
      <w:start w:val="1"/>
      <w:numFmt w:val="bullet"/>
      <w:lvlText w:val=""/>
      <w:lvlJc w:val="left"/>
      <w:pPr>
        <w:ind w:left="2241" w:hanging="360"/>
      </w:pPr>
      <w:rPr>
        <w:rFonts w:ascii="Wingdings" w:hAnsi="Wingdings" w:hint="default"/>
      </w:rPr>
    </w:lvl>
    <w:lvl w:ilvl="3" w:tplc="08090001" w:tentative="1">
      <w:start w:val="1"/>
      <w:numFmt w:val="bullet"/>
      <w:lvlText w:val=""/>
      <w:lvlJc w:val="left"/>
      <w:pPr>
        <w:ind w:left="2961" w:hanging="360"/>
      </w:pPr>
      <w:rPr>
        <w:rFonts w:ascii="Symbol" w:hAnsi="Symbol" w:hint="default"/>
      </w:rPr>
    </w:lvl>
    <w:lvl w:ilvl="4" w:tplc="08090003" w:tentative="1">
      <w:start w:val="1"/>
      <w:numFmt w:val="bullet"/>
      <w:lvlText w:val="o"/>
      <w:lvlJc w:val="left"/>
      <w:pPr>
        <w:ind w:left="3681" w:hanging="360"/>
      </w:pPr>
      <w:rPr>
        <w:rFonts w:ascii="Courier New" w:hAnsi="Courier New" w:cs="Courier New" w:hint="default"/>
      </w:rPr>
    </w:lvl>
    <w:lvl w:ilvl="5" w:tplc="08090005" w:tentative="1">
      <w:start w:val="1"/>
      <w:numFmt w:val="bullet"/>
      <w:lvlText w:val=""/>
      <w:lvlJc w:val="left"/>
      <w:pPr>
        <w:ind w:left="4401" w:hanging="360"/>
      </w:pPr>
      <w:rPr>
        <w:rFonts w:ascii="Wingdings" w:hAnsi="Wingdings" w:hint="default"/>
      </w:rPr>
    </w:lvl>
    <w:lvl w:ilvl="6" w:tplc="08090001" w:tentative="1">
      <w:start w:val="1"/>
      <w:numFmt w:val="bullet"/>
      <w:lvlText w:val=""/>
      <w:lvlJc w:val="left"/>
      <w:pPr>
        <w:ind w:left="5121" w:hanging="360"/>
      </w:pPr>
      <w:rPr>
        <w:rFonts w:ascii="Symbol" w:hAnsi="Symbol" w:hint="default"/>
      </w:rPr>
    </w:lvl>
    <w:lvl w:ilvl="7" w:tplc="08090003" w:tentative="1">
      <w:start w:val="1"/>
      <w:numFmt w:val="bullet"/>
      <w:lvlText w:val="o"/>
      <w:lvlJc w:val="left"/>
      <w:pPr>
        <w:ind w:left="5841" w:hanging="360"/>
      </w:pPr>
      <w:rPr>
        <w:rFonts w:ascii="Courier New" w:hAnsi="Courier New" w:cs="Courier New" w:hint="default"/>
      </w:rPr>
    </w:lvl>
    <w:lvl w:ilvl="8" w:tplc="08090005" w:tentative="1">
      <w:start w:val="1"/>
      <w:numFmt w:val="bullet"/>
      <w:lvlText w:val=""/>
      <w:lvlJc w:val="left"/>
      <w:pPr>
        <w:ind w:left="6561" w:hanging="360"/>
      </w:pPr>
      <w:rPr>
        <w:rFonts w:ascii="Wingdings" w:hAnsi="Wingdings" w:hint="default"/>
      </w:rPr>
    </w:lvl>
  </w:abstractNum>
  <w:abstractNum w:abstractNumId="41" w15:restartNumberingAfterBreak="0">
    <w:nsid w:val="736C5739"/>
    <w:multiLevelType w:val="hybridMultilevel"/>
    <w:tmpl w:val="D7440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4CB5FF6"/>
    <w:multiLevelType w:val="hybridMultilevel"/>
    <w:tmpl w:val="65D03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211C6F"/>
    <w:multiLevelType w:val="hybridMultilevel"/>
    <w:tmpl w:val="08B8B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816668"/>
    <w:multiLevelType w:val="hybridMultilevel"/>
    <w:tmpl w:val="F1B2E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983E40"/>
    <w:multiLevelType w:val="hybridMultilevel"/>
    <w:tmpl w:val="B75A7C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A684439"/>
    <w:multiLevelType w:val="hybridMultilevel"/>
    <w:tmpl w:val="F320970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B4622B"/>
    <w:multiLevelType w:val="hybridMultilevel"/>
    <w:tmpl w:val="C25CF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EFA1A83"/>
    <w:multiLevelType w:val="hybridMultilevel"/>
    <w:tmpl w:val="6E44BCC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20"/>
  </w:num>
  <w:num w:numId="4">
    <w:abstractNumId w:val="17"/>
  </w:num>
  <w:num w:numId="5">
    <w:abstractNumId w:val="16"/>
  </w:num>
  <w:num w:numId="6">
    <w:abstractNumId w:val="27"/>
  </w:num>
  <w:num w:numId="7">
    <w:abstractNumId w:val="11"/>
  </w:num>
  <w:num w:numId="8">
    <w:abstractNumId w:val="24"/>
  </w:num>
  <w:num w:numId="9">
    <w:abstractNumId w:val="21"/>
  </w:num>
  <w:num w:numId="10">
    <w:abstractNumId w:val="37"/>
  </w:num>
  <w:num w:numId="11">
    <w:abstractNumId w:val="19"/>
  </w:num>
  <w:num w:numId="12">
    <w:abstractNumId w:val="36"/>
  </w:num>
  <w:num w:numId="13">
    <w:abstractNumId w:val="41"/>
  </w:num>
  <w:num w:numId="14">
    <w:abstractNumId w:val="46"/>
  </w:num>
  <w:num w:numId="15">
    <w:abstractNumId w:val="48"/>
  </w:num>
  <w:num w:numId="16">
    <w:abstractNumId w:val="44"/>
  </w:num>
  <w:num w:numId="17">
    <w:abstractNumId w:val="9"/>
  </w:num>
  <w:num w:numId="18">
    <w:abstractNumId w:val="43"/>
  </w:num>
  <w:num w:numId="19">
    <w:abstractNumId w:val="6"/>
  </w:num>
  <w:num w:numId="20">
    <w:abstractNumId w:val="12"/>
  </w:num>
  <w:num w:numId="21">
    <w:abstractNumId w:val="32"/>
  </w:num>
  <w:num w:numId="22">
    <w:abstractNumId w:val="42"/>
  </w:num>
  <w:num w:numId="23">
    <w:abstractNumId w:val="15"/>
  </w:num>
  <w:num w:numId="24">
    <w:abstractNumId w:val="0"/>
  </w:num>
  <w:num w:numId="25">
    <w:abstractNumId w:val="45"/>
  </w:num>
  <w:num w:numId="26">
    <w:abstractNumId w:val="38"/>
  </w:num>
  <w:num w:numId="27">
    <w:abstractNumId w:val="23"/>
  </w:num>
  <w:num w:numId="28">
    <w:abstractNumId w:val="10"/>
  </w:num>
  <w:num w:numId="29">
    <w:abstractNumId w:val="18"/>
  </w:num>
  <w:num w:numId="30">
    <w:abstractNumId w:val="5"/>
  </w:num>
  <w:num w:numId="31">
    <w:abstractNumId w:val="26"/>
  </w:num>
  <w:num w:numId="32">
    <w:abstractNumId w:val="39"/>
  </w:num>
  <w:num w:numId="33">
    <w:abstractNumId w:val="34"/>
  </w:num>
  <w:num w:numId="34">
    <w:abstractNumId w:val="4"/>
  </w:num>
  <w:num w:numId="35">
    <w:abstractNumId w:val="3"/>
  </w:num>
  <w:num w:numId="36">
    <w:abstractNumId w:val="35"/>
  </w:num>
  <w:num w:numId="37">
    <w:abstractNumId w:val="25"/>
  </w:num>
  <w:num w:numId="38">
    <w:abstractNumId w:val="47"/>
  </w:num>
  <w:num w:numId="39">
    <w:abstractNumId w:val="22"/>
  </w:num>
  <w:num w:numId="40">
    <w:abstractNumId w:val="29"/>
  </w:num>
  <w:num w:numId="41">
    <w:abstractNumId w:val="31"/>
  </w:num>
  <w:num w:numId="42">
    <w:abstractNumId w:val="40"/>
  </w:num>
  <w:num w:numId="43">
    <w:abstractNumId w:val="33"/>
  </w:num>
  <w:num w:numId="44">
    <w:abstractNumId w:val="14"/>
  </w:num>
  <w:num w:numId="45">
    <w:abstractNumId w:val="30"/>
  </w:num>
  <w:num w:numId="46">
    <w:abstractNumId w:val="2"/>
  </w:num>
  <w:num w:numId="47">
    <w:abstractNumId w:val="13"/>
  </w:num>
  <w:num w:numId="48">
    <w:abstractNumId w:val="8"/>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AEB"/>
    <w:rsid w:val="000013EC"/>
    <w:rsid w:val="000051F4"/>
    <w:rsid w:val="00010106"/>
    <w:rsid w:val="000116E1"/>
    <w:rsid w:val="000130E9"/>
    <w:rsid w:val="000136EE"/>
    <w:rsid w:val="000138AC"/>
    <w:rsid w:val="00014F3D"/>
    <w:rsid w:val="000178F9"/>
    <w:rsid w:val="000222D7"/>
    <w:rsid w:val="0002272F"/>
    <w:rsid w:val="000242E3"/>
    <w:rsid w:val="00033B07"/>
    <w:rsid w:val="00033B29"/>
    <w:rsid w:val="000356EB"/>
    <w:rsid w:val="00037B46"/>
    <w:rsid w:val="00042044"/>
    <w:rsid w:val="00045412"/>
    <w:rsid w:val="000471B3"/>
    <w:rsid w:val="000517DC"/>
    <w:rsid w:val="00053E0C"/>
    <w:rsid w:val="00054618"/>
    <w:rsid w:val="00054C26"/>
    <w:rsid w:val="000559BF"/>
    <w:rsid w:val="00056E03"/>
    <w:rsid w:val="000576FF"/>
    <w:rsid w:val="00062777"/>
    <w:rsid w:val="000657CE"/>
    <w:rsid w:val="00065B47"/>
    <w:rsid w:val="000671C4"/>
    <w:rsid w:val="0007173F"/>
    <w:rsid w:val="00081894"/>
    <w:rsid w:val="000874AB"/>
    <w:rsid w:val="000910D4"/>
    <w:rsid w:val="0009305A"/>
    <w:rsid w:val="000945C4"/>
    <w:rsid w:val="00096A25"/>
    <w:rsid w:val="000A1684"/>
    <w:rsid w:val="000A2CF9"/>
    <w:rsid w:val="000A3828"/>
    <w:rsid w:val="000A63B2"/>
    <w:rsid w:val="000B0D30"/>
    <w:rsid w:val="000B0D38"/>
    <w:rsid w:val="000B5618"/>
    <w:rsid w:val="000B5ED5"/>
    <w:rsid w:val="000B6E44"/>
    <w:rsid w:val="000B6ED8"/>
    <w:rsid w:val="000B77DE"/>
    <w:rsid w:val="000C06BC"/>
    <w:rsid w:val="000C1BEC"/>
    <w:rsid w:val="000C55A2"/>
    <w:rsid w:val="000D1053"/>
    <w:rsid w:val="000D224D"/>
    <w:rsid w:val="000D282E"/>
    <w:rsid w:val="000D57EC"/>
    <w:rsid w:val="000D5B6D"/>
    <w:rsid w:val="000D7C64"/>
    <w:rsid w:val="000D7DC9"/>
    <w:rsid w:val="000D7F46"/>
    <w:rsid w:val="000E192A"/>
    <w:rsid w:val="000E5474"/>
    <w:rsid w:val="000E5BBE"/>
    <w:rsid w:val="000E6BBD"/>
    <w:rsid w:val="000F325B"/>
    <w:rsid w:val="00104A5B"/>
    <w:rsid w:val="00104F8D"/>
    <w:rsid w:val="00106DEB"/>
    <w:rsid w:val="0010796F"/>
    <w:rsid w:val="00107BB2"/>
    <w:rsid w:val="0011105F"/>
    <w:rsid w:val="0011179B"/>
    <w:rsid w:val="00114D70"/>
    <w:rsid w:val="00114FAC"/>
    <w:rsid w:val="00116623"/>
    <w:rsid w:val="00116965"/>
    <w:rsid w:val="00121161"/>
    <w:rsid w:val="00123121"/>
    <w:rsid w:val="001245C9"/>
    <w:rsid w:val="00130BAB"/>
    <w:rsid w:val="001318CE"/>
    <w:rsid w:val="00132481"/>
    <w:rsid w:val="0013615F"/>
    <w:rsid w:val="00142D3B"/>
    <w:rsid w:val="001502A9"/>
    <w:rsid w:val="0015421A"/>
    <w:rsid w:val="001571E4"/>
    <w:rsid w:val="00163F93"/>
    <w:rsid w:val="00165C16"/>
    <w:rsid w:val="001708EE"/>
    <w:rsid w:val="00174766"/>
    <w:rsid w:val="00176737"/>
    <w:rsid w:val="00183946"/>
    <w:rsid w:val="00183A59"/>
    <w:rsid w:val="00184A7B"/>
    <w:rsid w:val="00184A85"/>
    <w:rsid w:val="001864FC"/>
    <w:rsid w:val="0019063B"/>
    <w:rsid w:val="00190ABE"/>
    <w:rsid w:val="00191468"/>
    <w:rsid w:val="0019316A"/>
    <w:rsid w:val="0019524F"/>
    <w:rsid w:val="001A26A2"/>
    <w:rsid w:val="001A3444"/>
    <w:rsid w:val="001A3826"/>
    <w:rsid w:val="001A4485"/>
    <w:rsid w:val="001A726C"/>
    <w:rsid w:val="001B38D8"/>
    <w:rsid w:val="001B44E5"/>
    <w:rsid w:val="001B53D3"/>
    <w:rsid w:val="001B5401"/>
    <w:rsid w:val="001C04BB"/>
    <w:rsid w:val="001C4373"/>
    <w:rsid w:val="001C794B"/>
    <w:rsid w:val="001D0700"/>
    <w:rsid w:val="001D13FC"/>
    <w:rsid w:val="001D6179"/>
    <w:rsid w:val="001D6730"/>
    <w:rsid w:val="001E4AB1"/>
    <w:rsid w:val="001E70C0"/>
    <w:rsid w:val="001E7B1E"/>
    <w:rsid w:val="001F0108"/>
    <w:rsid w:val="001F18CE"/>
    <w:rsid w:val="001F1CA9"/>
    <w:rsid w:val="001F57C9"/>
    <w:rsid w:val="0020148B"/>
    <w:rsid w:val="002026F4"/>
    <w:rsid w:val="00205DA1"/>
    <w:rsid w:val="00206449"/>
    <w:rsid w:val="00206666"/>
    <w:rsid w:val="00211158"/>
    <w:rsid w:val="0021138E"/>
    <w:rsid w:val="00217B4A"/>
    <w:rsid w:val="002248DB"/>
    <w:rsid w:val="00224F44"/>
    <w:rsid w:val="00225258"/>
    <w:rsid w:val="0023465B"/>
    <w:rsid w:val="00236452"/>
    <w:rsid w:val="00240B33"/>
    <w:rsid w:val="00242381"/>
    <w:rsid w:val="0024607C"/>
    <w:rsid w:val="00247D93"/>
    <w:rsid w:val="00247F8D"/>
    <w:rsid w:val="0025049B"/>
    <w:rsid w:val="00257082"/>
    <w:rsid w:val="00261DB4"/>
    <w:rsid w:val="0026319C"/>
    <w:rsid w:val="0026451F"/>
    <w:rsid w:val="0027174D"/>
    <w:rsid w:val="00272F3A"/>
    <w:rsid w:val="002730A6"/>
    <w:rsid w:val="00273FAF"/>
    <w:rsid w:val="0027422D"/>
    <w:rsid w:val="0027708F"/>
    <w:rsid w:val="00277295"/>
    <w:rsid w:val="00280B1D"/>
    <w:rsid w:val="00285C12"/>
    <w:rsid w:val="002901B5"/>
    <w:rsid w:val="00291538"/>
    <w:rsid w:val="00291938"/>
    <w:rsid w:val="00291CBA"/>
    <w:rsid w:val="00292BD0"/>
    <w:rsid w:val="00293212"/>
    <w:rsid w:val="002A10F0"/>
    <w:rsid w:val="002A1155"/>
    <w:rsid w:val="002A693A"/>
    <w:rsid w:val="002B155C"/>
    <w:rsid w:val="002B2228"/>
    <w:rsid w:val="002B2988"/>
    <w:rsid w:val="002B2E65"/>
    <w:rsid w:val="002B438E"/>
    <w:rsid w:val="002B4B05"/>
    <w:rsid w:val="002B4C24"/>
    <w:rsid w:val="002B54F2"/>
    <w:rsid w:val="002B7C62"/>
    <w:rsid w:val="002C0B25"/>
    <w:rsid w:val="002C231D"/>
    <w:rsid w:val="002C748F"/>
    <w:rsid w:val="002C7E40"/>
    <w:rsid w:val="002D03E3"/>
    <w:rsid w:val="002D3054"/>
    <w:rsid w:val="002D3623"/>
    <w:rsid w:val="002D41AC"/>
    <w:rsid w:val="002D77EA"/>
    <w:rsid w:val="002E4267"/>
    <w:rsid w:val="002E606F"/>
    <w:rsid w:val="002F5839"/>
    <w:rsid w:val="00300522"/>
    <w:rsid w:val="003030C5"/>
    <w:rsid w:val="003066FD"/>
    <w:rsid w:val="003114BC"/>
    <w:rsid w:val="00311F43"/>
    <w:rsid w:val="00314293"/>
    <w:rsid w:val="003153E9"/>
    <w:rsid w:val="00316863"/>
    <w:rsid w:val="0031757E"/>
    <w:rsid w:val="00324EE6"/>
    <w:rsid w:val="00331D6A"/>
    <w:rsid w:val="0033217E"/>
    <w:rsid w:val="00333014"/>
    <w:rsid w:val="00346179"/>
    <w:rsid w:val="00350599"/>
    <w:rsid w:val="00351D17"/>
    <w:rsid w:val="00352793"/>
    <w:rsid w:val="0035464A"/>
    <w:rsid w:val="0035629A"/>
    <w:rsid w:val="0035635B"/>
    <w:rsid w:val="00356439"/>
    <w:rsid w:val="00356610"/>
    <w:rsid w:val="00357CC1"/>
    <w:rsid w:val="00361D06"/>
    <w:rsid w:val="00362E1F"/>
    <w:rsid w:val="00363ACF"/>
    <w:rsid w:val="00363C9B"/>
    <w:rsid w:val="00366190"/>
    <w:rsid w:val="00366C40"/>
    <w:rsid w:val="00373F95"/>
    <w:rsid w:val="003760BF"/>
    <w:rsid w:val="00376DED"/>
    <w:rsid w:val="00380807"/>
    <w:rsid w:val="00382A1A"/>
    <w:rsid w:val="003833E6"/>
    <w:rsid w:val="00386F49"/>
    <w:rsid w:val="003927E6"/>
    <w:rsid w:val="003A4C79"/>
    <w:rsid w:val="003A5054"/>
    <w:rsid w:val="003A5358"/>
    <w:rsid w:val="003A57C2"/>
    <w:rsid w:val="003A6C6A"/>
    <w:rsid w:val="003A6E3E"/>
    <w:rsid w:val="003A7D3E"/>
    <w:rsid w:val="003B05BD"/>
    <w:rsid w:val="003B2F83"/>
    <w:rsid w:val="003B59C1"/>
    <w:rsid w:val="003B7218"/>
    <w:rsid w:val="003C11AB"/>
    <w:rsid w:val="003C1D24"/>
    <w:rsid w:val="003C2919"/>
    <w:rsid w:val="003C3F0C"/>
    <w:rsid w:val="003C44F0"/>
    <w:rsid w:val="003C4741"/>
    <w:rsid w:val="003C5330"/>
    <w:rsid w:val="003C541D"/>
    <w:rsid w:val="003C5840"/>
    <w:rsid w:val="003C5AAC"/>
    <w:rsid w:val="003C768D"/>
    <w:rsid w:val="003D0C25"/>
    <w:rsid w:val="003D1BFC"/>
    <w:rsid w:val="003D4239"/>
    <w:rsid w:val="003E05FD"/>
    <w:rsid w:val="003E1324"/>
    <w:rsid w:val="003E2C64"/>
    <w:rsid w:val="003E5A80"/>
    <w:rsid w:val="003F0951"/>
    <w:rsid w:val="003F2914"/>
    <w:rsid w:val="003F39DC"/>
    <w:rsid w:val="003F44FC"/>
    <w:rsid w:val="003F7738"/>
    <w:rsid w:val="0040308F"/>
    <w:rsid w:val="004060EB"/>
    <w:rsid w:val="00410FE8"/>
    <w:rsid w:val="004171AA"/>
    <w:rsid w:val="00421EE0"/>
    <w:rsid w:val="004223EE"/>
    <w:rsid w:val="00425A93"/>
    <w:rsid w:val="0043146B"/>
    <w:rsid w:val="0043256C"/>
    <w:rsid w:val="0043431A"/>
    <w:rsid w:val="00435593"/>
    <w:rsid w:val="00437037"/>
    <w:rsid w:val="004427B3"/>
    <w:rsid w:val="00446D72"/>
    <w:rsid w:val="004473C8"/>
    <w:rsid w:val="00447415"/>
    <w:rsid w:val="00450D3D"/>
    <w:rsid w:val="004519FE"/>
    <w:rsid w:val="00451DA6"/>
    <w:rsid w:val="00453439"/>
    <w:rsid w:val="0045508F"/>
    <w:rsid w:val="0045521E"/>
    <w:rsid w:val="00457061"/>
    <w:rsid w:val="00466221"/>
    <w:rsid w:val="004665C0"/>
    <w:rsid w:val="00466E3E"/>
    <w:rsid w:val="0047354A"/>
    <w:rsid w:val="00473720"/>
    <w:rsid w:val="00475E0B"/>
    <w:rsid w:val="004767B3"/>
    <w:rsid w:val="00477878"/>
    <w:rsid w:val="00481F25"/>
    <w:rsid w:val="00484EFC"/>
    <w:rsid w:val="00486453"/>
    <w:rsid w:val="00490D3F"/>
    <w:rsid w:val="00493F0C"/>
    <w:rsid w:val="004956E1"/>
    <w:rsid w:val="004A0520"/>
    <w:rsid w:val="004A1E26"/>
    <w:rsid w:val="004A56F7"/>
    <w:rsid w:val="004A66BA"/>
    <w:rsid w:val="004B1FCE"/>
    <w:rsid w:val="004C0730"/>
    <w:rsid w:val="004C0DA9"/>
    <w:rsid w:val="004C2281"/>
    <w:rsid w:val="004C2499"/>
    <w:rsid w:val="004C3842"/>
    <w:rsid w:val="004C656F"/>
    <w:rsid w:val="004C6B21"/>
    <w:rsid w:val="004C74AD"/>
    <w:rsid w:val="004D17D2"/>
    <w:rsid w:val="004D4C1E"/>
    <w:rsid w:val="004D4F2F"/>
    <w:rsid w:val="004E0D2A"/>
    <w:rsid w:val="004E1919"/>
    <w:rsid w:val="004E2A91"/>
    <w:rsid w:val="004E4933"/>
    <w:rsid w:val="004E5288"/>
    <w:rsid w:val="004E7E14"/>
    <w:rsid w:val="004F0B13"/>
    <w:rsid w:val="004F549E"/>
    <w:rsid w:val="004F6FE1"/>
    <w:rsid w:val="004F72C8"/>
    <w:rsid w:val="004F75D7"/>
    <w:rsid w:val="00500DFD"/>
    <w:rsid w:val="005032D7"/>
    <w:rsid w:val="00503443"/>
    <w:rsid w:val="00503E5F"/>
    <w:rsid w:val="005041B3"/>
    <w:rsid w:val="0050505C"/>
    <w:rsid w:val="00506DFA"/>
    <w:rsid w:val="0051017D"/>
    <w:rsid w:val="005147EF"/>
    <w:rsid w:val="00515676"/>
    <w:rsid w:val="00517BD8"/>
    <w:rsid w:val="00524378"/>
    <w:rsid w:val="00524880"/>
    <w:rsid w:val="00524AA5"/>
    <w:rsid w:val="00525189"/>
    <w:rsid w:val="00527635"/>
    <w:rsid w:val="00527850"/>
    <w:rsid w:val="00531AE7"/>
    <w:rsid w:val="005352EA"/>
    <w:rsid w:val="00537754"/>
    <w:rsid w:val="00542026"/>
    <w:rsid w:val="00543B3E"/>
    <w:rsid w:val="00546930"/>
    <w:rsid w:val="0054723E"/>
    <w:rsid w:val="00553946"/>
    <w:rsid w:val="00553BEA"/>
    <w:rsid w:val="00554B82"/>
    <w:rsid w:val="00556937"/>
    <w:rsid w:val="00556B3B"/>
    <w:rsid w:val="00556CF0"/>
    <w:rsid w:val="00561501"/>
    <w:rsid w:val="00563146"/>
    <w:rsid w:val="00563445"/>
    <w:rsid w:val="00567BA4"/>
    <w:rsid w:val="00571222"/>
    <w:rsid w:val="005712D3"/>
    <w:rsid w:val="00571708"/>
    <w:rsid w:val="0057250B"/>
    <w:rsid w:val="0057283C"/>
    <w:rsid w:val="0057414C"/>
    <w:rsid w:val="00574B7E"/>
    <w:rsid w:val="005807AC"/>
    <w:rsid w:val="00583991"/>
    <w:rsid w:val="00584497"/>
    <w:rsid w:val="00585427"/>
    <w:rsid w:val="0058565E"/>
    <w:rsid w:val="00585B0F"/>
    <w:rsid w:val="005864D6"/>
    <w:rsid w:val="00587504"/>
    <w:rsid w:val="00591DAB"/>
    <w:rsid w:val="00595C16"/>
    <w:rsid w:val="005A2131"/>
    <w:rsid w:val="005B251C"/>
    <w:rsid w:val="005B28C6"/>
    <w:rsid w:val="005B3FCE"/>
    <w:rsid w:val="005B62B5"/>
    <w:rsid w:val="005C53B7"/>
    <w:rsid w:val="005C7556"/>
    <w:rsid w:val="005C7B1D"/>
    <w:rsid w:val="005D3799"/>
    <w:rsid w:val="005D77E0"/>
    <w:rsid w:val="005E0244"/>
    <w:rsid w:val="005E274B"/>
    <w:rsid w:val="005E4603"/>
    <w:rsid w:val="005F0E2E"/>
    <w:rsid w:val="005F1BB3"/>
    <w:rsid w:val="005F28BD"/>
    <w:rsid w:val="005F6731"/>
    <w:rsid w:val="0060098C"/>
    <w:rsid w:val="006049FD"/>
    <w:rsid w:val="00606EBD"/>
    <w:rsid w:val="00612102"/>
    <w:rsid w:val="006137F1"/>
    <w:rsid w:val="00614C9A"/>
    <w:rsid w:val="00616F90"/>
    <w:rsid w:val="00617B64"/>
    <w:rsid w:val="006232D3"/>
    <w:rsid w:val="006232DB"/>
    <w:rsid w:val="00623D23"/>
    <w:rsid w:val="00627A35"/>
    <w:rsid w:val="00633EF8"/>
    <w:rsid w:val="00641C6F"/>
    <w:rsid w:val="006429F7"/>
    <w:rsid w:val="00651F99"/>
    <w:rsid w:val="0065256F"/>
    <w:rsid w:val="006528DA"/>
    <w:rsid w:val="00654BE3"/>
    <w:rsid w:val="00654C3F"/>
    <w:rsid w:val="0065630E"/>
    <w:rsid w:val="00664D37"/>
    <w:rsid w:val="0067023C"/>
    <w:rsid w:val="00672576"/>
    <w:rsid w:val="006748D9"/>
    <w:rsid w:val="00676BFF"/>
    <w:rsid w:val="00684BDD"/>
    <w:rsid w:val="00684C9D"/>
    <w:rsid w:val="00690264"/>
    <w:rsid w:val="00693C57"/>
    <w:rsid w:val="006A29BE"/>
    <w:rsid w:val="006A3A36"/>
    <w:rsid w:val="006B0C77"/>
    <w:rsid w:val="006B31EF"/>
    <w:rsid w:val="006B3A92"/>
    <w:rsid w:val="006B3D52"/>
    <w:rsid w:val="006B5E39"/>
    <w:rsid w:val="006B75DC"/>
    <w:rsid w:val="006C06B4"/>
    <w:rsid w:val="006C36F9"/>
    <w:rsid w:val="006D2733"/>
    <w:rsid w:val="006D28DD"/>
    <w:rsid w:val="006D3303"/>
    <w:rsid w:val="006D35D1"/>
    <w:rsid w:val="006D7141"/>
    <w:rsid w:val="006E08B6"/>
    <w:rsid w:val="006E203D"/>
    <w:rsid w:val="006E3A83"/>
    <w:rsid w:val="006E3DB3"/>
    <w:rsid w:val="006F1FED"/>
    <w:rsid w:val="006F2546"/>
    <w:rsid w:val="006F6011"/>
    <w:rsid w:val="00702E96"/>
    <w:rsid w:val="0070473C"/>
    <w:rsid w:val="007048F7"/>
    <w:rsid w:val="00715F74"/>
    <w:rsid w:val="00717EFE"/>
    <w:rsid w:val="00720CB0"/>
    <w:rsid w:val="007228B3"/>
    <w:rsid w:val="00726588"/>
    <w:rsid w:val="007267A1"/>
    <w:rsid w:val="0072745B"/>
    <w:rsid w:val="00732A72"/>
    <w:rsid w:val="00734796"/>
    <w:rsid w:val="00735885"/>
    <w:rsid w:val="00741C87"/>
    <w:rsid w:val="00750737"/>
    <w:rsid w:val="00753EEA"/>
    <w:rsid w:val="007612B2"/>
    <w:rsid w:val="00762C2A"/>
    <w:rsid w:val="0076446A"/>
    <w:rsid w:val="0076490C"/>
    <w:rsid w:val="00772C76"/>
    <w:rsid w:val="00775236"/>
    <w:rsid w:val="00775FA3"/>
    <w:rsid w:val="0078095B"/>
    <w:rsid w:val="00782132"/>
    <w:rsid w:val="007825E0"/>
    <w:rsid w:val="00783531"/>
    <w:rsid w:val="007843E0"/>
    <w:rsid w:val="00785E38"/>
    <w:rsid w:val="0079203C"/>
    <w:rsid w:val="00792961"/>
    <w:rsid w:val="00792D2A"/>
    <w:rsid w:val="0079327A"/>
    <w:rsid w:val="007A23A9"/>
    <w:rsid w:val="007A561F"/>
    <w:rsid w:val="007A6609"/>
    <w:rsid w:val="007B1091"/>
    <w:rsid w:val="007B190E"/>
    <w:rsid w:val="007B3B52"/>
    <w:rsid w:val="007B4A67"/>
    <w:rsid w:val="007B560B"/>
    <w:rsid w:val="007B6A55"/>
    <w:rsid w:val="007B7253"/>
    <w:rsid w:val="007C11CB"/>
    <w:rsid w:val="007C1666"/>
    <w:rsid w:val="007C1701"/>
    <w:rsid w:val="007C52DD"/>
    <w:rsid w:val="007C56BD"/>
    <w:rsid w:val="007C691B"/>
    <w:rsid w:val="007C69B0"/>
    <w:rsid w:val="007E2FA6"/>
    <w:rsid w:val="007E7FAA"/>
    <w:rsid w:val="007F0008"/>
    <w:rsid w:val="007F0C74"/>
    <w:rsid w:val="007F1789"/>
    <w:rsid w:val="007F297A"/>
    <w:rsid w:val="007F3169"/>
    <w:rsid w:val="007F3E4A"/>
    <w:rsid w:val="007F5168"/>
    <w:rsid w:val="007F66BA"/>
    <w:rsid w:val="007F7E64"/>
    <w:rsid w:val="00801942"/>
    <w:rsid w:val="00801AE8"/>
    <w:rsid w:val="008039B0"/>
    <w:rsid w:val="00803C43"/>
    <w:rsid w:val="00804C62"/>
    <w:rsid w:val="0080520D"/>
    <w:rsid w:val="00807EB3"/>
    <w:rsid w:val="0081611C"/>
    <w:rsid w:val="008166E4"/>
    <w:rsid w:val="008208EE"/>
    <w:rsid w:val="0082143F"/>
    <w:rsid w:val="0082441C"/>
    <w:rsid w:val="00825ECF"/>
    <w:rsid w:val="00827456"/>
    <w:rsid w:val="00827B4A"/>
    <w:rsid w:val="0083100C"/>
    <w:rsid w:val="0083219D"/>
    <w:rsid w:val="00832B80"/>
    <w:rsid w:val="0083731B"/>
    <w:rsid w:val="00840E0B"/>
    <w:rsid w:val="008419C1"/>
    <w:rsid w:val="00842211"/>
    <w:rsid w:val="00842E76"/>
    <w:rsid w:val="00845970"/>
    <w:rsid w:val="008465F3"/>
    <w:rsid w:val="00853C63"/>
    <w:rsid w:val="00853D28"/>
    <w:rsid w:val="00854222"/>
    <w:rsid w:val="008543EB"/>
    <w:rsid w:val="0085591F"/>
    <w:rsid w:val="008603E9"/>
    <w:rsid w:val="00860B65"/>
    <w:rsid w:val="00861283"/>
    <w:rsid w:val="00861ABA"/>
    <w:rsid w:val="00861B82"/>
    <w:rsid w:val="00861E7E"/>
    <w:rsid w:val="00862103"/>
    <w:rsid w:val="00862AD3"/>
    <w:rsid w:val="00863C8F"/>
    <w:rsid w:val="00864FB2"/>
    <w:rsid w:val="00865C8F"/>
    <w:rsid w:val="00870107"/>
    <w:rsid w:val="00872135"/>
    <w:rsid w:val="00877090"/>
    <w:rsid w:val="00880AD3"/>
    <w:rsid w:val="00882F3A"/>
    <w:rsid w:val="008835BC"/>
    <w:rsid w:val="00884774"/>
    <w:rsid w:val="00887D54"/>
    <w:rsid w:val="008900F7"/>
    <w:rsid w:val="00890FBF"/>
    <w:rsid w:val="00891565"/>
    <w:rsid w:val="00891A4F"/>
    <w:rsid w:val="00893856"/>
    <w:rsid w:val="008A058D"/>
    <w:rsid w:val="008A1AB4"/>
    <w:rsid w:val="008A2307"/>
    <w:rsid w:val="008A2F72"/>
    <w:rsid w:val="008A411C"/>
    <w:rsid w:val="008A6BC8"/>
    <w:rsid w:val="008B1C2F"/>
    <w:rsid w:val="008B24B3"/>
    <w:rsid w:val="008B5213"/>
    <w:rsid w:val="008B6389"/>
    <w:rsid w:val="008C0E53"/>
    <w:rsid w:val="008C14A2"/>
    <w:rsid w:val="008C19F4"/>
    <w:rsid w:val="008D01A5"/>
    <w:rsid w:val="008D0E54"/>
    <w:rsid w:val="008D45FA"/>
    <w:rsid w:val="008E0942"/>
    <w:rsid w:val="008E1672"/>
    <w:rsid w:val="008E1C46"/>
    <w:rsid w:val="008E2EBE"/>
    <w:rsid w:val="008E40AB"/>
    <w:rsid w:val="008E6A00"/>
    <w:rsid w:val="008F0EFE"/>
    <w:rsid w:val="008F3484"/>
    <w:rsid w:val="008F3CF3"/>
    <w:rsid w:val="008F4AC4"/>
    <w:rsid w:val="008F6A96"/>
    <w:rsid w:val="008F6FE8"/>
    <w:rsid w:val="008F723F"/>
    <w:rsid w:val="00900EC5"/>
    <w:rsid w:val="009030D2"/>
    <w:rsid w:val="00904E65"/>
    <w:rsid w:val="009056B0"/>
    <w:rsid w:val="009064CC"/>
    <w:rsid w:val="00907035"/>
    <w:rsid w:val="009118BF"/>
    <w:rsid w:val="00911905"/>
    <w:rsid w:val="0091449C"/>
    <w:rsid w:val="00915912"/>
    <w:rsid w:val="0091601B"/>
    <w:rsid w:val="00916E07"/>
    <w:rsid w:val="0092024B"/>
    <w:rsid w:val="00920B3F"/>
    <w:rsid w:val="00921F34"/>
    <w:rsid w:val="00922775"/>
    <w:rsid w:val="00924A64"/>
    <w:rsid w:val="00925E8B"/>
    <w:rsid w:val="00926662"/>
    <w:rsid w:val="00930546"/>
    <w:rsid w:val="00933BDB"/>
    <w:rsid w:val="00935235"/>
    <w:rsid w:val="009376F5"/>
    <w:rsid w:val="00942568"/>
    <w:rsid w:val="009437DF"/>
    <w:rsid w:val="00943AEB"/>
    <w:rsid w:val="0094429A"/>
    <w:rsid w:val="00945F93"/>
    <w:rsid w:val="00946483"/>
    <w:rsid w:val="00954071"/>
    <w:rsid w:val="00960A4F"/>
    <w:rsid w:val="009637D2"/>
    <w:rsid w:val="009639E6"/>
    <w:rsid w:val="009672B7"/>
    <w:rsid w:val="00980D72"/>
    <w:rsid w:val="009810FA"/>
    <w:rsid w:val="0098232C"/>
    <w:rsid w:val="00984DC9"/>
    <w:rsid w:val="00985A05"/>
    <w:rsid w:val="00987030"/>
    <w:rsid w:val="009905FE"/>
    <w:rsid w:val="009910FE"/>
    <w:rsid w:val="009913A1"/>
    <w:rsid w:val="009915B8"/>
    <w:rsid w:val="00992A22"/>
    <w:rsid w:val="00993269"/>
    <w:rsid w:val="009935F2"/>
    <w:rsid w:val="00994214"/>
    <w:rsid w:val="00995496"/>
    <w:rsid w:val="009A138D"/>
    <w:rsid w:val="009A2748"/>
    <w:rsid w:val="009A374B"/>
    <w:rsid w:val="009A6237"/>
    <w:rsid w:val="009B0C0D"/>
    <w:rsid w:val="009B21E8"/>
    <w:rsid w:val="009B25ED"/>
    <w:rsid w:val="009B6616"/>
    <w:rsid w:val="009B67E4"/>
    <w:rsid w:val="009C01CE"/>
    <w:rsid w:val="009C0952"/>
    <w:rsid w:val="009C61D2"/>
    <w:rsid w:val="009C627A"/>
    <w:rsid w:val="009C683E"/>
    <w:rsid w:val="009C7A72"/>
    <w:rsid w:val="009D1C0E"/>
    <w:rsid w:val="009D48BD"/>
    <w:rsid w:val="009D505A"/>
    <w:rsid w:val="009E29DA"/>
    <w:rsid w:val="009E3E27"/>
    <w:rsid w:val="009E55C4"/>
    <w:rsid w:val="009E5C2B"/>
    <w:rsid w:val="009F03C9"/>
    <w:rsid w:val="009F0C1F"/>
    <w:rsid w:val="009F0E2D"/>
    <w:rsid w:val="00A00143"/>
    <w:rsid w:val="00A00274"/>
    <w:rsid w:val="00A04D09"/>
    <w:rsid w:val="00A12110"/>
    <w:rsid w:val="00A14246"/>
    <w:rsid w:val="00A25B05"/>
    <w:rsid w:val="00A30D90"/>
    <w:rsid w:val="00A31D91"/>
    <w:rsid w:val="00A33DCA"/>
    <w:rsid w:val="00A342C7"/>
    <w:rsid w:val="00A371ED"/>
    <w:rsid w:val="00A41600"/>
    <w:rsid w:val="00A4322D"/>
    <w:rsid w:val="00A4405A"/>
    <w:rsid w:val="00A458E1"/>
    <w:rsid w:val="00A468C5"/>
    <w:rsid w:val="00A470F1"/>
    <w:rsid w:val="00A52619"/>
    <w:rsid w:val="00A54518"/>
    <w:rsid w:val="00A54F7A"/>
    <w:rsid w:val="00A55E42"/>
    <w:rsid w:val="00A60575"/>
    <w:rsid w:val="00A63BB5"/>
    <w:rsid w:val="00A673E5"/>
    <w:rsid w:val="00A7087B"/>
    <w:rsid w:val="00A7116F"/>
    <w:rsid w:val="00A71C32"/>
    <w:rsid w:val="00A71CFB"/>
    <w:rsid w:val="00A7318D"/>
    <w:rsid w:val="00A733CC"/>
    <w:rsid w:val="00A75626"/>
    <w:rsid w:val="00A75B8A"/>
    <w:rsid w:val="00A76793"/>
    <w:rsid w:val="00A81B8C"/>
    <w:rsid w:val="00A82E95"/>
    <w:rsid w:val="00A911BA"/>
    <w:rsid w:val="00A9123B"/>
    <w:rsid w:val="00A9135A"/>
    <w:rsid w:val="00A925B7"/>
    <w:rsid w:val="00A92E14"/>
    <w:rsid w:val="00AA0DC6"/>
    <w:rsid w:val="00AA1659"/>
    <w:rsid w:val="00AA1E25"/>
    <w:rsid w:val="00AA52EC"/>
    <w:rsid w:val="00AA574F"/>
    <w:rsid w:val="00AA764B"/>
    <w:rsid w:val="00AA79A3"/>
    <w:rsid w:val="00AB03BB"/>
    <w:rsid w:val="00AB3911"/>
    <w:rsid w:val="00AB58CE"/>
    <w:rsid w:val="00AB5AA9"/>
    <w:rsid w:val="00AB7120"/>
    <w:rsid w:val="00AB725B"/>
    <w:rsid w:val="00AC0A3F"/>
    <w:rsid w:val="00AC4B57"/>
    <w:rsid w:val="00AC65C1"/>
    <w:rsid w:val="00AD00E9"/>
    <w:rsid w:val="00AD3DD0"/>
    <w:rsid w:val="00AE0610"/>
    <w:rsid w:val="00AE1985"/>
    <w:rsid w:val="00AE67A4"/>
    <w:rsid w:val="00AF08DD"/>
    <w:rsid w:val="00AF0CD4"/>
    <w:rsid w:val="00AF5D66"/>
    <w:rsid w:val="00AF7E37"/>
    <w:rsid w:val="00B0035F"/>
    <w:rsid w:val="00B010B1"/>
    <w:rsid w:val="00B021C2"/>
    <w:rsid w:val="00B041FA"/>
    <w:rsid w:val="00B04334"/>
    <w:rsid w:val="00B048C6"/>
    <w:rsid w:val="00B114BD"/>
    <w:rsid w:val="00B140FA"/>
    <w:rsid w:val="00B210BE"/>
    <w:rsid w:val="00B21AE9"/>
    <w:rsid w:val="00B2289E"/>
    <w:rsid w:val="00B22938"/>
    <w:rsid w:val="00B2521D"/>
    <w:rsid w:val="00B275C8"/>
    <w:rsid w:val="00B305F5"/>
    <w:rsid w:val="00B30E9B"/>
    <w:rsid w:val="00B33BA1"/>
    <w:rsid w:val="00B355C1"/>
    <w:rsid w:val="00B36107"/>
    <w:rsid w:val="00B42D9A"/>
    <w:rsid w:val="00B4603A"/>
    <w:rsid w:val="00B47839"/>
    <w:rsid w:val="00B47D94"/>
    <w:rsid w:val="00B50454"/>
    <w:rsid w:val="00B50DB2"/>
    <w:rsid w:val="00B536D0"/>
    <w:rsid w:val="00B57276"/>
    <w:rsid w:val="00B6050D"/>
    <w:rsid w:val="00B61B11"/>
    <w:rsid w:val="00B66F4E"/>
    <w:rsid w:val="00B7310D"/>
    <w:rsid w:val="00B73B9B"/>
    <w:rsid w:val="00B74487"/>
    <w:rsid w:val="00B768BB"/>
    <w:rsid w:val="00B76DE3"/>
    <w:rsid w:val="00B80632"/>
    <w:rsid w:val="00B80EB2"/>
    <w:rsid w:val="00B86819"/>
    <w:rsid w:val="00B87C08"/>
    <w:rsid w:val="00B9058F"/>
    <w:rsid w:val="00B91F44"/>
    <w:rsid w:val="00B930C9"/>
    <w:rsid w:val="00B9787E"/>
    <w:rsid w:val="00B97935"/>
    <w:rsid w:val="00BA0482"/>
    <w:rsid w:val="00BA2EB7"/>
    <w:rsid w:val="00BA3339"/>
    <w:rsid w:val="00BA74B5"/>
    <w:rsid w:val="00BB0E80"/>
    <w:rsid w:val="00BB2B0D"/>
    <w:rsid w:val="00BB3261"/>
    <w:rsid w:val="00BB3C37"/>
    <w:rsid w:val="00BB3EED"/>
    <w:rsid w:val="00BB5004"/>
    <w:rsid w:val="00BC1080"/>
    <w:rsid w:val="00BC1127"/>
    <w:rsid w:val="00BC4273"/>
    <w:rsid w:val="00BC7E85"/>
    <w:rsid w:val="00BD1AF6"/>
    <w:rsid w:val="00BD2CEE"/>
    <w:rsid w:val="00BD368B"/>
    <w:rsid w:val="00BD6076"/>
    <w:rsid w:val="00BD6ACD"/>
    <w:rsid w:val="00BD7A63"/>
    <w:rsid w:val="00BD7F36"/>
    <w:rsid w:val="00BE2144"/>
    <w:rsid w:val="00BE24CF"/>
    <w:rsid w:val="00BE5559"/>
    <w:rsid w:val="00BF0F40"/>
    <w:rsid w:val="00BF17D0"/>
    <w:rsid w:val="00BF63FE"/>
    <w:rsid w:val="00BF6C44"/>
    <w:rsid w:val="00BF7E85"/>
    <w:rsid w:val="00C03195"/>
    <w:rsid w:val="00C04CB7"/>
    <w:rsid w:val="00C05DF5"/>
    <w:rsid w:val="00C05E57"/>
    <w:rsid w:val="00C06392"/>
    <w:rsid w:val="00C130E4"/>
    <w:rsid w:val="00C137B9"/>
    <w:rsid w:val="00C13ED5"/>
    <w:rsid w:val="00C1431A"/>
    <w:rsid w:val="00C14D30"/>
    <w:rsid w:val="00C23C64"/>
    <w:rsid w:val="00C2693F"/>
    <w:rsid w:val="00C3025C"/>
    <w:rsid w:val="00C31217"/>
    <w:rsid w:val="00C32125"/>
    <w:rsid w:val="00C33519"/>
    <w:rsid w:val="00C35E79"/>
    <w:rsid w:val="00C40B85"/>
    <w:rsid w:val="00C41EC4"/>
    <w:rsid w:val="00C442FB"/>
    <w:rsid w:val="00C46090"/>
    <w:rsid w:val="00C52A75"/>
    <w:rsid w:val="00C536A5"/>
    <w:rsid w:val="00C54E2B"/>
    <w:rsid w:val="00C56A32"/>
    <w:rsid w:val="00C611B8"/>
    <w:rsid w:val="00C62679"/>
    <w:rsid w:val="00C628EF"/>
    <w:rsid w:val="00C654F8"/>
    <w:rsid w:val="00C660B9"/>
    <w:rsid w:val="00C710A9"/>
    <w:rsid w:val="00C71C0B"/>
    <w:rsid w:val="00C743F0"/>
    <w:rsid w:val="00C775E1"/>
    <w:rsid w:val="00C778CE"/>
    <w:rsid w:val="00C7790A"/>
    <w:rsid w:val="00C8048F"/>
    <w:rsid w:val="00C812C5"/>
    <w:rsid w:val="00C8254A"/>
    <w:rsid w:val="00C8313D"/>
    <w:rsid w:val="00C84220"/>
    <w:rsid w:val="00C90247"/>
    <w:rsid w:val="00C9322C"/>
    <w:rsid w:val="00C96086"/>
    <w:rsid w:val="00C97F4D"/>
    <w:rsid w:val="00CA2727"/>
    <w:rsid w:val="00CA5D51"/>
    <w:rsid w:val="00CA6921"/>
    <w:rsid w:val="00CB4D15"/>
    <w:rsid w:val="00CB648F"/>
    <w:rsid w:val="00CB7348"/>
    <w:rsid w:val="00CC180F"/>
    <w:rsid w:val="00CC2A72"/>
    <w:rsid w:val="00CC5E8B"/>
    <w:rsid w:val="00CD01E2"/>
    <w:rsid w:val="00CD11F6"/>
    <w:rsid w:val="00CD1E23"/>
    <w:rsid w:val="00CD33FF"/>
    <w:rsid w:val="00CD72EA"/>
    <w:rsid w:val="00CD74C7"/>
    <w:rsid w:val="00CE0249"/>
    <w:rsid w:val="00CE3D79"/>
    <w:rsid w:val="00CE688E"/>
    <w:rsid w:val="00CF0A4C"/>
    <w:rsid w:val="00CF1C75"/>
    <w:rsid w:val="00D0043A"/>
    <w:rsid w:val="00D00AC3"/>
    <w:rsid w:val="00D00FC9"/>
    <w:rsid w:val="00D04431"/>
    <w:rsid w:val="00D04CB5"/>
    <w:rsid w:val="00D04EEE"/>
    <w:rsid w:val="00D21B55"/>
    <w:rsid w:val="00D241B6"/>
    <w:rsid w:val="00D2494B"/>
    <w:rsid w:val="00D25500"/>
    <w:rsid w:val="00D2555C"/>
    <w:rsid w:val="00D25BD8"/>
    <w:rsid w:val="00D2753A"/>
    <w:rsid w:val="00D27965"/>
    <w:rsid w:val="00D27B52"/>
    <w:rsid w:val="00D33E36"/>
    <w:rsid w:val="00D35098"/>
    <w:rsid w:val="00D43E8E"/>
    <w:rsid w:val="00D442AF"/>
    <w:rsid w:val="00D51A14"/>
    <w:rsid w:val="00D521CB"/>
    <w:rsid w:val="00D52B5D"/>
    <w:rsid w:val="00D52F41"/>
    <w:rsid w:val="00D60C6C"/>
    <w:rsid w:val="00D61740"/>
    <w:rsid w:val="00D67196"/>
    <w:rsid w:val="00D7776C"/>
    <w:rsid w:val="00D84EB6"/>
    <w:rsid w:val="00D87B94"/>
    <w:rsid w:val="00D87C1B"/>
    <w:rsid w:val="00D91EC1"/>
    <w:rsid w:val="00D926A8"/>
    <w:rsid w:val="00D92D53"/>
    <w:rsid w:val="00D93DDA"/>
    <w:rsid w:val="00D96281"/>
    <w:rsid w:val="00D97852"/>
    <w:rsid w:val="00DA0D34"/>
    <w:rsid w:val="00DA1E7B"/>
    <w:rsid w:val="00DA5589"/>
    <w:rsid w:val="00DA6FB0"/>
    <w:rsid w:val="00DB016B"/>
    <w:rsid w:val="00DB1379"/>
    <w:rsid w:val="00DC0851"/>
    <w:rsid w:val="00DC1FB2"/>
    <w:rsid w:val="00DC2B4E"/>
    <w:rsid w:val="00DC2C3E"/>
    <w:rsid w:val="00DC2DA2"/>
    <w:rsid w:val="00DC4D71"/>
    <w:rsid w:val="00DD1BB7"/>
    <w:rsid w:val="00DD2252"/>
    <w:rsid w:val="00DD341D"/>
    <w:rsid w:val="00DD7943"/>
    <w:rsid w:val="00DE028D"/>
    <w:rsid w:val="00DE0EC7"/>
    <w:rsid w:val="00DE3CF0"/>
    <w:rsid w:val="00DE444B"/>
    <w:rsid w:val="00DE53E0"/>
    <w:rsid w:val="00DF044C"/>
    <w:rsid w:val="00DF126D"/>
    <w:rsid w:val="00DF4863"/>
    <w:rsid w:val="00DF4C07"/>
    <w:rsid w:val="00DF63BD"/>
    <w:rsid w:val="00DF68C8"/>
    <w:rsid w:val="00DF6DD8"/>
    <w:rsid w:val="00E003F1"/>
    <w:rsid w:val="00E032CE"/>
    <w:rsid w:val="00E03E6C"/>
    <w:rsid w:val="00E04A52"/>
    <w:rsid w:val="00E0601A"/>
    <w:rsid w:val="00E112CE"/>
    <w:rsid w:val="00E124DB"/>
    <w:rsid w:val="00E132F5"/>
    <w:rsid w:val="00E13B0A"/>
    <w:rsid w:val="00E13D7B"/>
    <w:rsid w:val="00E13E0D"/>
    <w:rsid w:val="00E1494C"/>
    <w:rsid w:val="00E16F01"/>
    <w:rsid w:val="00E202A6"/>
    <w:rsid w:val="00E20501"/>
    <w:rsid w:val="00E22ACA"/>
    <w:rsid w:val="00E23700"/>
    <w:rsid w:val="00E241DE"/>
    <w:rsid w:val="00E24670"/>
    <w:rsid w:val="00E2518B"/>
    <w:rsid w:val="00E3588B"/>
    <w:rsid w:val="00E402DB"/>
    <w:rsid w:val="00E41385"/>
    <w:rsid w:val="00E42245"/>
    <w:rsid w:val="00E44999"/>
    <w:rsid w:val="00E522C4"/>
    <w:rsid w:val="00E562DA"/>
    <w:rsid w:val="00E56576"/>
    <w:rsid w:val="00E575B4"/>
    <w:rsid w:val="00E60D43"/>
    <w:rsid w:val="00E616CD"/>
    <w:rsid w:val="00E61B0B"/>
    <w:rsid w:val="00E61D0A"/>
    <w:rsid w:val="00E61F33"/>
    <w:rsid w:val="00E62372"/>
    <w:rsid w:val="00E678F8"/>
    <w:rsid w:val="00E706D3"/>
    <w:rsid w:val="00E7134B"/>
    <w:rsid w:val="00E71571"/>
    <w:rsid w:val="00E72D12"/>
    <w:rsid w:val="00E75040"/>
    <w:rsid w:val="00E75574"/>
    <w:rsid w:val="00E756F3"/>
    <w:rsid w:val="00E809C3"/>
    <w:rsid w:val="00E809C4"/>
    <w:rsid w:val="00E83479"/>
    <w:rsid w:val="00E84264"/>
    <w:rsid w:val="00E849ED"/>
    <w:rsid w:val="00E85028"/>
    <w:rsid w:val="00E91601"/>
    <w:rsid w:val="00E95311"/>
    <w:rsid w:val="00E97353"/>
    <w:rsid w:val="00E9756D"/>
    <w:rsid w:val="00EA0CAE"/>
    <w:rsid w:val="00EA6D47"/>
    <w:rsid w:val="00EA72C7"/>
    <w:rsid w:val="00EA7E17"/>
    <w:rsid w:val="00EB2E01"/>
    <w:rsid w:val="00EB3357"/>
    <w:rsid w:val="00EB3591"/>
    <w:rsid w:val="00EB3BF4"/>
    <w:rsid w:val="00EB43D9"/>
    <w:rsid w:val="00EB48A6"/>
    <w:rsid w:val="00EB70A8"/>
    <w:rsid w:val="00EB79EA"/>
    <w:rsid w:val="00EC2E62"/>
    <w:rsid w:val="00EC7F7A"/>
    <w:rsid w:val="00ED3E7B"/>
    <w:rsid w:val="00ED5E4F"/>
    <w:rsid w:val="00ED61CE"/>
    <w:rsid w:val="00EE167D"/>
    <w:rsid w:val="00EE380B"/>
    <w:rsid w:val="00EF0916"/>
    <w:rsid w:val="00EF1C40"/>
    <w:rsid w:val="00EF2442"/>
    <w:rsid w:val="00EF4906"/>
    <w:rsid w:val="00EF6144"/>
    <w:rsid w:val="00EF6561"/>
    <w:rsid w:val="00F033EA"/>
    <w:rsid w:val="00F04010"/>
    <w:rsid w:val="00F0576F"/>
    <w:rsid w:val="00F07A8A"/>
    <w:rsid w:val="00F10767"/>
    <w:rsid w:val="00F11817"/>
    <w:rsid w:val="00F127A7"/>
    <w:rsid w:val="00F145F4"/>
    <w:rsid w:val="00F14CE6"/>
    <w:rsid w:val="00F17A94"/>
    <w:rsid w:val="00F20535"/>
    <w:rsid w:val="00F21C64"/>
    <w:rsid w:val="00F24ABD"/>
    <w:rsid w:val="00F30864"/>
    <w:rsid w:val="00F31B06"/>
    <w:rsid w:val="00F31E8E"/>
    <w:rsid w:val="00F33FF8"/>
    <w:rsid w:val="00F35743"/>
    <w:rsid w:val="00F376DD"/>
    <w:rsid w:val="00F379C4"/>
    <w:rsid w:val="00F4143B"/>
    <w:rsid w:val="00F417EC"/>
    <w:rsid w:val="00F43D48"/>
    <w:rsid w:val="00F452FE"/>
    <w:rsid w:val="00F46A3D"/>
    <w:rsid w:val="00F47D57"/>
    <w:rsid w:val="00F50851"/>
    <w:rsid w:val="00F52EC6"/>
    <w:rsid w:val="00F5311F"/>
    <w:rsid w:val="00F56F16"/>
    <w:rsid w:val="00F61E53"/>
    <w:rsid w:val="00F622FC"/>
    <w:rsid w:val="00F634DE"/>
    <w:rsid w:val="00F675BB"/>
    <w:rsid w:val="00F67709"/>
    <w:rsid w:val="00F67CED"/>
    <w:rsid w:val="00F725D5"/>
    <w:rsid w:val="00F72D3B"/>
    <w:rsid w:val="00F7312B"/>
    <w:rsid w:val="00F73EED"/>
    <w:rsid w:val="00F73F52"/>
    <w:rsid w:val="00F7498B"/>
    <w:rsid w:val="00F75874"/>
    <w:rsid w:val="00F77521"/>
    <w:rsid w:val="00F8022D"/>
    <w:rsid w:val="00F80B46"/>
    <w:rsid w:val="00F80C0C"/>
    <w:rsid w:val="00F8762D"/>
    <w:rsid w:val="00F903C3"/>
    <w:rsid w:val="00F91039"/>
    <w:rsid w:val="00F94553"/>
    <w:rsid w:val="00FA09D2"/>
    <w:rsid w:val="00FA1651"/>
    <w:rsid w:val="00FA2EC7"/>
    <w:rsid w:val="00FA442C"/>
    <w:rsid w:val="00FA5C21"/>
    <w:rsid w:val="00FB1923"/>
    <w:rsid w:val="00FB357C"/>
    <w:rsid w:val="00FB3C01"/>
    <w:rsid w:val="00FB4447"/>
    <w:rsid w:val="00FB7728"/>
    <w:rsid w:val="00FB7CD3"/>
    <w:rsid w:val="00FC16EC"/>
    <w:rsid w:val="00FC1931"/>
    <w:rsid w:val="00FC37D7"/>
    <w:rsid w:val="00FC4152"/>
    <w:rsid w:val="00FD3EF3"/>
    <w:rsid w:val="00FD5385"/>
    <w:rsid w:val="00FD58DB"/>
    <w:rsid w:val="00FD6BA2"/>
    <w:rsid w:val="00FE6F0D"/>
    <w:rsid w:val="00FE7373"/>
    <w:rsid w:val="00FE7967"/>
    <w:rsid w:val="00FF29C4"/>
    <w:rsid w:val="00FF2AFF"/>
    <w:rsid w:val="00FF2E20"/>
    <w:rsid w:val="00FF39DF"/>
    <w:rsid w:val="00FF3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F9A508"/>
  <w15:docId w15:val="{01265128-0AA2-4313-8A7C-4D9A2E62E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218"/>
    <w:pPr>
      <w:spacing w:after="0"/>
    </w:pPr>
  </w:style>
  <w:style w:type="paragraph" w:styleId="Heading1">
    <w:name w:val="heading 1"/>
    <w:basedOn w:val="Normal"/>
    <w:next w:val="Normal"/>
    <w:link w:val="Heading1Char"/>
    <w:uiPriority w:val="9"/>
    <w:qFormat/>
    <w:rsid w:val="00184A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3C768D"/>
    <w:pPr>
      <w:keepNext/>
      <w:keepLines/>
      <w:spacing w:before="20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3C1D2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96A2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B7218"/>
    <w:rPr>
      <w:sz w:val="16"/>
      <w:szCs w:val="16"/>
    </w:rPr>
  </w:style>
  <w:style w:type="paragraph" w:styleId="CommentText">
    <w:name w:val="annotation text"/>
    <w:basedOn w:val="Normal"/>
    <w:link w:val="CommentTextChar"/>
    <w:uiPriority w:val="99"/>
    <w:semiHidden/>
    <w:unhideWhenUsed/>
    <w:rsid w:val="003B7218"/>
    <w:pPr>
      <w:spacing w:line="240" w:lineRule="auto"/>
    </w:pPr>
    <w:rPr>
      <w:sz w:val="20"/>
      <w:szCs w:val="20"/>
    </w:rPr>
  </w:style>
  <w:style w:type="character" w:customStyle="1" w:styleId="CommentTextChar">
    <w:name w:val="Comment Text Char"/>
    <w:basedOn w:val="DefaultParagraphFont"/>
    <w:link w:val="CommentText"/>
    <w:uiPriority w:val="99"/>
    <w:semiHidden/>
    <w:rsid w:val="003B7218"/>
    <w:rPr>
      <w:sz w:val="20"/>
      <w:szCs w:val="20"/>
    </w:rPr>
  </w:style>
  <w:style w:type="paragraph" w:styleId="BalloonText">
    <w:name w:val="Balloon Text"/>
    <w:basedOn w:val="Normal"/>
    <w:link w:val="BalloonTextChar"/>
    <w:uiPriority w:val="99"/>
    <w:semiHidden/>
    <w:unhideWhenUsed/>
    <w:rsid w:val="003B72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218"/>
    <w:rPr>
      <w:rFonts w:ascii="Tahoma" w:hAnsi="Tahoma" w:cs="Tahoma"/>
      <w:sz w:val="16"/>
      <w:szCs w:val="16"/>
    </w:rPr>
  </w:style>
  <w:style w:type="paragraph" w:styleId="ListParagraph">
    <w:name w:val="List Paragraph"/>
    <w:basedOn w:val="Normal"/>
    <w:uiPriority w:val="34"/>
    <w:qFormat/>
    <w:rsid w:val="003B7218"/>
    <w:pPr>
      <w:ind w:left="720"/>
      <w:contextualSpacing/>
    </w:pPr>
  </w:style>
  <w:style w:type="character" w:styleId="Hyperlink">
    <w:name w:val="Hyperlink"/>
    <w:basedOn w:val="DefaultParagraphFont"/>
    <w:uiPriority w:val="99"/>
    <w:unhideWhenUsed/>
    <w:rsid w:val="003B7218"/>
    <w:rPr>
      <w:color w:val="0000FF" w:themeColor="hyperlink"/>
      <w:u w:val="single"/>
    </w:rPr>
  </w:style>
  <w:style w:type="table" w:styleId="TableGrid">
    <w:name w:val="Table Grid"/>
    <w:basedOn w:val="TableNormal"/>
    <w:rsid w:val="003B72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C768D"/>
    <w:rPr>
      <w:rFonts w:ascii="Cambria" w:eastAsia="Times New Roman" w:hAnsi="Cambria" w:cs="Times New Roman"/>
      <w:b/>
      <w:bCs/>
      <w:color w:val="4F81BD"/>
      <w:sz w:val="26"/>
      <w:szCs w:val="26"/>
    </w:rPr>
  </w:style>
  <w:style w:type="paragraph" w:styleId="NormalWeb">
    <w:name w:val="Normal (Web)"/>
    <w:basedOn w:val="Normal"/>
    <w:uiPriority w:val="99"/>
    <w:unhideWhenUsed/>
    <w:rsid w:val="00184A7B"/>
    <w:pPr>
      <w:spacing w:after="300"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184A7B"/>
    <w:rPr>
      <w:b/>
      <w:bCs/>
    </w:rPr>
  </w:style>
  <w:style w:type="character" w:customStyle="1" w:styleId="CommentSubjectChar">
    <w:name w:val="Comment Subject Char"/>
    <w:basedOn w:val="CommentTextChar"/>
    <w:link w:val="CommentSubject"/>
    <w:uiPriority w:val="99"/>
    <w:semiHidden/>
    <w:rsid w:val="00184A7B"/>
    <w:rPr>
      <w:b/>
      <w:bCs/>
      <w:sz w:val="20"/>
      <w:szCs w:val="20"/>
    </w:rPr>
  </w:style>
  <w:style w:type="table" w:styleId="LightShading-Accent5">
    <w:name w:val="Light Shading Accent 5"/>
    <w:basedOn w:val="TableNormal"/>
    <w:uiPriority w:val="60"/>
    <w:rsid w:val="00184A7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2">
    <w:name w:val="Light Shading Accent 2"/>
    <w:basedOn w:val="TableNormal"/>
    <w:uiPriority w:val="60"/>
    <w:rsid w:val="00184A7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Heading1Char">
    <w:name w:val="Heading 1 Char"/>
    <w:basedOn w:val="DefaultParagraphFont"/>
    <w:link w:val="Heading1"/>
    <w:uiPriority w:val="9"/>
    <w:rsid w:val="00184A7B"/>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84A7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basedOn w:val="DefaultParagraphFont"/>
    <w:uiPriority w:val="99"/>
    <w:semiHidden/>
    <w:unhideWhenUsed/>
    <w:rsid w:val="007F5168"/>
    <w:rPr>
      <w:color w:val="800080" w:themeColor="followedHyperlink"/>
      <w:u w:val="single"/>
    </w:rPr>
  </w:style>
  <w:style w:type="table" w:styleId="LightShading-Accent4">
    <w:name w:val="Light Shading Accent 4"/>
    <w:basedOn w:val="TableNormal"/>
    <w:uiPriority w:val="60"/>
    <w:rsid w:val="006E3DB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6E3DB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NoSpacing">
    <w:name w:val="No Spacing"/>
    <w:uiPriority w:val="1"/>
    <w:qFormat/>
    <w:rsid w:val="00E678F8"/>
    <w:pPr>
      <w:spacing w:after="0" w:line="240" w:lineRule="auto"/>
    </w:pPr>
  </w:style>
  <w:style w:type="paragraph" w:styleId="TOCHeading">
    <w:name w:val="TOC Heading"/>
    <w:basedOn w:val="Heading1"/>
    <w:next w:val="Normal"/>
    <w:uiPriority w:val="39"/>
    <w:semiHidden/>
    <w:unhideWhenUsed/>
    <w:qFormat/>
    <w:rsid w:val="00E562DA"/>
    <w:pPr>
      <w:outlineLvl w:val="9"/>
    </w:pPr>
    <w:rPr>
      <w:lang w:val="en-US" w:eastAsia="ja-JP"/>
    </w:rPr>
  </w:style>
  <w:style w:type="paragraph" w:styleId="TOC1">
    <w:name w:val="toc 1"/>
    <w:basedOn w:val="Normal"/>
    <w:next w:val="Normal"/>
    <w:autoRedefine/>
    <w:uiPriority w:val="39"/>
    <w:unhideWhenUsed/>
    <w:rsid w:val="00E562DA"/>
    <w:pPr>
      <w:spacing w:after="100"/>
    </w:pPr>
  </w:style>
  <w:style w:type="paragraph" w:styleId="TOC2">
    <w:name w:val="toc 2"/>
    <w:basedOn w:val="Normal"/>
    <w:next w:val="Normal"/>
    <w:autoRedefine/>
    <w:uiPriority w:val="39"/>
    <w:unhideWhenUsed/>
    <w:rsid w:val="00E562DA"/>
    <w:pPr>
      <w:spacing w:after="100"/>
      <w:ind w:left="220"/>
    </w:pPr>
  </w:style>
  <w:style w:type="paragraph" w:styleId="TOC3">
    <w:name w:val="toc 3"/>
    <w:basedOn w:val="Normal"/>
    <w:next w:val="Normal"/>
    <w:autoRedefine/>
    <w:uiPriority w:val="39"/>
    <w:unhideWhenUsed/>
    <w:rsid w:val="003C1D24"/>
    <w:pPr>
      <w:tabs>
        <w:tab w:val="right" w:leader="dot" w:pos="9016"/>
      </w:tabs>
      <w:spacing w:after="100"/>
      <w:ind w:left="142"/>
    </w:pPr>
  </w:style>
  <w:style w:type="character" w:customStyle="1" w:styleId="Heading3Char">
    <w:name w:val="Heading 3 Char"/>
    <w:basedOn w:val="DefaultParagraphFont"/>
    <w:link w:val="Heading3"/>
    <w:uiPriority w:val="9"/>
    <w:rsid w:val="003C1D2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96A25"/>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DC0851"/>
    <w:pPr>
      <w:tabs>
        <w:tab w:val="center" w:pos="4513"/>
        <w:tab w:val="right" w:pos="9026"/>
      </w:tabs>
      <w:spacing w:line="240" w:lineRule="auto"/>
    </w:pPr>
  </w:style>
  <w:style w:type="character" w:customStyle="1" w:styleId="HeaderChar">
    <w:name w:val="Header Char"/>
    <w:basedOn w:val="DefaultParagraphFont"/>
    <w:link w:val="Header"/>
    <w:uiPriority w:val="99"/>
    <w:rsid w:val="00DC0851"/>
  </w:style>
  <w:style w:type="paragraph" w:styleId="Footer">
    <w:name w:val="footer"/>
    <w:basedOn w:val="Normal"/>
    <w:link w:val="FooterChar"/>
    <w:uiPriority w:val="99"/>
    <w:unhideWhenUsed/>
    <w:rsid w:val="00DC0851"/>
    <w:pPr>
      <w:tabs>
        <w:tab w:val="center" w:pos="4513"/>
        <w:tab w:val="right" w:pos="9026"/>
      </w:tabs>
      <w:spacing w:line="240" w:lineRule="auto"/>
    </w:pPr>
  </w:style>
  <w:style w:type="character" w:customStyle="1" w:styleId="FooterChar">
    <w:name w:val="Footer Char"/>
    <w:basedOn w:val="DefaultParagraphFont"/>
    <w:link w:val="Footer"/>
    <w:uiPriority w:val="99"/>
    <w:rsid w:val="00DC0851"/>
  </w:style>
  <w:style w:type="paragraph" w:styleId="FootnoteText">
    <w:name w:val="footnote text"/>
    <w:basedOn w:val="Normal"/>
    <w:link w:val="FootnoteTextChar"/>
    <w:uiPriority w:val="99"/>
    <w:semiHidden/>
    <w:unhideWhenUsed/>
    <w:rsid w:val="00437037"/>
    <w:pPr>
      <w:spacing w:line="240" w:lineRule="auto"/>
    </w:pPr>
    <w:rPr>
      <w:sz w:val="20"/>
      <w:szCs w:val="20"/>
    </w:rPr>
  </w:style>
  <w:style w:type="character" w:customStyle="1" w:styleId="FootnoteTextChar">
    <w:name w:val="Footnote Text Char"/>
    <w:basedOn w:val="DefaultParagraphFont"/>
    <w:link w:val="FootnoteText"/>
    <w:uiPriority w:val="99"/>
    <w:semiHidden/>
    <w:rsid w:val="00437037"/>
    <w:rPr>
      <w:sz w:val="20"/>
      <w:szCs w:val="20"/>
    </w:rPr>
  </w:style>
  <w:style w:type="character" w:styleId="FootnoteReference">
    <w:name w:val="footnote reference"/>
    <w:basedOn w:val="DefaultParagraphFont"/>
    <w:uiPriority w:val="99"/>
    <w:semiHidden/>
    <w:unhideWhenUsed/>
    <w:rsid w:val="00437037"/>
    <w:rPr>
      <w:vertAlign w:val="superscript"/>
    </w:rPr>
  </w:style>
  <w:style w:type="character" w:styleId="Emphasis">
    <w:name w:val="Emphasis"/>
    <w:basedOn w:val="DefaultParagraphFont"/>
    <w:uiPriority w:val="20"/>
    <w:qFormat/>
    <w:rsid w:val="00B536D0"/>
    <w:rPr>
      <w:i/>
      <w:iCs/>
    </w:rPr>
  </w:style>
  <w:style w:type="character" w:styleId="Strong">
    <w:name w:val="Strong"/>
    <w:basedOn w:val="DefaultParagraphFont"/>
    <w:uiPriority w:val="22"/>
    <w:qFormat/>
    <w:rsid w:val="009C627A"/>
    <w:rPr>
      <w:b/>
      <w:bCs/>
    </w:rPr>
  </w:style>
  <w:style w:type="paragraph" w:customStyle="1" w:styleId="loose">
    <w:name w:val="loose"/>
    <w:basedOn w:val="Normal"/>
    <w:rsid w:val="00D21B55"/>
    <w:pPr>
      <w:spacing w:before="210" w:line="240" w:lineRule="auto"/>
    </w:pPr>
    <w:rPr>
      <w:rFonts w:ascii="Times New Roman" w:eastAsia="Times New Roman" w:hAnsi="Times New Roman" w:cs="Times New Roman"/>
      <w:sz w:val="24"/>
      <w:szCs w:val="24"/>
      <w:lang w:eastAsia="en-GB"/>
    </w:rPr>
  </w:style>
  <w:style w:type="character" w:customStyle="1" w:styleId="bold1">
    <w:name w:val="bold1"/>
    <w:rsid w:val="00D21B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2216">
      <w:bodyDiv w:val="1"/>
      <w:marLeft w:val="0"/>
      <w:marRight w:val="0"/>
      <w:marTop w:val="0"/>
      <w:marBottom w:val="0"/>
      <w:divBdr>
        <w:top w:val="none" w:sz="0" w:space="0" w:color="auto"/>
        <w:left w:val="none" w:sz="0" w:space="0" w:color="auto"/>
        <w:bottom w:val="none" w:sz="0" w:space="0" w:color="auto"/>
        <w:right w:val="none" w:sz="0" w:space="0" w:color="auto"/>
      </w:divBdr>
      <w:divsChild>
        <w:div w:id="891581048">
          <w:marLeft w:val="0"/>
          <w:marRight w:val="0"/>
          <w:marTop w:val="0"/>
          <w:marBottom w:val="0"/>
          <w:divBdr>
            <w:top w:val="none" w:sz="0" w:space="0" w:color="auto"/>
            <w:left w:val="none" w:sz="0" w:space="0" w:color="auto"/>
            <w:bottom w:val="none" w:sz="0" w:space="0" w:color="auto"/>
            <w:right w:val="none" w:sz="0" w:space="0" w:color="auto"/>
          </w:divBdr>
          <w:divsChild>
            <w:div w:id="2022774907">
              <w:marLeft w:val="0"/>
              <w:marRight w:val="0"/>
              <w:marTop w:val="0"/>
              <w:marBottom w:val="0"/>
              <w:divBdr>
                <w:top w:val="none" w:sz="0" w:space="0" w:color="auto"/>
                <w:left w:val="none" w:sz="0" w:space="0" w:color="auto"/>
                <w:bottom w:val="none" w:sz="0" w:space="0" w:color="auto"/>
                <w:right w:val="none" w:sz="0" w:space="0" w:color="auto"/>
              </w:divBdr>
              <w:divsChild>
                <w:div w:id="1857306785">
                  <w:marLeft w:val="0"/>
                  <w:marRight w:val="0"/>
                  <w:marTop w:val="0"/>
                  <w:marBottom w:val="0"/>
                  <w:divBdr>
                    <w:top w:val="none" w:sz="0" w:space="0" w:color="auto"/>
                    <w:left w:val="none" w:sz="0" w:space="0" w:color="auto"/>
                    <w:bottom w:val="none" w:sz="0" w:space="0" w:color="auto"/>
                    <w:right w:val="none" w:sz="0" w:space="0" w:color="auto"/>
                  </w:divBdr>
                  <w:divsChild>
                    <w:div w:id="1118331724">
                      <w:marLeft w:val="0"/>
                      <w:marRight w:val="0"/>
                      <w:marTop w:val="0"/>
                      <w:marBottom w:val="0"/>
                      <w:divBdr>
                        <w:top w:val="none" w:sz="0" w:space="0" w:color="auto"/>
                        <w:left w:val="none" w:sz="0" w:space="0" w:color="auto"/>
                        <w:bottom w:val="none" w:sz="0" w:space="0" w:color="auto"/>
                        <w:right w:val="none" w:sz="0" w:space="0" w:color="auto"/>
                      </w:divBdr>
                      <w:divsChild>
                        <w:div w:id="1088380304">
                          <w:marLeft w:val="0"/>
                          <w:marRight w:val="0"/>
                          <w:marTop w:val="0"/>
                          <w:marBottom w:val="0"/>
                          <w:divBdr>
                            <w:top w:val="none" w:sz="0" w:space="0" w:color="auto"/>
                            <w:left w:val="none" w:sz="0" w:space="0" w:color="auto"/>
                            <w:bottom w:val="none" w:sz="0" w:space="0" w:color="auto"/>
                            <w:right w:val="none" w:sz="0" w:space="0" w:color="auto"/>
                          </w:divBdr>
                          <w:divsChild>
                            <w:div w:id="735014311">
                              <w:marLeft w:val="0"/>
                              <w:marRight w:val="0"/>
                              <w:marTop w:val="0"/>
                              <w:marBottom w:val="0"/>
                              <w:divBdr>
                                <w:top w:val="none" w:sz="0" w:space="0" w:color="auto"/>
                                <w:left w:val="none" w:sz="0" w:space="0" w:color="auto"/>
                                <w:bottom w:val="none" w:sz="0" w:space="0" w:color="auto"/>
                                <w:right w:val="none" w:sz="0" w:space="0" w:color="auto"/>
                              </w:divBdr>
                              <w:divsChild>
                                <w:div w:id="15484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0013">
                          <w:marLeft w:val="0"/>
                          <w:marRight w:val="0"/>
                          <w:marTop w:val="0"/>
                          <w:marBottom w:val="0"/>
                          <w:divBdr>
                            <w:top w:val="none" w:sz="0" w:space="0" w:color="auto"/>
                            <w:left w:val="none" w:sz="0" w:space="0" w:color="auto"/>
                            <w:bottom w:val="none" w:sz="0" w:space="0" w:color="auto"/>
                            <w:right w:val="none" w:sz="0" w:space="0" w:color="auto"/>
                          </w:divBdr>
                          <w:divsChild>
                            <w:div w:id="2041660090">
                              <w:marLeft w:val="0"/>
                              <w:marRight w:val="0"/>
                              <w:marTop w:val="0"/>
                              <w:marBottom w:val="0"/>
                              <w:divBdr>
                                <w:top w:val="none" w:sz="0" w:space="0" w:color="auto"/>
                                <w:left w:val="none" w:sz="0" w:space="0" w:color="auto"/>
                                <w:bottom w:val="none" w:sz="0" w:space="0" w:color="auto"/>
                                <w:right w:val="none" w:sz="0" w:space="0" w:color="auto"/>
                              </w:divBdr>
                              <w:divsChild>
                                <w:div w:id="26647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9817">
                          <w:marLeft w:val="0"/>
                          <w:marRight w:val="0"/>
                          <w:marTop w:val="0"/>
                          <w:marBottom w:val="0"/>
                          <w:divBdr>
                            <w:top w:val="none" w:sz="0" w:space="0" w:color="auto"/>
                            <w:left w:val="none" w:sz="0" w:space="0" w:color="auto"/>
                            <w:bottom w:val="none" w:sz="0" w:space="0" w:color="auto"/>
                            <w:right w:val="none" w:sz="0" w:space="0" w:color="auto"/>
                          </w:divBdr>
                          <w:divsChild>
                            <w:div w:id="877743907">
                              <w:marLeft w:val="0"/>
                              <w:marRight w:val="0"/>
                              <w:marTop w:val="0"/>
                              <w:marBottom w:val="0"/>
                              <w:divBdr>
                                <w:top w:val="none" w:sz="0" w:space="0" w:color="auto"/>
                                <w:left w:val="none" w:sz="0" w:space="0" w:color="auto"/>
                                <w:bottom w:val="none" w:sz="0" w:space="0" w:color="auto"/>
                                <w:right w:val="none" w:sz="0" w:space="0" w:color="auto"/>
                              </w:divBdr>
                              <w:divsChild>
                                <w:div w:id="147229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25154">
      <w:bodyDiv w:val="1"/>
      <w:marLeft w:val="0"/>
      <w:marRight w:val="0"/>
      <w:marTop w:val="0"/>
      <w:marBottom w:val="0"/>
      <w:divBdr>
        <w:top w:val="none" w:sz="0" w:space="0" w:color="auto"/>
        <w:left w:val="none" w:sz="0" w:space="0" w:color="auto"/>
        <w:bottom w:val="none" w:sz="0" w:space="0" w:color="auto"/>
        <w:right w:val="none" w:sz="0" w:space="0" w:color="auto"/>
      </w:divBdr>
      <w:divsChild>
        <w:div w:id="543491256">
          <w:marLeft w:val="0"/>
          <w:marRight w:val="0"/>
          <w:marTop w:val="0"/>
          <w:marBottom w:val="0"/>
          <w:divBdr>
            <w:top w:val="none" w:sz="0" w:space="0" w:color="auto"/>
            <w:left w:val="none" w:sz="0" w:space="0" w:color="auto"/>
            <w:bottom w:val="none" w:sz="0" w:space="0" w:color="auto"/>
            <w:right w:val="none" w:sz="0" w:space="0" w:color="auto"/>
          </w:divBdr>
          <w:divsChild>
            <w:div w:id="1148790134">
              <w:marLeft w:val="0"/>
              <w:marRight w:val="0"/>
              <w:marTop w:val="0"/>
              <w:marBottom w:val="0"/>
              <w:divBdr>
                <w:top w:val="none" w:sz="0" w:space="0" w:color="auto"/>
                <w:left w:val="none" w:sz="0" w:space="0" w:color="auto"/>
                <w:bottom w:val="none" w:sz="0" w:space="0" w:color="auto"/>
                <w:right w:val="none" w:sz="0" w:space="0" w:color="auto"/>
              </w:divBdr>
              <w:divsChild>
                <w:div w:id="1035619575">
                  <w:marLeft w:val="0"/>
                  <w:marRight w:val="0"/>
                  <w:marTop w:val="0"/>
                  <w:marBottom w:val="0"/>
                  <w:divBdr>
                    <w:top w:val="none" w:sz="0" w:space="0" w:color="auto"/>
                    <w:left w:val="none" w:sz="0" w:space="0" w:color="auto"/>
                    <w:bottom w:val="none" w:sz="0" w:space="0" w:color="auto"/>
                    <w:right w:val="none" w:sz="0" w:space="0" w:color="auto"/>
                  </w:divBdr>
                  <w:divsChild>
                    <w:div w:id="1484469527">
                      <w:marLeft w:val="0"/>
                      <w:marRight w:val="0"/>
                      <w:marTop w:val="45"/>
                      <w:marBottom w:val="0"/>
                      <w:divBdr>
                        <w:top w:val="none" w:sz="0" w:space="0" w:color="auto"/>
                        <w:left w:val="none" w:sz="0" w:space="0" w:color="auto"/>
                        <w:bottom w:val="none" w:sz="0" w:space="0" w:color="auto"/>
                        <w:right w:val="none" w:sz="0" w:space="0" w:color="auto"/>
                      </w:divBdr>
                      <w:divsChild>
                        <w:div w:id="2031376029">
                          <w:marLeft w:val="0"/>
                          <w:marRight w:val="0"/>
                          <w:marTop w:val="0"/>
                          <w:marBottom w:val="0"/>
                          <w:divBdr>
                            <w:top w:val="none" w:sz="0" w:space="0" w:color="auto"/>
                            <w:left w:val="none" w:sz="0" w:space="0" w:color="auto"/>
                            <w:bottom w:val="none" w:sz="0" w:space="0" w:color="auto"/>
                            <w:right w:val="none" w:sz="0" w:space="0" w:color="auto"/>
                          </w:divBdr>
                          <w:divsChild>
                            <w:div w:id="222258153">
                              <w:marLeft w:val="2070"/>
                              <w:marRight w:val="3960"/>
                              <w:marTop w:val="0"/>
                              <w:marBottom w:val="0"/>
                              <w:divBdr>
                                <w:top w:val="none" w:sz="0" w:space="0" w:color="auto"/>
                                <w:left w:val="none" w:sz="0" w:space="0" w:color="auto"/>
                                <w:bottom w:val="none" w:sz="0" w:space="0" w:color="auto"/>
                                <w:right w:val="none" w:sz="0" w:space="0" w:color="auto"/>
                              </w:divBdr>
                              <w:divsChild>
                                <w:div w:id="115489680">
                                  <w:marLeft w:val="0"/>
                                  <w:marRight w:val="0"/>
                                  <w:marTop w:val="0"/>
                                  <w:marBottom w:val="0"/>
                                  <w:divBdr>
                                    <w:top w:val="none" w:sz="0" w:space="0" w:color="auto"/>
                                    <w:left w:val="none" w:sz="0" w:space="0" w:color="auto"/>
                                    <w:bottom w:val="none" w:sz="0" w:space="0" w:color="auto"/>
                                    <w:right w:val="none" w:sz="0" w:space="0" w:color="auto"/>
                                  </w:divBdr>
                                  <w:divsChild>
                                    <w:div w:id="1197038358">
                                      <w:marLeft w:val="0"/>
                                      <w:marRight w:val="0"/>
                                      <w:marTop w:val="0"/>
                                      <w:marBottom w:val="0"/>
                                      <w:divBdr>
                                        <w:top w:val="none" w:sz="0" w:space="0" w:color="auto"/>
                                        <w:left w:val="none" w:sz="0" w:space="0" w:color="auto"/>
                                        <w:bottom w:val="none" w:sz="0" w:space="0" w:color="auto"/>
                                        <w:right w:val="none" w:sz="0" w:space="0" w:color="auto"/>
                                      </w:divBdr>
                                      <w:divsChild>
                                        <w:div w:id="1030834193">
                                          <w:marLeft w:val="0"/>
                                          <w:marRight w:val="0"/>
                                          <w:marTop w:val="0"/>
                                          <w:marBottom w:val="0"/>
                                          <w:divBdr>
                                            <w:top w:val="none" w:sz="0" w:space="0" w:color="auto"/>
                                            <w:left w:val="none" w:sz="0" w:space="0" w:color="auto"/>
                                            <w:bottom w:val="none" w:sz="0" w:space="0" w:color="auto"/>
                                            <w:right w:val="none" w:sz="0" w:space="0" w:color="auto"/>
                                          </w:divBdr>
                                          <w:divsChild>
                                            <w:div w:id="1065688144">
                                              <w:marLeft w:val="0"/>
                                              <w:marRight w:val="0"/>
                                              <w:marTop w:val="90"/>
                                              <w:marBottom w:val="0"/>
                                              <w:divBdr>
                                                <w:top w:val="none" w:sz="0" w:space="0" w:color="auto"/>
                                                <w:left w:val="none" w:sz="0" w:space="0" w:color="auto"/>
                                                <w:bottom w:val="none" w:sz="0" w:space="0" w:color="auto"/>
                                                <w:right w:val="none" w:sz="0" w:space="0" w:color="auto"/>
                                              </w:divBdr>
                                              <w:divsChild>
                                                <w:div w:id="759838198">
                                                  <w:marLeft w:val="0"/>
                                                  <w:marRight w:val="0"/>
                                                  <w:marTop w:val="0"/>
                                                  <w:marBottom w:val="0"/>
                                                  <w:divBdr>
                                                    <w:top w:val="none" w:sz="0" w:space="0" w:color="auto"/>
                                                    <w:left w:val="none" w:sz="0" w:space="0" w:color="auto"/>
                                                    <w:bottom w:val="none" w:sz="0" w:space="0" w:color="auto"/>
                                                    <w:right w:val="none" w:sz="0" w:space="0" w:color="auto"/>
                                                  </w:divBdr>
                                                  <w:divsChild>
                                                    <w:div w:id="48918450">
                                                      <w:marLeft w:val="0"/>
                                                      <w:marRight w:val="0"/>
                                                      <w:marTop w:val="0"/>
                                                      <w:marBottom w:val="0"/>
                                                      <w:divBdr>
                                                        <w:top w:val="none" w:sz="0" w:space="0" w:color="auto"/>
                                                        <w:left w:val="none" w:sz="0" w:space="0" w:color="auto"/>
                                                        <w:bottom w:val="none" w:sz="0" w:space="0" w:color="auto"/>
                                                        <w:right w:val="none" w:sz="0" w:space="0" w:color="auto"/>
                                                      </w:divBdr>
                                                      <w:divsChild>
                                                        <w:div w:id="1659574417">
                                                          <w:marLeft w:val="0"/>
                                                          <w:marRight w:val="0"/>
                                                          <w:marTop w:val="0"/>
                                                          <w:marBottom w:val="0"/>
                                                          <w:divBdr>
                                                            <w:top w:val="none" w:sz="0" w:space="0" w:color="auto"/>
                                                            <w:left w:val="none" w:sz="0" w:space="0" w:color="auto"/>
                                                            <w:bottom w:val="none" w:sz="0" w:space="0" w:color="auto"/>
                                                            <w:right w:val="none" w:sz="0" w:space="0" w:color="auto"/>
                                                          </w:divBdr>
                                                          <w:divsChild>
                                                            <w:div w:id="1812281314">
                                                              <w:marLeft w:val="0"/>
                                                              <w:marRight w:val="0"/>
                                                              <w:marTop w:val="0"/>
                                                              <w:marBottom w:val="390"/>
                                                              <w:divBdr>
                                                                <w:top w:val="none" w:sz="0" w:space="0" w:color="auto"/>
                                                                <w:left w:val="none" w:sz="0" w:space="0" w:color="auto"/>
                                                                <w:bottom w:val="none" w:sz="0" w:space="0" w:color="auto"/>
                                                                <w:right w:val="none" w:sz="0" w:space="0" w:color="auto"/>
                                                              </w:divBdr>
                                                              <w:divsChild>
                                                                <w:div w:id="1486164699">
                                                                  <w:marLeft w:val="0"/>
                                                                  <w:marRight w:val="0"/>
                                                                  <w:marTop w:val="0"/>
                                                                  <w:marBottom w:val="0"/>
                                                                  <w:divBdr>
                                                                    <w:top w:val="none" w:sz="0" w:space="0" w:color="auto"/>
                                                                    <w:left w:val="none" w:sz="0" w:space="0" w:color="auto"/>
                                                                    <w:bottom w:val="none" w:sz="0" w:space="0" w:color="auto"/>
                                                                    <w:right w:val="none" w:sz="0" w:space="0" w:color="auto"/>
                                                                  </w:divBdr>
                                                                  <w:divsChild>
                                                                    <w:div w:id="479419084">
                                                                      <w:marLeft w:val="0"/>
                                                                      <w:marRight w:val="0"/>
                                                                      <w:marTop w:val="0"/>
                                                                      <w:marBottom w:val="0"/>
                                                                      <w:divBdr>
                                                                        <w:top w:val="none" w:sz="0" w:space="0" w:color="auto"/>
                                                                        <w:left w:val="none" w:sz="0" w:space="0" w:color="auto"/>
                                                                        <w:bottom w:val="none" w:sz="0" w:space="0" w:color="auto"/>
                                                                        <w:right w:val="none" w:sz="0" w:space="0" w:color="auto"/>
                                                                      </w:divBdr>
                                                                      <w:divsChild>
                                                                        <w:div w:id="1392846958">
                                                                          <w:marLeft w:val="0"/>
                                                                          <w:marRight w:val="0"/>
                                                                          <w:marTop w:val="0"/>
                                                                          <w:marBottom w:val="0"/>
                                                                          <w:divBdr>
                                                                            <w:top w:val="none" w:sz="0" w:space="0" w:color="auto"/>
                                                                            <w:left w:val="none" w:sz="0" w:space="0" w:color="auto"/>
                                                                            <w:bottom w:val="none" w:sz="0" w:space="0" w:color="auto"/>
                                                                            <w:right w:val="none" w:sz="0" w:space="0" w:color="auto"/>
                                                                          </w:divBdr>
                                                                          <w:divsChild>
                                                                            <w:div w:id="385640821">
                                                                              <w:marLeft w:val="0"/>
                                                                              <w:marRight w:val="0"/>
                                                                              <w:marTop w:val="0"/>
                                                                              <w:marBottom w:val="0"/>
                                                                              <w:divBdr>
                                                                                <w:top w:val="none" w:sz="0" w:space="0" w:color="auto"/>
                                                                                <w:left w:val="none" w:sz="0" w:space="0" w:color="auto"/>
                                                                                <w:bottom w:val="none" w:sz="0" w:space="0" w:color="auto"/>
                                                                                <w:right w:val="none" w:sz="0" w:space="0" w:color="auto"/>
                                                                              </w:divBdr>
                                                                              <w:divsChild>
                                                                                <w:div w:id="35435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631281">
      <w:bodyDiv w:val="1"/>
      <w:marLeft w:val="0"/>
      <w:marRight w:val="0"/>
      <w:marTop w:val="0"/>
      <w:marBottom w:val="0"/>
      <w:divBdr>
        <w:top w:val="none" w:sz="0" w:space="0" w:color="auto"/>
        <w:left w:val="none" w:sz="0" w:space="0" w:color="auto"/>
        <w:bottom w:val="none" w:sz="0" w:space="0" w:color="auto"/>
        <w:right w:val="none" w:sz="0" w:space="0" w:color="auto"/>
      </w:divBdr>
    </w:div>
    <w:div w:id="341666775">
      <w:bodyDiv w:val="1"/>
      <w:marLeft w:val="0"/>
      <w:marRight w:val="0"/>
      <w:marTop w:val="0"/>
      <w:marBottom w:val="0"/>
      <w:divBdr>
        <w:top w:val="none" w:sz="0" w:space="0" w:color="auto"/>
        <w:left w:val="none" w:sz="0" w:space="0" w:color="auto"/>
        <w:bottom w:val="none" w:sz="0" w:space="0" w:color="auto"/>
        <w:right w:val="none" w:sz="0" w:space="0" w:color="auto"/>
      </w:divBdr>
      <w:divsChild>
        <w:div w:id="2096511247">
          <w:marLeft w:val="0"/>
          <w:marRight w:val="0"/>
          <w:marTop w:val="0"/>
          <w:marBottom w:val="0"/>
          <w:divBdr>
            <w:top w:val="none" w:sz="0" w:space="0" w:color="auto"/>
            <w:left w:val="none" w:sz="0" w:space="0" w:color="auto"/>
            <w:bottom w:val="none" w:sz="0" w:space="0" w:color="auto"/>
            <w:right w:val="none" w:sz="0" w:space="0" w:color="auto"/>
          </w:divBdr>
          <w:divsChild>
            <w:div w:id="1248730000">
              <w:marLeft w:val="0"/>
              <w:marRight w:val="0"/>
              <w:marTop w:val="0"/>
              <w:marBottom w:val="0"/>
              <w:divBdr>
                <w:top w:val="none" w:sz="0" w:space="0" w:color="auto"/>
                <w:left w:val="none" w:sz="0" w:space="0" w:color="auto"/>
                <w:bottom w:val="none" w:sz="0" w:space="0" w:color="auto"/>
                <w:right w:val="none" w:sz="0" w:space="0" w:color="auto"/>
              </w:divBdr>
              <w:divsChild>
                <w:div w:id="593828177">
                  <w:marLeft w:val="0"/>
                  <w:marRight w:val="0"/>
                  <w:marTop w:val="0"/>
                  <w:marBottom w:val="0"/>
                  <w:divBdr>
                    <w:top w:val="none" w:sz="0" w:space="0" w:color="auto"/>
                    <w:left w:val="none" w:sz="0" w:space="0" w:color="auto"/>
                    <w:bottom w:val="none" w:sz="0" w:space="0" w:color="auto"/>
                    <w:right w:val="none" w:sz="0" w:space="0" w:color="auto"/>
                  </w:divBdr>
                  <w:divsChild>
                    <w:div w:id="1925726697">
                      <w:marLeft w:val="0"/>
                      <w:marRight w:val="0"/>
                      <w:marTop w:val="0"/>
                      <w:marBottom w:val="0"/>
                      <w:divBdr>
                        <w:top w:val="none" w:sz="0" w:space="0" w:color="auto"/>
                        <w:left w:val="none" w:sz="0" w:space="0" w:color="auto"/>
                        <w:bottom w:val="none" w:sz="0" w:space="0" w:color="auto"/>
                        <w:right w:val="none" w:sz="0" w:space="0" w:color="auto"/>
                      </w:divBdr>
                      <w:divsChild>
                        <w:div w:id="2145349097">
                          <w:marLeft w:val="0"/>
                          <w:marRight w:val="0"/>
                          <w:marTop w:val="0"/>
                          <w:marBottom w:val="0"/>
                          <w:divBdr>
                            <w:top w:val="none" w:sz="0" w:space="0" w:color="auto"/>
                            <w:left w:val="none" w:sz="0" w:space="0" w:color="auto"/>
                            <w:bottom w:val="none" w:sz="0" w:space="0" w:color="auto"/>
                            <w:right w:val="none" w:sz="0" w:space="0" w:color="auto"/>
                          </w:divBdr>
                          <w:divsChild>
                            <w:div w:id="2053075529">
                              <w:marLeft w:val="0"/>
                              <w:marRight w:val="0"/>
                              <w:marTop w:val="0"/>
                              <w:marBottom w:val="0"/>
                              <w:divBdr>
                                <w:top w:val="none" w:sz="0" w:space="0" w:color="auto"/>
                                <w:left w:val="none" w:sz="0" w:space="0" w:color="auto"/>
                                <w:bottom w:val="none" w:sz="0" w:space="0" w:color="auto"/>
                                <w:right w:val="none" w:sz="0" w:space="0" w:color="auto"/>
                              </w:divBdr>
                              <w:divsChild>
                                <w:div w:id="16588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78510">
                          <w:marLeft w:val="0"/>
                          <w:marRight w:val="0"/>
                          <w:marTop w:val="0"/>
                          <w:marBottom w:val="0"/>
                          <w:divBdr>
                            <w:top w:val="none" w:sz="0" w:space="0" w:color="auto"/>
                            <w:left w:val="none" w:sz="0" w:space="0" w:color="auto"/>
                            <w:bottom w:val="none" w:sz="0" w:space="0" w:color="auto"/>
                            <w:right w:val="none" w:sz="0" w:space="0" w:color="auto"/>
                          </w:divBdr>
                          <w:divsChild>
                            <w:div w:id="398095363">
                              <w:marLeft w:val="0"/>
                              <w:marRight w:val="0"/>
                              <w:marTop w:val="0"/>
                              <w:marBottom w:val="0"/>
                              <w:divBdr>
                                <w:top w:val="none" w:sz="0" w:space="0" w:color="auto"/>
                                <w:left w:val="none" w:sz="0" w:space="0" w:color="auto"/>
                                <w:bottom w:val="none" w:sz="0" w:space="0" w:color="auto"/>
                                <w:right w:val="none" w:sz="0" w:space="0" w:color="auto"/>
                              </w:divBdr>
                              <w:divsChild>
                                <w:div w:id="55747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7677">
                          <w:marLeft w:val="0"/>
                          <w:marRight w:val="0"/>
                          <w:marTop w:val="0"/>
                          <w:marBottom w:val="0"/>
                          <w:divBdr>
                            <w:top w:val="none" w:sz="0" w:space="0" w:color="auto"/>
                            <w:left w:val="none" w:sz="0" w:space="0" w:color="auto"/>
                            <w:bottom w:val="none" w:sz="0" w:space="0" w:color="auto"/>
                            <w:right w:val="none" w:sz="0" w:space="0" w:color="auto"/>
                          </w:divBdr>
                          <w:divsChild>
                            <w:div w:id="2073844350">
                              <w:marLeft w:val="0"/>
                              <w:marRight w:val="0"/>
                              <w:marTop w:val="0"/>
                              <w:marBottom w:val="0"/>
                              <w:divBdr>
                                <w:top w:val="none" w:sz="0" w:space="0" w:color="auto"/>
                                <w:left w:val="none" w:sz="0" w:space="0" w:color="auto"/>
                                <w:bottom w:val="none" w:sz="0" w:space="0" w:color="auto"/>
                                <w:right w:val="none" w:sz="0" w:space="0" w:color="auto"/>
                              </w:divBdr>
                              <w:divsChild>
                                <w:div w:id="1890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21640">
                          <w:marLeft w:val="0"/>
                          <w:marRight w:val="0"/>
                          <w:marTop w:val="0"/>
                          <w:marBottom w:val="0"/>
                          <w:divBdr>
                            <w:top w:val="none" w:sz="0" w:space="0" w:color="auto"/>
                            <w:left w:val="none" w:sz="0" w:space="0" w:color="auto"/>
                            <w:bottom w:val="none" w:sz="0" w:space="0" w:color="auto"/>
                            <w:right w:val="none" w:sz="0" w:space="0" w:color="auto"/>
                          </w:divBdr>
                          <w:divsChild>
                            <w:div w:id="574825787">
                              <w:marLeft w:val="0"/>
                              <w:marRight w:val="0"/>
                              <w:marTop w:val="0"/>
                              <w:marBottom w:val="0"/>
                              <w:divBdr>
                                <w:top w:val="none" w:sz="0" w:space="0" w:color="auto"/>
                                <w:left w:val="none" w:sz="0" w:space="0" w:color="auto"/>
                                <w:bottom w:val="none" w:sz="0" w:space="0" w:color="auto"/>
                                <w:right w:val="none" w:sz="0" w:space="0" w:color="auto"/>
                              </w:divBdr>
                              <w:divsChild>
                                <w:div w:id="1091779205">
                                  <w:marLeft w:val="0"/>
                                  <w:marRight w:val="0"/>
                                  <w:marTop w:val="0"/>
                                  <w:marBottom w:val="0"/>
                                  <w:divBdr>
                                    <w:top w:val="none" w:sz="0" w:space="0" w:color="auto"/>
                                    <w:left w:val="none" w:sz="0" w:space="0" w:color="auto"/>
                                    <w:bottom w:val="none" w:sz="0" w:space="0" w:color="auto"/>
                                    <w:right w:val="none" w:sz="0" w:space="0" w:color="auto"/>
                                  </w:divBdr>
                                  <w:divsChild>
                                    <w:div w:id="84154935">
                                      <w:marLeft w:val="0"/>
                                      <w:marRight w:val="0"/>
                                      <w:marTop w:val="0"/>
                                      <w:marBottom w:val="0"/>
                                      <w:divBdr>
                                        <w:top w:val="none" w:sz="0" w:space="0" w:color="auto"/>
                                        <w:left w:val="none" w:sz="0" w:space="0" w:color="auto"/>
                                        <w:bottom w:val="none" w:sz="0" w:space="0" w:color="auto"/>
                                        <w:right w:val="none" w:sz="0" w:space="0" w:color="auto"/>
                                      </w:divBdr>
                                      <w:divsChild>
                                        <w:div w:id="915676392">
                                          <w:marLeft w:val="0"/>
                                          <w:marRight w:val="0"/>
                                          <w:marTop w:val="0"/>
                                          <w:marBottom w:val="0"/>
                                          <w:divBdr>
                                            <w:top w:val="none" w:sz="0" w:space="0" w:color="auto"/>
                                            <w:left w:val="none" w:sz="0" w:space="0" w:color="auto"/>
                                            <w:bottom w:val="none" w:sz="0" w:space="0" w:color="auto"/>
                                            <w:right w:val="none" w:sz="0" w:space="0" w:color="auto"/>
                                          </w:divBdr>
                                          <w:divsChild>
                                            <w:div w:id="1464695788">
                                              <w:marLeft w:val="0"/>
                                              <w:marRight w:val="0"/>
                                              <w:marTop w:val="0"/>
                                              <w:marBottom w:val="0"/>
                                              <w:divBdr>
                                                <w:top w:val="none" w:sz="0" w:space="0" w:color="auto"/>
                                                <w:left w:val="none" w:sz="0" w:space="0" w:color="auto"/>
                                                <w:bottom w:val="none" w:sz="0" w:space="0" w:color="auto"/>
                                                <w:right w:val="none" w:sz="0" w:space="0" w:color="auto"/>
                                              </w:divBdr>
                                              <w:divsChild>
                                                <w:div w:id="192040250">
                                                  <w:marLeft w:val="0"/>
                                                  <w:marRight w:val="0"/>
                                                  <w:marTop w:val="0"/>
                                                  <w:marBottom w:val="0"/>
                                                  <w:divBdr>
                                                    <w:top w:val="none" w:sz="0" w:space="0" w:color="auto"/>
                                                    <w:left w:val="none" w:sz="0" w:space="0" w:color="auto"/>
                                                    <w:bottom w:val="none" w:sz="0" w:space="0" w:color="auto"/>
                                                    <w:right w:val="none" w:sz="0" w:space="0" w:color="auto"/>
                                                  </w:divBdr>
                                                  <w:divsChild>
                                                    <w:div w:id="117396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895052">
      <w:bodyDiv w:val="1"/>
      <w:marLeft w:val="0"/>
      <w:marRight w:val="0"/>
      <w:marTop w:val="0"/>
      <w:marBottom w:val="0"/>
      <w:divBdr>
        <w:top w:val="none" w:sz="0" w:space="0" w:color="auto"/>
        <w:left w:val="none" w:sz="0" w:space="0" w:color="auto"/>
        <w:bottom w:val="none" w:sz="0" w:space="0" w:color="auto"/>
        <w:right w:val="none" w:sz="0" w:space="0" w:color="auto"/>
      </w:divBdr>
      <w:divsChild>
        <w:div w:id="235477621">
          <w:marLeft w:val="0"/>
          <w:marRight w:val="0"/>
          <w:marTop w:val="0"/>
          <w:marBottom w:val="0"/>
          <w:divBdr>
            <w:top w:val="none" w:sz="0" w:space="0" w:color="auto"/>
            <w:left w:val="none" w:sz="0" w:space="0" w:color="auto"/>
            <w:bottom w:val="none" w:sz="0" w:space="0" w:color="auto"/>
            <w:right w:val="none" w:sz="0" w:space="0" w:color="auto"/>
          </w:divBdr>
          <w:divsChild>
            <w:div w:id="517621005">
              <w:marLeft w:val="0"/>
              <w:marRight w:val="0"/>
              <w:marTop w:val="0"/>
              <w:marBottom w:val="0"/>
              <w:divBdr>
                <w:top w:val="none" w:sz="0" w:space="0" w:color="auto"/>
                <w:left w:val="none" w:sz="0" w:space="0" w:color="auto"/>
                <w:bottom w:val="none" w:sz="0" w:space="0" w:color="auto"/>
                <w:right w:val="none" w:sz="0" w:space="0" w:color="auto"/>
              </w:divBdr>
              <w:divsChild>
                <w:div w:id="1051809609">
                  <w:marLeft w:val="0"/>
                  <w:marRight w:val="0"/>
                  <w:marTop w:val="0"/>
                  <w:marBottom w:val="0"/>
                  <w:divBdr>
                    <w:top w:val="none" w:sz="0" w:space="0" w:color="auto"/>
                    <w:left w:val="none" w:sz="0" w:space="0" w:color="auto"/>
                    <w:bottom w:val="none" w:sz="0" w:space="0" w:color="auto"/>
                    <w:right w:val="none" w:sz="0" w:space="0" w:color="auto"/>
                  </w:divBdr>
                  <w:divsChild>
                    <w:div w:id="13360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453008">
      <w:bodyDiv w:val="1"/>
      <w:marLeft w:val="0"/>
      <w:marRight w:val="0"/>
      <w:marTop w:val="0"/>
      <w:marBottom w:val="0"/>
      <w:divBdr>
        <w:top w:val="none" w:sz="0" w:space="0" w:color="auto"/>
        <w:left w:val="none" w:sz="0" w:space="0" w:color="auto"/>
        <w:bottom w:val="none" w:sz="0" w:space="0" w:color="auto"/>
        <w:right w:val="none" w:sz="0" w:space="0" w:color="auto"/>
      </w:divBdr>
      <w:divsChild>
        <w:div w:id="1483429905">
          <w:marLeft w:val="0"/>
          <w:marRight w:val="0"/>
          <w:marTop w:val="0"/>
          <w:marBottom w:val="0"/>
          <w:divBdr>
            <w:top w:val="none" w:sz="0" w:space="0" w:color="auto"/>
            <w:left w:val="none" w:sz="0" w:space="0" w:color="auto"/>
            <w:bottom w:val="none" w:sz="0" w:space="0" w:color="auto"/>
            <w:right w:val="none" w:sz="0" w:space="0" w:color="auto"/>
          </w:divBdr>
          <w:divsChild>
            <w:div w:id="1103184239">
              <w:marLeft w:val="0"/>
              <w:marRight w:val="0"/>
              <w:marTop w:val="0"/>
              <w:marBottom w:val="0"/>
              <w:divBdr>
                <w:top w:val="none" w:sz="0" w:space="0" w:color="auto"/>
                <w:left w:val="none" w:sz="0" w:space="0" w:color="auto"/>
                <w:bottom w:val="none" w:sz="0" w:space="0" w:color="auto"/>
                <w:right w:val="none" w:sz="0" w:space="0" w:color="auto"/>
              </w:divBdr>
              <w:divsChild>
                <w:div w:id="1669285107">
                  <w:marLeft w:val="0"/>
                  <w:marRight w:val="0"/>
                  <w:marTop w:val="0"/>
                  <w:marBottom w:val="0"/>
                  <w:divBdr>
                    <w:top w:val="none" w:sz="0" w:space="0" w:color="auto"/>
                    <w:left w:val="none" w:sz="0" w:space="0" w:color="auto"/>
                    <w:bottom w:val="none" w:sz="0" w:space="0" w:color="auto"/>
                    <w:right w:val="none" w:sz="0" w:space="0" w:color="auto"/>
                  </w:divBdr>
                  <w:divsChild>
                    <w:div w:id="845169041">
                      <w:marLeft w:val="0"/>
                      <w:marRight w:val="0"/>
                      <w:marTop w:val="0"/>
                      <w:marBottom w:val="0"/>
                      <w:divBdr>
                        <w:top w:val="none" w:sz="0" w:space="0" w:color="auto"/>
                        <w:left w:val="none" w:sz="0" w:space="0" w:color="auto"/>
                        <w:bottom w:val="none" w:sz="0" w:space="0" w:color="auto"/>
                        <w:right w:val="none" w:sz="0" w:space="0" w:color="auto"/>
                      </w:divBdr>
                      <w:divsChild>
                        <w:div w:id="108163909">
                          <w:marLeft w:val="0"/>
                          <w:marRight w:val="0"/>
                          <w:marTop w:val="0"/>
                          <w:marBottom w:val="0"/>
                          <w:divBdr>
                            <w:top w:val="none" w:sz="0" w:space="0" w:color="auto"/>
                            <w:left w:val="none" w:sz="0" w:space="0" w:color="auto"/>
                            <w:bottom w:val="none" w:sz="0" w:space="0" w:color="auto"/>
                            <w:right w:val="none" w:sz="0" w:space="0" w:color="auto"/>
                          </w:divBdr>
                          <w:divsChild>
                            <w:div w:id="1591770638">
                              <w:marLeft w:val="0"/>
                              <w:marRight w:val="0"/>
                              <w:marTop w:val="0"/>
                              <w:marBottom w:val="0"/>
                              <w:divBdr>
                                <w:top w:val="none" w:sz="0" w:space="0" w:color="auto"/>
                                <w:left w:val="none" w:sz="0" w:space="0" w:color="auto"/>
                                <w:bottom w:val="none" w:sz="0" w:space="0" w:color="auto"/>
                                <w:right w:val="none" w:sz="0" w:space="0" w:color="auto"/>
                              </w:divBdr>
                              <w:divsChild>
                                <w:div w:id="1906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87822">
                          <w:marLeft w:val="0"/>
                          <w:marRight w:val="0"/>
                          <w:marTop w:val="0"/>
                          <w:marBottom w:val="0"/>
                          <w:divBdr>
                            <w:top w:val="none" w:sz="0" w:space="0" w:color="auto"/>
                            <w:left w:val="none" w:sz="0" w:space="0" w:color="auto"/>
                            <w:bottom w:val="none" w:sz="0" w:space="0" w:color="auto"/>
                            <w:right w:val="none" w:sz="0" w:space="0" w:color="auto"/>
                          </w:divBdr>
                          <w:divsChild>
                            <w:div w:id="1218591103">
                              <w:marLeft w:val="0"/>
                              <w:marRight w:val="0"/>
                              <w:marTop w:val="0"/>
                              <w:marBottom w:val="0"/>
                              <w:divBdr>
                                <w:top w:val="none" w:sz="0" w:space="0" w:color="auto"/>
                                <w:left w:val="none" w:sz="0" w:space="0" w:color="auto"/>
                                <w:bottom w:val="none" w:sz="0" w:space="0" w:color="auto"/>
                                <w:right w:val="none" w:sz="0" w:space="0" w:color="auto"/>
                              </w:divBdr>
                              <w:divsChild>
                                <w:div w:id="116150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9903">
                          <w:marLeft w:val="0"/>
                          <w:marRight w:val="0"/>
                          <w:marTop w:val="0"/>
                          <w:marBottom w:val="0"/>
                          <w:divBdr>
                            <w:top w:val="none" w:sz="0" w:space="0" w:color="auto"/>
                            <w:left w:val="none" w:sz="0" w:space="0" w:color="auto"/>
                            <w:bottom w:val="none" w:sz="0" w:space="0" w:color="auto"/>
                            <w:right w:val="none" w:sz="0" w:space="0" w:color="auto"/>
                          </w:divBdr>
                          <w:divsChild>
                            <w:div w:id="839927152">
                              <w:marLeft w:val="0"/>
                              <w:marRight w:val="0"/>
                              <w:marTop w:val="0"/>
                              <w:marBottom w:val="0"/>
                              <w:divBdr>
                                <w:top w:val="none" w:sz="0" w:space="0" w:color="auto"/>
                                <w:left w:val="none" w:sz="0" w:space="0" w:color="auto"/>
                                <w:bottom w:val="none" w:sz="0" w:space="0" w:color="auto"/>
                                <w:right w:val="none" w:sz="0" w:space="0" w:color="auto"/>
                              </w:divBdr>
                              <w:divsChild>
                                <w:div w:id="30666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2270">
                          <w:marLeft w:val="0"/>
                          <w:marRight w:val="0"/>
                          <w:marTop w:val="0"/>
                          <w:marBottom w:val="0"/>
                          <w:divBdr>
                            <w:top w:val="none" w:sz="0" w:space="0" w:color="auto"/>
                            <w:left w:val="none" w:sz="0" w:space="0" w:color="auto"/>
                            <w:bottom w:val="none" w:sz="0" w:space="0" w:color="auto"/>
                            <w:right w:val="none" w:sz="0" w:space="0" w:color="auto"/>
                          </w:divBdr>
                          <w:divsChild>
                            <w:div w:id="1138840622">
                              <w:marLeft w:val="0"/>
                              <w:marRight w:val="0"/>
                              <w:marTop w:val="0"/>
                              <w:marBottom w:val="0"/>
                              <w:divBdr>
                                <w:top w:val="none" w:sz="0" w:space="0" w:color="auto"/>
                                <w:left w:val="none" w:sz="0" w:space="0" w:color="auto"/>
                                <w:bottom w:val="none" w:sz="0" w:space="0" w:color="auto"/>
                                <w:right w:val="none" w:sz="0" w:space="0" w:color="auto"/>
                              </w:divBdr>
                              <w:divsChild>
                                <w:div w:id="16687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2645985">
      <w:bodyDiv w:val="1"/>
      <w:marLeft w:val="0"/>
      <w:marRight w:val="0"/>
      <w:marTop w:val="0"/>
      <w:marBottom w:val="0"/>
      <w:divBdr>
        <w:top w:val="none" w:sz="0" w:space="0" w:color="auto"/>
        <w:left w:val="none" w:sz="0" w:space="0" w:color="auto"/>
        <w:bottom w:val="none" w:sz="0" w:space="0" w:color="auto"/>
        <w:right w:val="none" w:sz="0" w:space="0" w:color="auto"/>
      </w:divBdr>
      <w:divsChild>
        <w:div w:id="90052441">
          <w:marLeft w:val="0"/>
          <w:marRight w:val="0"/>
          <w:marTop w:val="0"/>
          <w:marBottom w:val="0"/>
          <w:divBdr>
            <w:top w:val="none" w:sz="0" w:space="0" w:color="auto"/>
            <w:left w:val="none" w:sz="0" w:space="0" w:color="auto"/>
            <w:bottom w:val="none" w:sz="0" w:space="0" w:color="auto"/>
            <w:right w:val="none" w:sz="0" w:space="0" w:color="auto"/>
          </w:divBdr>
          <w:divsChild>
            <w:div w:id="1822580039">
              <w:marLeft w:val="0"/>
              <w:marRight w:val="0"/>
              <w:marTop w:val="0"/>
              <w:marBottom w:val="0"/>
              <w:divBdr>
                <w:top w:val="none" w:sz="0" w:space="0" w:color="auto"/>
                <w:left w:val="none" w:sz="0" w:space="0" w:color="auto"/>
                <w:bottom w:val="none" w:sz="0" w:space="0" w:color="auto"/>
                <w:right w:val="none" w:sz="0" w:space="0" w:color="auto"/>
              </w:divBdr>
              <w:divsChild>
                <w:div w:id="511191686">
                  <w:marLeft w:val="0"/>
                  <w:marRight w:val="0"/>
                  <w:marTop w:val="0"/>
                  <w:marBottom w:val="0"/>
                  <w:divBdr>
                    <w:top w:val="none" w:sz="0" w:space="0" w:color="auto"/>
                    <w:left w:val="none" w:sz="0" w:space="0" w:color="auto"/>
                    <w:bottom w:val="none" w:sz="0" w:space="0" w:color="auto"/>
                    <w:right w:val="none" w:sz="0" w:space="0" w:color="auto"/>
                  </w:divBdr>
                  <w:divsChild>
                    <w:div w:id="1865091974">
                      <w:marLeft w:val="0"/>
                      <w:marRight w:val="0"/>
                      <w:marTop w:val="0"/>
                      <w:marBottom w:val="0"/>
                      <w:divBdr>
                        <w:top w:val="none" w:sz="0" w:space="0" w:color="auto"/>
                        <w:left w:val="none" w:sz="0" w:space="0" w:color="auto"/>
                        <w:bottom w:val="none" w:sz="0" w:space="0" w:color="auto"/>
                        <w:right w:val="none" w:sz="0" w:space="0" w:color="auto"/>
                      </w:divBdr>
                      <w:divsChild>
                        <w:div w:id="1238242915">
                          <w:marLeft w:val="0"/>
                          <w:marRight w:val="0"/>
                          <w:marTop w:val="0"/>
                          <w:marBottom w:val="0"/>
                          <w:divBdr>
                            <w:top w:val="none" w:sz="0" w:space="0" w:color="auto"/>
                            <w:left w:val="none" w:sz="0" w:space="0" w:color="auto"/>
                            <w:bottom w:val="none" w:sz="0" w:space="0" w:color="auto"/>
                            <w:right w:val="none" w:sz="0" w:space="0" w:color="auto"/>
                          </w:divBdr>
                          <w:divsChild>
                            <w:div w:id="1824463005">
                              <w:marLeft w:val="0"/>
                              <w:marRight w:val="0"/>
                              <w:marTop w:val="0"/>
                              <w:marBottom w:val="0"/>
                              <w:divBdr>
                                <w:top w:val="none" w:sz="0" w:space="0" w:color="auto"/>
                                <w:left w:val="none" w:sz="0" w:space="0" w:color="auto"/>
                                <w:bottom w:val="none" w:sz="0" w:space="0" w:color="auto"/>
                                <w:right w:val="none" w:sz="0" w:space="0" w:color="auto"/>
                              </w:divBdr>
                              <w:divsChild>
                                <w:div w:id="52009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795240">
      <w:bodyDiv w:val="1"/>
      <w:marLeft w:val="0"/>
      <w:marRight w:val="0"/>
      <w:marTop w:val="0"/>
      <w:marBottom w:val="0"/>
      <w:divBdr>
        <w:top w:val="none" w:sz="0" w:space="0" w:color="auto"/>
        <w:left w:val="none" w:sz="0" w:space="0" w:color="auto"/>
        <w:bottom w:val="none" w:sz="0" w:space="0" w:color="auto"/>
        <w:right w:val="none" w:sz="0" w:space="0" w:color="auto"/>
      </w:divBdr>
    </w:div>
    <w:div w:id="1035082244">
      <w:bodyDiv w:val="1"/>
      <w:marLeft w:val="0"/>
      <w:marRight w:val="0"/>
      <w:marTop w:val="0"/>
      <w:marBottom w:val="0"/>
      <w:divBdr>
        <w:top w:val="none" w:sz="0" w:space="0" w:color="auto"/>
        <w:left w:val="none" w:sz="0" w:space="0" w:color="auto"/>
        <w:bottom w:val="none" w:sz="0" w:space="0" w:color="auto"/>
        <w:right w:val="none" w:sz="0" w:space="0" w:color="auto"/>
      </w:divBdr>
      <w:divsChild>
        <w:div w:id="1128740185">
          <w:marLeft w:val="0"/>
          <w:marRight w:val="0"/>
          <w:marTop w:val="0"/>
          <w:marBottom w:val="0"/>
          <w:divBdr>
            <w:top w:val="none" w:sz="0" w:space="0" w:color="auto"/>
            <w:left w:val="none" w:sz="0" w:space="0" w:color="auto"/>
            <w:bottom w:val="none" w:sz="0" w:space="0" w:color="auto"/>
            <w:right w:val="none" w:sz="0" w:space="0" w:color="auto"/>
          </w:divBdr>
          <w:divsChild>
            <w:div w:id="1900165653">
              <w:marLeft w:val="0"/>
              <w:marRight w:val="0"/>
              <w:marTop w:val="0"/>
              <w:marBottom w:val="0"/>
              <w:divBdr>
                <w:top w:val="none" w:sz="0" w:space="0" w:color="auto"/>
                <w:left w:val="none" w:sz="0" w:space="0" w:color="auto"/>
                <w:bottom w:val="none" w:sz="0" w:space="0" w:color="auto"/>
                <w:right w:val="none" w:sz="0" w:space="0" w:color="auto"/>
              </w:divBdr>
              <w:divsChild>
                <w:div w:id="1825663757">
                  <w:marLeft w:val="0"/>
                  <w:marRight w:val="0"/>
                  <w:marTop w:val="0"/>
                  <w:marBottom w:val="0"/>
                  <w:divBdr>
                    <w:top w:val="none" w:sz="0" w:space="0" w:color="auto"/>
                    <w:left w:val="none" w:sz="0" w:space="0" w:color="auto"/>
                    <w:bottom w:val="none" w:sz="0" w:space="0" w:color="auto"/>
                    <w:right w:val="none" w:sz="0" w:space="0" w:color="auto"/>
                  </w:divBdr>
                  <w:divsChild>
                    <w:div w:id="182865081">
                      <w:marLeft w:val="0"/>
                      <w:marRight w:val="0"/>
                      <w:marTop w:val="0"/>
                      <w:marBottom w:val="0"/>
                      <w:divBdr>
                        <w:top w:val="none" w:sz="0" w:space="0" w:color="auto"/>
                        <w:left w:val="none" w:sz="0" w:space="0" w:color="auto"/>
                        <w:bottom w:val="none" w:sz="0" w:space="0" w:color="auto"/>
                        <w:right w:val="none" w:sz="0" w:space="0" w:color="auto"/>
                      </w:divBdr>
                      <w:divsChild>
                        <w:div w:id="1689718211">
                          <w:marLeft w:val="0"/>
                          <w:marRight w:val="0"/>
                          <w:marTop w:val="0"/>
                          <w:marBottom w:val="0"/>
                          <w:divBdr>
                            <w:top w:val="none" w:sz="0" w:space="0" w:color="auto"/>
                            <w:left w:val="none" w:sz="0" w:space="0" w:color="auto"/>
                            <w:bottom w:val="none" w:sz="0" w:space="0" w:color="auto"/>
                            <w:right w:val="none" w:sz="0" w:space="0" w:color="auto"/>
                          </w:divBdr>
                          <w:divsChild>
                            <w:div w:id="1224835070">
                              <w:marLeft w:val="0"/>
                              <w:marRight w:val="0"/>
                              <w:marTop w:val="0"/>
                              <w:marBottom w:val="0"/>
                              <w:divBdr>
                                <w:top w:val="none" w:sz="0" w:space="0" w:color="auto"/>
                                <w:left w:val="none" w:sz="0" w:space="0" w:color="auto"/>
                                <w:bottom w:val="none" w:sz="0" w:space="0" w:color="auto"/>
                                <w:right w:val="none" w:sz="0" w:space="0" w:color="auto"/>
                              </w:divBdr>
                              <w:divsChild>
                                <w:div w:id="170297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146727">
      <w:bodyDiv w:val="1"/>
      <w:marLeft w:val="0"/>
      <w:marRight w:val="0"/>
      <w:marTop w:val="0"/>
      <w:marBottom w:val="0"/>
      <w:divBdr>
        <w:top w:val="none" w:sz="0" w:space="0" w:color="auto"/>
        <w:left w:val="none" w:sz="0" w:space="0" w:color="auto"/>
        <w:bottom w:val="none" w:sz="0" w:space="0" w:color="auto"/>
        <w:right w:val="none" w:sz="0" w:space="0" w:color="auto"/>
      </w:divBdr>
      <w:divsChild>
        <w:div w:id="19941063">
          <w:marLeft w:val="0"/>
          <w:marRight w:val="0"/>
          <w:marTop w:val="0"/>
          <w:marBottom w:val="0"/>
          <w:divBdr>
            <w:top w:val="none" w:sz="0" w:space="0" w:color="auto"/>
            <w:left w:val="none" w:sz="0" w:space="0" w:color="auto"/>
            <w:bottom w:val="none" w:sz="0" w:space="0" w:color="auto"/>
            <w:right w:val="none" w:sz="0" w:space="0" w:color="auto"/>
          </w:divBdr>
          <w:divsChild>
            <w:div w:id="387530059">
              <w:marLeft w:val="0"/>
              <w:marRight w:val="0"/>
              <w:marTop w:val="0"/>
              <w:marBottom w:val="0"/>
              <w:divBdr>
                <w:top w:val="none" w:sz="0" w:space="0" w:color="auto"/>
                <w:left w:val="none" w:sz="0" w:space="0" w:color="auto"/>
                <w:bottom w:val="none" w:sz="0" w:space="0" w:color="auto"/>
                <w:right w:val="none" w:sz="0" w:space="0" w:color="auto"/>
              </w:divBdr>
              <w:divsChild>
                <w:div w:id="140275213">
                  <w:marLeft w:val="0"/>
                  <w:marRight w:val="0"/>
                  <w:marTop w:val="0"/>
                  <w:marBottom w:val="0"/>
                  <w:divBdr>
                    <w:top w:val="none" w:sz="0" w:space="0" w:color="auto"/>
                    <w:left w:val="none" w:sz="0" w:space="0" w:color="auto"/>
                    <w:bottom w:val="none" w:sz="0" w:space="0" w:color="auto"/>
                    <w:right w:val="none" w:sz="0" w:space="0" w:color="auto"/>
                  </w:divBdr>
                  <w:divsChild>
                    <w:div w:id="1819682959">
                      <w:marLeft w:val="0"/>
                      <w:marRight w:val="0"/>
                      <w:marTop w:val="0"/>
                      <w:marBottom w:val="0"/>
                      <w:divBdr>
                        <w:top w:val="none" w:sz="0" w:space="0" w:color="auto"/>
                        <w:left w:val="none" w:sz="0" w:space="0" w:color="auto"/>
                        <w:bottom w:val="none" w:sz="0" w:space="0" w:color="auto"/>
                        <w:right w:val="none" w:sz="0" w:space="0" w:color="auto"/>
                      </w:divBdr>
                      <w:divsChild>
                        <w:div w:id="1314139602">
                          <w:marLeft w:val="0"/>
                          <w:marRight w:val="0"/>
                          <w:marTop w:val="0"/>
                          <w:marBottom w:val="0"/>
                          <w:divBdr>
                            <w:top w:val="none" w:sz="0" w:space="0" w:color="auto"/>
                            <w:left w:val="none" w:sz="0" w:space="0" w:color="auto"/>
                            <w:bottom w:val="none" w:sz="0" w:space="0" w:color="auto"/>
                            <w:right w:val="none" w:sz="0" w:space="0" w:color="auto"/>
                          </w:divBdr>
                          <w:divsChild>
                            <w:div w:id="1451777843">
                              <w:marLeft w:val="0"/>
                              <w:marRight w:val="0"/>
                              <w:marTop w:val="0"/>
                              <w:marBottom w:val="0"/>
                              <w:divBdr>
                                <w:top w:val="none" w:sz="0" w:space="0" w:color="auto"/>
                                <w:left w:val="none" w:sz="0" w:space="0" w:color="auto"/>
                                <w:bottom w:val="none" w:sz="0" w:space="0" w:color="auto"/>
                                <w:right w:val="none" w:sz="0" w:space="0" w:color="auto"/>
                              </w:divBdr>
                              <w:divsChild>
                                <w:div w:id="13017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57429">
                          <w:marLeft w:val="0"/>
                          <w:marRight w:val="0"/>
                          <w:marTop w:val="0"/>
                          <w:marBottom w:val="0"/>
                          <w:divBdr>
                            <w:top w:val="none" w:sz="0" w:space="0" w:color="auto"/>
                            <w:left w:val="none" w:sz="0" w:space="0" w:color="auto"/>
                            <w:bottom w:val="none" w:sz="0" w:space="0" w:color="auto"/>
                            <w:right w:val="none" w:sz="0" w:space="0" w:color="auto"/>
                          </w:divBdr>
                          <w:divsChild>
                            <w:div w:id="117645525">
                              <w:marLeft w:val="0"/>
                              <w:marRight w:val="0"/>
                              <w:marTop w:val="0"/>
                              <w:marBottom w:val="0"/>
                              <w:divBdr>
                                <w:top w:val="none" w:sz="0" w:space="0" w:color="auto"/>
                                <w:left w:val="none" w:sz="0" w:space="0" w:color="auto"/>
                                <w:bottom w:val="none" w:sz="0" w:space="0" w:color="auto"/>
                                <w:right w:val="none" w:sz="0" w:space="0" w:color="auto"/>
                              </w:divBdr>
                              <w:divsChild>
                                <w:div w:id="733504492">
                                  <w:marLeft w:val="0"/>
                                  <w:marRight w:val="0"/>
                                  <w:marTop w:val="0"/>
                                  <w:marBottom w:val="0"/>
                                  <w:divBdr>
                                    <w:top w:val="none" w:sz="0" w:space="0" w:color="auto"/>
                                    <w:left w:val="none" w:sz="0" w:space="0" w:color="auto"/>
                                    <w:bottom w:val="none" w:sz="0" w:space="0" w:color="auto"/>
                                    <w:right w:val="none" w:sz="0" w:space="0" w:color="auto"/>
                                  </w:divBdr>
                                  <w:divsChild>
                                    <w:div w:id="31855889">
                                      <w:marLeft w:val="0"/>
                                      <w:marRight w:val="0"/>
                                      <w:marTop w:val="0"/>
                                      <w:marBottom w:val="0"/>
                                      <w:divBdr>
                                        <w:top w:val="none" w:sz="0" w:space="0" w:color="auto"/>
                                        <w:left w:val="none" w:sz="0" w:space="0" w:color="auto"/>
                                        <w:bottom w:val="none" w:sz="0" w:space="0" w:color="auto"/>
                                        <w:right w:val="none" w:sz="0" w:space="0" w:color="auto"/>
                                      </w:divBdr>
                                      <w:divsChild>
                                        <w:div w:id="868682950">
                                          <w:marLeft w:val="0"/>
                                          <w:marRight w:val="0"/>
                                          <w:marTop w:val="0"/>
                                          <w:marBottom w:val="0"/>
                                          <w:divBdr>
                                            <w:top w:val="none" w:sz="0" w:space="0" w:color="auto"/>
                                            <w:left w:val="none" w:sz="0" w:space="0" w:color="auto"/>
                                            <w:bottom w:val="none" w:sz="0" w:space="0" w:color="auto"/>
                                            <w:right w:val="none" w:sz="0" w:space="0" w:color="auto"/>
                                          </w:divBdr>
                                          <w:divsChild>
                                            <w:div w:id="1400522141">
                                              <w:marLeft w:val="0"/>
                                              <w:marRight w:val="0"/>
                                              <w:marTop w:val="0"/>
                                              <w:marBottom w:val="0"/>
                                              <w:divBdr>
                                                <w:top w:val="none" w:sz="0" w:space="0" w:color="auto"/>
                                                <w:left w:val="none" w:sz="0" w:space="0" w:color="auto"/>
                                                <w:bottom w:val="none" w:sz="0" w:space="0" w:color="auto"/>
                                                <w:right w:val="none" w:sz="0" w:space="0" w:color="auto"/>
                                              </w:divBdr>
                                              <w:divsChild>
                                                <w:div w:id="345861950">
                                                  <w:marLeft w:val="0"/>
                                                  <w:marRight w:val="0"/>
                                                  <w:marTop w:val="0"/>
                                                  <w:marBottom w:val="0"/>
                                                  <w:divBdr>
                                                    <w:top w:val="none" w:sz="0" w:space="0" w:color="auto"/>
                                                    <w:left w:val="none" w:sz="0" w:space="0" w:color="auto"/>
                                                    <w:bottom w:val="none" w:sz="0" w:space="0" w:color="auto"/>
                                                    <w:right w:val="none" w:sz="0" w:space="0" w:color="auto"/>
                                                  </w:divBdr>
                                                  <w:divsChild>
                                                    <w:div w:id="171966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26055">
                          <w:marLeft w:val="0"/>
                          <w:marRight w:val="0"/>
                          <w:marTop w:val="0"/>
                          <w:marBottom w:val="0"/>
                          <w:divBdr>
                            <w:top w:val="none" w:sz="0" w:space="0" w:color="auto"/>
                            <w:left w:val="none" w:sz="0" w:space="0" w:color="auto"/>
                            <w:bottom w:val="none" w:sz="0" w:space="0" w:color="auto"/>
                            <w:right w:val="none" w:sz="0" w:space="0" w:color="auto"/>
                          </w:divBdr>
                          <w:divsChild>
                            <w:div w:id="1197423657">
                              <w:marLeft w:val="0"/>
                              <w:marRight w:val="0"/>
                              <w:marTop w:val="0"/>
                              <w:marBottom w:val="0"/>
                              <w:divBdr>
                                <w:top w:val="none" w:sz="0" w:space="0" w:color="auto"/>
                                <w:left w:val="none" w:sz="0" w:space="0" w:color="auto"/>
                                <w:bottom w:val="none" w:sz="0" w:space="0" w:color="auto"/>
                                <w:right w:val="none" w:sz="0" w:space="0" w:color="auto"/>
                              </w:divBdr>
                              <w:divsChild>
                                <w:div w:id="183999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060970">
      <w:bodyDiv w:val="1"/>
      <w:marLeft w:val="0"/>
      <w:marRight w:val="0"/>
      <w:marTop w:val="0"/>
      <w:marBottom w:val="0"/>
      <w:divBdr>
        <w:top w:val="none" w:sz="0" w:space="0" w:color="auto"/>
        <w:left w:val="none" w:sz="0" w:space="0" w:color="auto"/>
        <w:bottom w:val="none" w:sz="0" w:space="0" w:color="auto"/>
        <w:right w:val="none" w:sz="0" w:space="0" w:color="auto"/>
      </w:divBdr>
      <w:divsChild>
        <w:div w:id="363406578">
          <w:marLeft w:val="0"/>
          <w:marRight w:val="0"/>
          <w:marTop w:val="0"/>
          <w:marBottom w:val="0"/>
          <w:divBdr>
            <w:top w:val="none" w:sz="0" w:space="0" w:color="auto"/>
            <w:left w:val="none" w:sz="0" w:space="0" w:color="auto"/>
            <w:bottom w:val="none" w:sz="0" w:space="0" w:color="auto"/>
            <w:right w:val="none" w:sz="0" w:space="0" w:color="auto"/>
          </w:divBdr>
          <w:divsChild>
            <w:div w:id="1282541312">
              <w:marLeft w:val="0"/>
              <w:marRight w:val="0"/>
              <w:marTop w:val="0"/>
              <w:marBottom w:val="0"/>
              <w:divBdr>
                <w:top w:val="none" w:sz="0" w:space="0" w:color="auto"/>
                <w:left w:val="none" w:sz="0" w:space="0" w:color="auto"/>
                <w:bottom w:val="none" w:sz="0" w:space="0" w:color="auto"/>
                <w:right w:val="none" w:sz="0" w:space="0" w:color="auto"/>
              </w:divBdr>
              <w:divsChild>
                <w:div w:id="924070314">
                  <w:marLeft w:val="0"/>
                  <w:marRight w:val="0"/>
                  <w:marTop w:val="0"/>
                  <w:marBottom w:val="0"/>
                  <w:divBdr>
                    <w:top w:val="none" w:sz="0" w:space="0" w:color="auto"/>
                    <w:left w:val="none" w:sz="0" w:space="0" w:color="auto"/>
                    <w:bottom w:val="none" w:sz="0" w:space="0" w:color="auto"/>
                    <w:right w:val="none" w:sz="0" w:space="0" w:color="auto"/>
                  </w:divBdr>
                  <w:divsChild>
                    <w:div w:id="352193051">
                      <w:marLeft w:val="-225"/>
                      <w:marRight w:val="-225"/>
                      <w:marTop w:val="0"/>
                      <w:marBottom w:val="0"/>
                      <w:divBdr>
                        <w:top w:val="none" w:sz="0" w:space="0" w:color="auto"/>
                        <w:left w:val="none" w:sz="0" w:space="0" w:color="auto"/>
                        <w:bottom w:val="none" w:sz="0" w:space="0" w:color="auto"/>
                        <w:right w:val="none" w:sz="0" w:space="0" w:color="auto"/>
                      </w:divBdr>
                      <w:divsChild>
                        <w:div w:id="211384142">
                          <w:marLeft w:val="0"/>
                          <w:marRight w:val="0"/>
                          <w:marTop w:val="0"/>
                          <w:marBottom w:val="0"/>
                          <w:divBdr>
                            <w:top w:val="none" w:sz="0" w:space="0" w:color="auto"/>
                            <w:left w:val="none" w:sz="0" w:space="0" w:color="auto"/>
                            <w:bottom w:val="none" w:sz="0" w:space="0" w:color="auto"/>
                            <w:right w:val="none" w:sz="0" w:space="0" w:color="auto"/>
                          </w:divBdr>
                          <w:divsChild>
                            <w:div w:id="1378315799">
                              <w:marLeft w:val="0"/>
                              <w:marRight w:val="0"/>
                              <w:marTop w:val="0"/>
                              <w:marBottom w:val="0"/>
                              <w:divBdr>
                                <w:top w:val="none" w:sz="0" w:space="0" w:color="auto"/>
                                <w:left w:val="none" w:sz="0" w:space="0" w:color="auto"/>
                                <w:bottom w:val="none" w:sz="0" w:space="0" w:color="auto"/>
                                <w:right w:val="none" w:sz="0" w:space="0" w:color="auto"/>
                              </w:divBdr>
                              <w:divsChild>
                                <w:div w:id="142738004">
                                  <w:marLeft w:val="0"/>
                                  <w:marRight w:val="0"/>
                                  <w:marTop w:val="0"/>
                                  <w:marBottom w:val="405"/>
                                  <w:divBdr>
                                    <w:top w:val="none" w:sz="0" w:space="0" w:color="auto"/>
                                    <w:left w:val="none" w:sz="0" w:space="0" w:color="auto"/>
                                    <w:bottom w:val="none" w:sz="0" w:space="0" w:color="auto"/>
                                    <w:right w:val="none" w:sz="0" w:space="0" w:color="auto"/>
                                  </w:divBdr>
                                  <w:divsChild>
                                    <w:div w:id="1134249462">
                                      <w:marLeft w:val="0"/>
                                      <w:marRight w:val="0"/>
                                      <w:marTop w:val="0"/>
                                      <w:marBottom w:val="0"/>
                                      <w:divBdr>
                                        <w:top w:val="none" w:sz="0" w:space="0" w:color="auto"/>
                                        <w:left w:val="none" w:sz="0" w:space="0" w:color="auto"/>
                                        <w:bottom w:val="none" w:sz="0" w:space="0" w:color="auto"/>
                                        <w:right w:val="none" w:sz="0" w:space="0" w:color="auto"/>
                                      </w:divBdr>
                                      <w:divsChild>
                                        <w:div w:id="1830250758">
                                          <w:marLeft w:val="0"/>
                                          <w:marRight w:val="0"/>
                                          <w:marTop w:val="0"/>
                                          <w:marBottom w:val="0"/>
                                          <w:divBdr>
                                            <w:top w:val="none" w:sz="0" w:space="0" w:color="auto"/>
                                            <w:left w:val="none" w:sz="0" w:space="0" w:color="auto"/>
                                            <w:bottom w:val="none" w:sz="0" w:space="0" w:color="auto"/>
                                            <w:right w:val="none" w:sz="0" w:space="0" w:color="auto"/>
                                          </w:divBdr>
                                          <w:divsChild>
                                            <w:div w:id="15211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1513227">
      <w:bodyDiv w:val="1"/>
      <w:marLeft w:val="0"/>
      <w:marRight w:val="0"/>
      <w:marTop w:val="0"/>
      <w:marBottom w:val="0"/>
      <w:divBdr>
        <w:top w:val="none" w:sz="0" w:space="0" w:color="auto"/>
        <w:left w:val="none" w:sz="0" w:space="0" w:color="auto"/>
        <w:bottom w:val="none" w:sz="0" w:space="0" w:color="auto"/>
        <w:right w:val="none" w:sz="0" w:space="0" w:color="auto"/>
      </w:divBdr>
      <w:divsChild>
        <w:div w:id="1542866945">
          <w:marLeft w:val="0"/>
          <w:marRight w:val="0"/>
          <w:marTop w:val="0"/>
          <w:marBottom w:val="0"/>
          <w:divBdr>
            <w:top w:val="none" w:sz="0" w:space="0" w:color="auto"/>
            <w:left w:val="none" w:sz="0" w:space="0" w:color="auto"/>
            <w:bottom w:val="none" w:sz="0" w:space="0" w:color="auto"/>
            <w:right w:val="none" w:sz="0" w:space="0" w:color="auto"/>
          </w:divBdr>
          <w:divsChild>
            <w:div w:id="1867521415">
              <w:marLeft w:val="0"/>
              <w:marRight w:val="0"/>
              <w:marTop w:val="0"/>
              <w:marBottom w:val="0"/>
              <w:divBdr>
                <w:top w:val="none" w:sz="0" w:space="0" w:color="auto"/>
                <w:left w:val="none" w:sz="0" w:space="0" w:color="auto"/>
                <w:bottom w:val="none" w:sz="0" w:space="0" w:color="auto"/>
                <w:right w:val="none" w:sz="0" w:space="0" w:color="auto"/>
              </w:divBdr>
              <w:divsChild>
                <w:div w:id="2066681159">
                  <w:marLeft w:val="0"/>
                  <w:marRight w:val="0"/>
                  <w:marTop w:val="0"/>
                  <w:marBottom w:val="0"/>
                  <w:divBdr>
                    <w:top w:val="none" w:sz="0" w:space="0" w:color="auto"/>
                    <w:left w:val="none" w:sz="0" w:space="0" w:color="auto"/>
                    <w:bottom w:val="none" w:sz="0" w:space="0" w:color="auto"/>
                    <w:right w:val="none" w:sz="0" w:space="0" w:color="auto"/>
                  </w:divBdr>
                  <w:divsChild>
                    <w:div w:id="89938543">
                      <w:marLeft w:val="0"/>
                      <w:marRight w:val="0"/>
                      <w:marTop w:val="0"/>
                      <w:marBottom w:val="0"/>
                      <w:divBdr>
                        <w:top w:val="none" w:sz="0" w:space="0" w:color="auto"/>
                        <w:left w:val="none" w:sz="0" w:space="0" w:color="auto"/>
                        <w:bottom w:val="none" w:sz="0" w:space="0" w:color="auto"/>
                        <w:right w:val="none" w:sz="0" w:space="0" w:color="auto"/>
                      </w:divBdr>
                      <w:divsChild>
                        <w:div w:id="1952085816">
                          <w:marLeft w:val="0"/>
                          <w:marRight w:val="0"/>
                          <w:marTop w:val="0"/>
                          <w:marBottom w:val="0"/>
                          <w:divBdr>
                            <w:top w:val="none" w:sz="0" w:space="0" w:color="auto"/>
                            <w:left w:val="none" w:sz="0" w:space="0" w:color="auto"/>
                            <w:bottom w:val="none" w:sz="0" w:space="0" w:color="auto"/>
                            <w:right w:val="none" w:sz="0" w:space="0" w:color="auto"/>
                          </w:divBdr>
                          <w:divsChild>
                            <w:div w:id="1802266881">
                              <w:marLeft w:val="0"/>
                              <w:marRight w:val="0"/>
                              <w:marTop w:val="0"/>
                              <w:marBottom w:val="0"/>
                              <w:divBdr>
                                <w:top w:val="none" w:sz="0" w:space="0" w:color="auto"/>
                                <w:left w:val="none" w:sz="0" w:space="0" w:color="auto"/>
                                <w:bottom w:val="none" w:sz="0" w:space="0" w:color="auto"/>
                                <w:right w:val="none" w:sz="0" w:space="0" w:color="auto"/>
                              </w:divBdr>
                              <w:divsChild>
                                <w:div w:id="609581894">
                                  <w:marLeft w:val="0"/>
                                  <w:marRight w:val="0"/>
                                  <w:marTop w:val="0"/>
                                  <w:marBottom w:val="0"/>
                                  <w:divBdr>
                                    <w:top w:val="none" w:sz="0" w:space="0" w:color="auto"/>
                                    <w:left w:val="none" w:sz="0" w:space="0" w:color="auto"/>
                                    <w:bottom w:val="none" w:sz="0" w:space="0" w:color="auto"/>
                                    <w:right w:val="none" w:sz="0" w:space="0" w:color="auto"/>
                                  </w:divBdr>
                                  <w:divsChild>
                                    <w:div w:id="1083180013">
                                      <w:marLeft w:val="0"/>
                                      <w:marRight w:val="0"/>
                                      <w:marTop w:val="0"/>
                                      <w:marBottom w:val="0"/>
                                      <w:divBdr>
                                        <w:top w:val="none" w:sz="0" w:space="0" w:color="auto"/>
                                        <w:left w:val="none" w:sz="0" w:space="0" w:color="auto"/>
                                        <w:bottom w:val="none" w:sz="0" w:space="0" w:color="auto"/>
                                        <w:right w:val="none" w:sz="0" w:space="0" w:color="auto"/>
                                      </w:divBdr>
                                      <w:divsChild>
                                        <w:div w:id="1530291112">
                                          <w:marLeft w:val="0"/>
                                          <w:marRight w:val="0"/>
                                          <w:marTop w:val="0"/>
                                          <w:marBottom w:val="0"/>
                                          <w:divBdr>
                                            <w:top w:val="none" w:sz="0" w:space="0" w:color="auto"/>
                                            <w:left w:val="none" w:sz="0" w:space="0" w:color="auto"/>
                                            <w:bottom w:val="none" w:sz="0" w:space="0" w:color="auto"/>
                                            <w:right w:val="none" w:sz="0" w:space="0" w:color="auto"/>
                                          </w:divBdr>
                                          <w:divsChild>
                                            <w:div w:id="1774083241">
                                              <w:marLeft w:val="0"/>
                                              <w:marRight w:val="0"/>
                                              <w:marTop w:val="0"/>
                                              <w:marBottom w:val="0"/>
                                              <w:divBdr>
                                                <w:top w:val="none" w:sz="0" w:space="0" w:color="auto"/>
                                                <w:left w:val="none" w:sz="0" w:space="0" w:color="auto"/>
                                                <w:bottom w:val="none" w:sz="0" w:space="0" w:color="auto"/>
                                                <w:right w:val="none" w:sz="0" w:space="0" w:color="auto"/>
                                              </w:divBdr>
                                              <w:divsChild>
                                                <w:div w:id="341710432">
                                                  <w:marLeft w:val="0"/>
                                                  <w:marRight w:val="0"/>
                                                  <w:marTop w:val="0"/>
                                                  <w:marBottom w:val="0"/>
                                                  <w:divBdr>
                                                    <w:top w:val="none" w:sz="0" w:space="0" w:color="auto"/>
                                                    <w:left w:val="none" w:sz="0" w:space="0" w:color="auto"/>
                                                    <w:bottom w:val="none" w:sz="0" w:space="0" w:color="auto"/>
                                                    <w:right w:val="none" w:sz="0" w:space="0" w:color="auto"/>
                                                  </w:divBdr>
                                                  <w:divsChild>
                                                    <w:div w:id="10723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283246">
                          <w:marLeft w:val="0"/>
                          <w:marRight w:val="0"/>
                          <w:marTop w:val="0"/>
                          <w:marBottom w:val="0"/>
                          <w:divBdr>
                            <w:top w:val="none" w:sz="0" w:space="0" w:color="auto"/>
                            <w:left w:val="none" w:sz="0" w:space="0" w:color="auto"/>
                            <w:bottom w:val="none" w:sz="0" w:space="0" w:color="auto"/>
                            <w:right w:val="none" w:sz="0" w:space="0" w:color="auto"/>
                          </w:divBdr>
                          <w:divsChild>
                            <w:div w:id="1307784804">
                              <w:marLeft w:val="0"/>
                              <w:marRight w:val="0"/>
                              <w:marTop w:val="0"/>
                              <w:marBottom w:val="0"/>
                              <w:divBdr>
                                <w:top w:val="none" w:sz="0" w:space="0" w:color="auto"/>
                                <w:left w:val="none" w:sz="0" w:space="0" w:color="auto"/>
                                <w:bottom w:val="none" w:sz="0" w:space="0" w:color="auto"/>
                                <w:right w:val="none" w:sz="0" w:space="0" w:color="auto"/>
                              </w:divBdr>
                              <w:divsChild>
                                <w:div w:id="103489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hyperlink" Target="mailto:foi@bridgend.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emptyproperties@bridgend.gov.uk" TargetMode="External"/><Relationship Id="rId2" Type="http://schemas.openxmlformats.org/officeDocument/2006/relationships/customXml" Target="../customXml/item2.xml"/><Relationship Id="rId16" Type="http://schemas.openxmlformats.org/officeDocument/2006/relationships/hyperlink" Target="mailto:emptyproperties@bridgend.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bridgend.gov.uk/residents/housing/empty-properties/"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tatswales.gov.wales/Catalogue/Housing/Dwelling-Stock-Estimates/dwellingstockestimates-by-localauthority-tenur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angelst\housing\Housing%20Strategy\Jonathan\EMPTY%20HOMES\Empty%20Homes%20Master%20Lists\Empty%20Homes%20Master%20Lists%20201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latin typeface="Arial" panose="020B0604020202020204" pitchFamily="34" charset="0"/>
                <a:cs typeface="Arial" panose="020B0604020202020204" pitchFamily="34" charset="0"/>
              </a:rPr>
              <a:t>Number of empty private</a:t>
            </a:r>
            <a:r>
              <a:rPr lang="en-US" sz="1000" baseline="0">
                <a:latin typeface="Arial" panose="020B0604020202020204" pitchFamily="34" charset="0"/>
                <a:cs typeface="Arial" panose="020B0604020202020204" pitchFamily="34" charset="0"/>
              </a:rPr>
              <a:t> sector residential </a:t>
            </a:r>
            <a:r>
              <a:rPr lang="en-US" sz="1000">
                <a:latin typeface="Arial" panose="020B0604020202020204" pitchFamily="34" charset="0"/>
                <a:cs typeface="Arial" panose="020B0604020202020204" pitchFamily="34" charset="0"/>
              </a:rPr>
              <a:t>properties </a:t>
            </a:r>
          </a:p>
          <a:p>
            <a:pPr>
              <a:defRPr/>
            </a:pPr>
            <a:r>
              <a:rPr lang="en-US" sz="1000">
                <a:latin typeface="Arial" panose="020B0604020202020204" pitchFamily="34" charset="0"/>
                <a:cs typeface="Arial" panose="020B0604020202020204" pitchFamily="34" charset="0"/>
              </a:rPr>
              <a:t>as at 16/04/19 by Community Council area</a:t>
            </a:r>
          </a:p>
        </c:rich>
      </c:tx>
      <c:layout/>
      <c:overlay val="0"/>
    </c:title>
    <c:autoTitleDeleted val="0"/>
    <c:plotArea>
      <c:layout/>
      <c:barChart>
        <c:barDir val="col"/>
        <c:grouping val="clustered"/>
        <c:varyColors val="0"/>
        <c:ser>
          <c:idx val="0"/>
          <c:order val="0"/>
          <c:tx>
            <c:strRef>
              <c:f>'Analysis 160419'!$P$23</c:f>
              <c:strCache>
                <c:ptCount val="1"/>
                <c:pt idx="0">
                  <c:v>Number of Properties</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'Analysis 160419'!$O$24:$O$43</c:f>
              <c:strCache>
                <c:ptCount val="20"/>
                <c:pt idx="0">
                  <c:v>MAESTEG T C</c:v>
                </c:pt>
                <c:pt idx="1">
                  <c:v>PORTHCAWL T C</c:v>
                </c:pt>
                <c:pt idx="2">
                  <c:v>BRIDGEND T C</c:v>
                </c:pt>
                <c:pt idx="3">
                  <c:v>OGMORE VALLEY C C</c:v>
                </c:pt>
                <c:pt idx="4">
                  <c:v>GARW VALLEY C C</c:v>
                </c:pt>
                <c:pt idx="5">
                  <c:v>PYLE C C</c:v>
                </c:pt>
                <c:pt idx="6">
                  <c:v>ST BRIDES MINOR C C</c:v>
                </c:pt>
                <c:pt idx="7">
                  <c:v>PENCOED T C</c:v>
                </c:pt>
                <c:pt idx="8">
                  <c:v>LALESTON C C</c:v>
                </c:pt>
                <c:pt idx="9">
                  <c:v>NEWCASTLE HIGHER C C</c:v>
                </c:pt>
                <c:pt idx="10">
                  <c:v>CORNELLY C C</c:v>
                </c:pt>
                <c:pt idx="11">
                  <c:v>COITY HIGHER C C</c:v>
                </c:pt>
                <c:pt idx="12">
                  <c:v>YNYSAWDRE C C</c:v>
                </c:pt>
                <c:pt idx="13">
                  <c:v>BRACKLA C C</c:v>
                </c:pt>
                <c:pt idx="14">
                  <c:v>LLANGYNWYD MIDDLE C C</c:v>
                </c:pt>
                <c:pt idx="15">
                  <c:v>CEFN CRIBBWR C C</c:v>
                </c:pt>
                <c:pt idx="16">
                  <c:v>COYCHURCH LOWER C C</c:v>
                </c:pt>
                <c:pt idx="17">
                  <c:v>COYCHURCH HIGHER C C</c:v>
                </c:pt>
                <c:pt idx="18">
                  <c:v>MERTHYRMAWR C C</c:v>
                </c:pt>
                <c:pt idx="19">
                  <c:v>LLANGYNWYD LOWER C C</c:v>
                </c:pt>
              </c:strCache>
            </c:strRef>
          </c:cat>
          <c:val>
            <c:numRef>
              <c:f>'Analysis 160419'!$P$24:$P$43</c:f>
              <c:numCache>
                <c:formatCode>General</c:formatCode>
                <c:ptCount val="20"/>
                <c:pt idx="0">
                  <c:v>263</c:v>
                </c:pt>
                <c:pt idx="1">
                  <c:v>218</c:v>
                </c:pt>
                <c:pt idx="2">
                  <c:v>168</c:v>
                </c:pt>
                <c:pt idx="3">
                  <c:v>143</c:v>
                </c:pt>
                <c:pt idx="4">
                  <c:v>88</c:v>
                </c:pt>
                <c:pt idx="5">
                  <c:v>50</c:v>
                </c:pt>
                <c:pt idx="6">
                  <c:v>46</c:v>
                </c:pt>
                <c:pt idx="7">
                  <c:v>45</c:v>
                </c:pt>
                <c:pt idx="8">
                  <c:v>41</c:v>
                </c:pt>
                <c:pt idx="9">
                  <c:v>37</c:v>
                </c:pt>
                <c:pt idx="10">
                  <c:v>36</c:v>
                </c:pt>
                <c:pt idx="11">
                  <c:v>33</c:v>
                </c:pt>
                <c:pt idx="12">
                  <c:v>32</c:v>
                </c:pt>
                <c:pt idx="13">
                  <c:v>30</c:v>
                </c:pt>
                <c:pt idx="14">
                  <c:v>19</c:v>
                </c:pt>
                <c:pt idx="15">
                  <c:v>17</c:v>
                </c:pt>
                <c:pt idx="16">
                  <c:v>14</c:v>
                </c:pt>
                <c:pt idx="17">
                  <c:v>8</c:v>
                </c:pt>
                <c:pt idx="18">
                  <c:v>3</c:v>
                </c:pt>
                <c:pt idx="19">
                  <c:v>3</c:v>
                </c:pt>
              </c:numCache>
            </c:numRef>
          </c:val>
          <c:extLst>
            <c:ext xmlns:c16="http://schemas.microsoft.com/office/drawing/2014/chart" uri="{C3380CC4-5D6E-409C-BE32-E72D297353CC}">
              <c16:uniqueId val="{00000000-306A-4291-8904-4B75A7CB2036}"/>
            </c:ext>
          </c:extLst>
        </c:ser>
        <c:dLbls>
          <c:showLegendKey val="0"/>
          <c:showVal val="0"/>
          <c:showCatName val="0"/>
          <c:showSerName val="0"/>
          <c:showPercent val="0"/>
          <c:showBubbleSize val="0"/>
        </c:dLbls>
        <c:gapWidth val="100"/>
        <c:axId val="336833288"/>
        <c:axId val="336837600"/>
      </c:barChart>
      <c:catAx>
        <c:axId val="336833288"/>
        <c:scaling>
          <c:orientation val="minMax"/>
        </c:scaling>
        <c:delete val="0"/>
        <c:axPos val="b"/>
        <c:numFmt formatCode="General" sourceLinked="0"/>
        <c:majorTickMark val="out"/>
        <c:minorTickMark val="none"/>
        <c:tickLblPos val="nextTo"/>
        <c:crossAx val="336837600"/>
        <c:crosses val="autoZero"/>
        <c:auto val="1"/>
        <c:lblAlgn val="ctr"/>
        <c:lblOffset val="100"/>
        <c:noMultiLvlLbl val="0"/>
      </c:catAx>
      <c:valAx>
        <c:axId val="336837600"/>
        <c:scaling>
          <c:orientation val="minMax"/>
        </c:scaling>
        <c:delete val="0"/>
        <c:axPos val="l"/>
        <c:majorGridlines/>
        <c:numFmt formatCode="General" sourceLinked="1"/>
        <c:majorTickMark val="out"/>
        <c:minorTickMark val="none"/>
        <c:tickLblPos val="nextTo"/>
        <c:crossAx val="33683328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CC795AFBF6BAC409410896F90D45DFA" ma:contentTypeVersion="2" ma:contentTypeDescription="Create a new document." ma:contentTypeScope="" ma:versionID="802927f260cb6c134a4b3c32a38f8619">
  <xsd:schema xmlns:xsd="http://www.w3.org/2001/XMLSchema" xmlns:xs="http://www.w3.org/2001/XMLSchema" xmlns:p="http://schemas.microsoft.com/office/2006/metadata/properties" xmlns:ns1="http://schemas.microsoft.com/sharepoint/v3" xmlns:ns2="2c7e8880-231a-4163-b0c7-ad2e3f412734" targetNamespace="http://schemas.microsoft.com/office/2006/metadata/properties" ma:root="true" ma:fieldsID="014bade222d3c02f6ec8fa66c1274763" ns1:_="" ns2:_="">
    <xsd:import namespace="http://schemas.microsoft.com/sharepoint/v3"/>
    <xsd:import namespace="2c7e8880-231a-4163-b0c7-ad2e3f412734"/>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7e8880-231a-4163-b0c7-ad2e3f41273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c7e8880-231a-4163-b0c7-ad2e3f412734">D5F2D4CPPYHU-22-2537</_dlc_DocId>
    <_dlc_DocIdUrl xmlns="2c7e8880-231a-4163-b0c7-ad2e3f412734">
      <Url>http://www.bridgenders.net/_layouts/DocIdRedir.aspx?ID=D5F2D4CPPYHU-22-2537</Url>
      <Description>D5F2D4CPPYHU-22-2537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7CC48-ACD5-4A8D-8A78-5EC561A8BB73}">
  <ds:schemaRefs>
    <ds:schemaRef ds:uri="http://schemas.microsoft.com/sharepoint/events"/>
  </ds:schemaRefs>
</ds:datastoreItem>
</file>

<file path=customXml/itemProps2.xml><?xml version="1.0" encoding="utf-8"?>
<ds:datastoreItem xmlns:ds="http://schemas.openxmlformats.org/officeDocument/2006/customXml" ds:itemID="{52EC9E7D-0149-4121-934E-7A641EA53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7e8880-231a-4163-b0c7-ad2e3f412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BB1DDB-126F-47CF-9613-F1C01E1054FE}">
  <ds:schemaRefs>
    <ds:schemaRef ds:uri="http://purl.org/dc/dcmitype/"/>
    <ds:schemaRef ds:uri="2c7e8880-231a-4163-b0c7-ad2e3f412734"/>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0DE2AC1-40CF-454A-BE27-E5ECAC98AC29}">
  <ds:schemaRefs>
    <ds:schemaRef ds:uri="http://schemas.microsoft.com/sharepoint/v3/contenttype/forms"/>
  </ds:schemaRefs>
</ds:datastoreItem>
</file>

<file path=customXml/itemProps5.xml><?xml version="1.0" encoding="utf-8"?>
<ds:datastoreItem xmlns:ds="http://schemas.openxmlformats.org/officeDocument/2006/customXml" ds:itemID="{27450782-D4AE-490A-AB78-61577E0F6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31</Pages>
  <Words>6774</Words>
  <Characters>38615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Empty Property Strategy</vt:lpstr>
    </vt:vector>
  </TitlesOfParts>
  <Company>Bridgend C.B.C</Company>
  <LinksUpToDate>false</LinksUpToDate>
  <CharactersWithSpaces>45299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Empty Property Strategy</dc:title>
  <dc:creator>William Jasper Morgan Sullivan</dc:creator>
  <cp:lastModifiedBy>William Sullivan</cp:lastModifiedBy>
  <cp:revision>7</cp:revision>
  <cp:lastPrinted>2019-01-14T11:36:00Z</cp:lastPrinted>
  <dcterms:created xsi:type="dcterms:W3CDTF">2020-03-03T10:46:00Z</dcterms:created>
  <dcterms:modified xsi:type="dcterms:W3CDTF">2020-03-03T14:56:00Z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0x0101008CC795AFBF6BAC409410896F90D45DFA</vt:lpwstr>
  </property>
  <property fmtid="{D5CDD505-2E9C-101B-9397-08002B2CF9AE}" pid="3" name="_dlc_DocIdItemGuid">
    <vt:lpwstr>472bf7d3-3cd2-4997-9714-81ec41609a0a</vt:lpwstr>
  </property>
</Properties>
</file>