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09C42B" w14:textId="77777777" w:rsidR="00D97F93" w:rsidRPr="00531E3B" w:rsidRDefault="001F0DAA" w:rsidP="00ED12E9">
      <w:pPr>
        <w:pStyle w:val="NoSpacing"/>
        <w:spacing w:before="120" w:after="240"/>
        <w:rPr>
          <w:color w:val="014687"/>
          <w:sz w:val="50"/>
          <w:szCs w:val="50"/>
          <w:lang w:val="cy-GB"/>
        </w:rPr>
      </w:pPr>
      <w:r w:rsidRPr="00531E3B">
        <w:rPr>
          <w:noProof/>
          <w:sz w:val="20"/>
          <w:lang w:eastAsia="en-GB"/>
        </w:rPr>
        <mc:AlternateContent>
          <mc:Choice Requires="wps">
            <w:drawing>
              <wp:anchor distT="0" distB="0" distL="114300" distR="114300" simplePos="0" relativeHeight="251692032" behindDoc="0" locked="0" layoutInCell="1" allowOverlap="1" wp14:anchorId="4309C508" wp14:editId="706B892E">
                <wp:simplePos x="0" y="0"/>
                <wp:positionH relativeFrom="column">
                  <wp:posOffset>-457200</wp:posOffset>
                </wp:positionH>
                <wp:positionV relativeFrom="paragraph">
                  <wp:posOffset>-683260</wp:posOffset>
                </wp:positionV>
                <wp:extent cx="5294630" cy="86741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4630" cy="867410"/>
                        </a:xfrm>
                        <a:prstGeom prst="rect">
                          <a:avLst/>
                        </a:prstGeom>
                        <a:noFill/>
                        <a:ln w="9525">
                          <a:noFill/>
                          <a:miter lim="800000"/>
                          <a:headEnd/>
                          <a:tailEnd/>
                        </a:ln>
                      </wps:spPr>
                      <wps:txbx>
                        <w:txbxContent>
                          <w:p w14:paraId="30FCCE79" w14:textId="77777777" w:rsidR="00B23616" w:rsidRPr="00EA03A8" w:rsidRDefault="00B23616" w:rsidP="00347A97">
                            <w:pPr>
                              <w:rPr>
                                <w:b/>
                                <w:color w:val="FFFFFF" w:themeColor="background1"/>
                                <w:sz w:val="48"/>
                              </w:rPr>
                            </w:pPr>
                            <w:r>
                              <w:rPr>
                                <w:b/>
                                <w:color w:val="FFFFFF" w:themeColor="background1"/>
                                <w:sz w:val="48"/>
                              </w:rPr>
                              <w:t>Cyngor Bwrdeistref Sirol                     Pen-y-bont ar Ogwr</w:t>
                            </w:r>
                          </w:p>
                          <w:p w14:paraId="4309C525" w14:textId="375773A8" w:rsidR="00B23616" w:rsidRPr="00EA03A8" w:rsidRDefault="00B23616" w:rsidP="00AA4713">
                            <w:pPr>
                              <w:rPr>
                                <w:b/>
                                <w:color w:val="FFFFFF" w:themeColor="background1"/>
                                <w:sz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9C508" id="_x0000_t202" coordsize="21600,21600" o:spt="202" path="m,l,21600r21600,l21600,xe">
                <v:stroke joinstyle="miter"/>
                <v:path gradientshapeok="t" o:connecttype="rect"/>
              </v:shapetype>
              <v:shape id="Text Box 2" o:spid="_x0000_s1026" type="#_x0000_t202" style="position:absolute;margin-left:-36pt;margin-top:-53.8pt;width:416.9pt;height:6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aFzCQIAAPIDAAAOAAAAZHJzL2Uyb0RvYy54bWysU9tu2zAMfR+wfxD0vjjxkrQx4hRduw4D&#10;ugvQ7gMYWY6FSaImKbG7ry8lp2mwvQ3TgyCJ5CHPIbW+GoxmB+mDQlvz2WTKmbQCG2V3Nf/xePfu&#10;krMQwTag0cqaP8nArzZv36x7V8kSO9SN9IxAbKh6V/MuRlcVRRCdNBAm6KQlY4veQKSr3xWNh57Q&#10;jS7K6XRZ9Ogb51HIEOj1djTyTcZvWynit7YNMjJdc6ot5t3nfZv2YrOGaufBdUocy4B/qMKAspT0&#10;BHULEdjeq7+gjBIeA7ZxItAU2LZKyMyB2Mymf7B56MDJzIXECe4kU/h/sOLr4btnqqHecWbBUIse&#10;5RDZBxxYmdTpXajI6cGRWxzoOXkmpsHdo/gZmMWbDuxOXnuPfSehoepmKbI4Cx1xQgLZ9l+woTSw&#10;j5iBhtabBEhiMEKnLj2dOpNKEfS4KFfz5XsyCbJdLi/ms9y6AqqXaOdD/CTRsHSouafOZ3Q43IeY&#10;qoHqxSUls3intM7d15b1NV8tykUOOLMYFWk4tTKUc5rWOC6J5Efb5OAISo9nSqDtkXUiOlKOw3Yg&#10;xyTFFpsn4u9xHEL6NHTo0P/mrKcBrHn4tQcvOdOfLWm4ms3naWLzZb64KOnizy3bcwtYQVA1j5yN&#10;x5uYp3zkek1atyrL8FrJsVYarKzO8ROkyT2/Z6/Xr7p5BgAA//8DAFBLAwQUAAYACAAAACEA4rgQ&#10;Ed8AAAALAQAADwAAAGRycy9kb3ducmV2LnhtbEyPTU/DMAyG70j7D5GRuG1JK2hZaTpNIK5MjA+J&#10;W9Z4bUXjVE22ln8/c4KbLb96/TzlZna9OOMYOk8akpUCgVR721Gj4f3teXkPIkRD1vSeUMMPBthU&#10;i6vSFNZP9IrnfWwEl1AojIY2xqGQMtQtOhNWfkDi29GPzkRex0ba0Uxc7nqZKpVJZzriD60Z8LHF&#10;+nt/cho+Xo5fn7dq1zy5u2Hys5Lk1lLrm+t5+wAi4hz/wvCLz+hQMdPBn8gG0WtY5im7RB4SlWcg&#10;OJJnCdscNKRrBbIq5X+H6gIAAP//AwBQSwECLQAUAAYACAAAACEAtoM4kv4AAADhAQAAEwAAAAAA&#10;AAAAAAAAAAAAAAAAW0NvbnRlbnRfVHlwZXNdLnhtbFBLAQItABQABgAIAAAAIQA4/SH/1gAAAJQB&#10;AAALAAAAAAAAAAAAAAAAAC8BAABfcmVscy8ucmVsc1BLAQItABQABgAIAAAAIQAsraFzCQIAAPID&#10;AAAOAAAAAAAAAAAAAAAAAC4CAABkcnMvZTJvRG9jLnhtbFBLAQItABQABgAIAAAAIQDiuBAR3wAA&#10;AAsBAAAPAAAAAAAAAAAAAAAAAGMEAABkcnMvZG93bnJldi54bWxQSwUGAAAAAAQABADzAAAAbwUA&#10;AAAA&#10;" filled="f" stroked="f">
                <v:textbox>
                  <w:txbxContent>
                    <w:p w14:paraId="30FCCE79" w14:textId="77777777" w:rsidR="00B23616" w:rsidRPr="00EA03A8" w:rsidRDefault="00B23616" w:rsidP="00347A97">
                      <w:pPr>
                        <w:rPr>
                          <w:b/>
                          <w:color w:val="FFFFFF" w:themeColor="background1"/>
                          <w:sz w:val="48"/>
                        </w:rPr>
                      </w:pPr>
                      <w:r>
                        <w:rPr>
                          <w:b/>
                          <w:color w:val="FFFFFF" w:themeColor="background1"/>
                          <w:sz w:val="48"/>
                        </w:rPr>
                        <w:t>Cyngor Bwrdeistref Sirol                     Pen-y-bont ar Ogwr</w:t>
                      </w:r>
                    </w:p>
                    <w:p w14:paraId="4309C525" w14:textId="375773A8" w:rsidR="00B23616" w:rsidRPr="00EA03A8" w:rsidRDefault="00B23616" w:rsidP="00AA4713">
                      <w:pPr>
                        <w:rPr>
                          <w:b/>
                          <w:color w:val="FFFFFF" w:themeColor="background1"/>
                          <w:sz w:val="48"/>
                        </w:rPr>
                      </w:pPr>
                    </w:p>
                  </w:txbxContent>
                </v:textbox>
              </v:shape>
            </w:pict>
          </mc:Fallback>
        </mc:AlternateContent>
      </w:r>
      <w:r w:rsidR="00D97F93" w:rsidRPr="00531E3B">
        <w:rPr>
          <w:noProof/>
          <w:lang w:eastAsia="en-GB"/>
        </w:rPr>
        <w:drawing>
          <wp:anchor distT="0" distB="0" distL="114300" distR="114300" simplePos="0" relativeHeight="251671552" behindDoc="1" locked="0" layoutInCell="1" allowOverlap="1" wp14:anchorId="4309C50A" wp14:editId="4309C50B">
            <wp:simplePos x="0" y="0"/>
            <wp:positionH relativeFrom="column">
              <wp:posOffset>-1024285</wp:posOffset>
            </wp:positionH>
            <wp:positionV relativeFrom="paragraph">
              <wp:posOffset>258396</wp:posOffset>
            </wp:positionV>
            <wp:extent cx="7835900" cy="541655"/>
            <wp:effectExtent l="0" t="0" r="0" b="0"/>
            <wp:wrapNone/>
            <wp:docPr id="12" name="Picture 12" descr="V:\PPMU\Branding\Jpeg RGB BCBC 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PMU\Branding\Jpeg RGB BCBC header.tif"/>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backgroundRemoval t="68810" b="100000" l="0" r="100000">
                                  <a14:backgroundMark x1="1232" y1="92605" x2="1232" y2="92605"/>
                                  <a14:backgroundMark x1="90870" y1="75563" x2="90870" y2="75563"/>
                                  <a14:backgroundMark x1="86159" y1="71383" x2="86159" y2="71383"/>
                                  <a14:backgroundMark x1="86884" y1="73955" x2="86884" y2="73955"/>
                                  <a14:backgroundMark x1="86957" y1="78778" x2="86957" y2="78778"/>
                                  <a14:backgroundMark x1="86087" y1="80707" x2="86087" y2="80707"/>
                                </a14:backgroundRemoval>
                              </a14:imgEffect>
                            </a14:imgLayer>
                          </a14:imgProps>
                        </a:ext>
                        <a:ext uri="{28A0092B-C50C-407E-A947-70E740481C1C}">
                          <a14:useLocalDpi xmlns:a14="http://schemas.microsoft.com/office/drawing/2010/main" val="0"/>
                        </a:ext>
                      </a:extLst>
                    </a:blip>
                    <a:srcRect t="68030"/>
                    <a:stretch/>
                  </pic:blipFill>
                  <pic:spPr bwMode="auto">
                    <a:xfrm>
                      <a:off x="0" y="0"/>
                      <a:ext cx="7835900" cy="54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97F93" w:rsidRPr="00531E3B">
        <w:rPr>
          <w:noProof/>
          <w:lang w:eastAsia="en-GB"/>
        </w:rPr>
        <w:drawing>
          <wp:anchor distT="0" distB="0" distL="114300" distR="114300" simplePos="0" relativeHeight="251661312" behindDoc="1" locked="0" layoutInCell="1" allowOverlap="1" wp14:anchorId="4309C50C" wp14:editId="4309C50D">
            <wp:simplePos x="0" y="0"/>
            <wp:positionH relativeFrom="column">
              <wp:posOffset>-969010</wp:posOffset>
            </wp:positionH>
            <wp:positionV relativeFrom="paragraph">
              <wp:posOffset>-926465</wp:posOffset>
            </wp:positionV>
            <wp:extent cx="7633335" cy="1600200"/>
            <wp:effectExtent l="0" t="0" r="5715" b="0"/>
            <wp:wrapNone/>
            <wp:docPr id="4" name="Picture 4" descr="Header 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lan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3333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9C42C" w14:textId="77777777" w:rsidR="00D97F93" w:rsidRPr="00531E3B" w:rsidRDefault="00D97F93" w:rsidP="00ED12E9">
      <w:pPr>
        <w:pStyle w:val="NoSpacing"/>
        <w:spacing w:before="120" w:after="240"/>
        <w:rPr>
          <w:lang w:val="cy-GB"/>
        </w:rPr>
      </w:pPr>
    </w:p>
    <w:p w14:paraId="4309C42D" w14:textId="77777777" w:rsidR="00D97F93" w:rsidRPr="00531E3B" w:rsidRDefault="00D97F93" w:rsidP="00ED12E9">
      <w:pPr>
        <w:pStyle w:val="NoSpacing"/>
        <w:spacing w:before="120" w:after="240"/>
        <w:rPr>
          <w:lang w:val="cy-GB"/>
        </w:rPr>
      </w:pPr>
    </w:p>
    <w:p w14:paraId="4309C42E" w14:textId="77777777" w:rsidR="00D97F93" w:rsidRPr="00531E3B" w:rsidRDefault="00D97F93" w:rsidP="00ED12E9">
      <w:pPr>
        <w:pStyle w:val="NoSpacing"/>
        <w:spacing w:before="120" w:after="240"/>
        <w:rPr>
          <w:lang w:val="cy-GB"/>
        </w:rPr>
      </w:pPr>
    </w:p>
    <w:p w14:paraId="4309C42F" w14:textId="77777777" w:rsidR="00AA4713" w:rsidRPr="00531E3B" w:rsidRDefault="00AA4713" w:rsidP="00ED12E9">
      <w:pPr>
        <w:pStyle w:val="NoSpacing"/>
        <w:spacing w:before="120" w:after="240"/>
        <w:rPr>
          <w:sz w:val="48"/>
          <w:szCs w:val="48"/>
          <w:lang w:val="cy-GB"/>
        </w:rPr>
      </w:pPr>
    </w:p>
    <w:p w14:paraId="1491F4B8" w14:textId="27FBB002" w:rsidR="000C1F10" w:rsidRPr="00531E3B" w:rsidRDefault="009D35B5" w:rsidP="00D24275">
      <w:pPr>
        <w:spacing w:line="240" w:lineRule="auto"/>
        <w:ind w:leftChars="-471" w:left="-568" w:hangingChars="117" w:hanging="562"/>
        <w:rPr>
          <w:rFonts w:cs="Arial"/>
          <w:sz w:val="48"/>
          <w:szCs w:val="48"/>
          <w:lang w:val="cy-GB"/>
        </w:rPr>
      </w:pPr>
      <w:r w:rsidRPr="00531E3B">
        <w:rPr>
          <w:rFonts w:cs="Arial"/>
          <w:b/>
          <w:sz w:val="48"/>
          <w:szCs w:val="48"/>
          <w:lang w:val="cy-GB"/>
        </w:rPr>
        <w:t xml:space="preserve">    </w:t>
      </w:r>
      <w:r w:rsidR="00347A97" w:rsidRPr="00531E3B">
        <w:rPr>
          <w:rFonts w:cs="Arial"/>
          <w:sz w:val="48"/>
          <w:szCs w:val="48"/>
          <w:lang w:val="cy-GB"/>
        </w:rPr>
        <w:t>Y potensial i ad-drefnu’r ddarpariaeth ôl-16 ledled Cyngor Bwrdeistref Sirol Pen-y-bont ar Ogwr – cam 4 ystyried yr opsiynau</w:t>
      </w:r>
    </w:p>
    <w:p w14:paraId="4309C430" w14:textId="56FBCA6F" w:rsidR="00AA4713" w:rsidRPr="00531E3B" w:rsidRDefault="00AA4713" w:rsidP="000C1F10">
      <w:pPr>
        <w:spacing w:line="240" w:lineRule="auto"/>
        <w:ind w:leftChars="-471" w:left="-568" w:hangingChars="117" w:hanging="562"/>
        <w:rPr>
          <w:sz w:val="48"/>
          <w:lang w:val="cy-GB"/>
        </w:rPr>
      </w:pPr>
    </w:p>
    <w:p w14:paraId="2A139091" w14:textId="52031B02" w:rsidR="00347A97" w:rsidRPr="00531E3B" w:rsidRDefault="00347A97" w:rsidP="00347A97">
      <w:pPr>
        <w:pStyle w:val="NoSpacing"/>
        <w:spacing w:before="120" w:after="240"/>
        <w:ind w:leftChars="-236" w:left="-565" w:hanging="1"/>
        <w:rPr>
          <w:color w:val="009390"/>
          <w:sz w:val="48"/>
          <w:lang w:val="cy-GB"/>
        </w:rPr>
      </w:pPr>
      <w:r w:rsidRPr="00531E3B">
        <w:rPr>
          <w:color w:val="009390"/>
          <w:sz w:val="48"/>
          <w:lang w:val="cy-GB"/>
        </w:rPr>
        <w:t xml:space="preserve">Dogfen ymgynghori     </w:t>
      </w:r>
    </w:p>
    <w:p w14:paraId="6B330DA5" w14:textId="41855FC4" w:rsidR="009D35B5" w:rsidRPr="00531E3B" w:rsidRDefault="009D35B5" w:rsidP="009D35B5">
      <w:pPr>
        <w:rPr>
          <w:lang w:val="cy-GB"/>
        </w:rPr>
      </w:pPr>
    </w:p>
    <w:p w14:paraId="4309C43A" w14:textId="4DC8C265" w:rsidR="00AA4713" w:rsidRPr="00531E3B" w:rsidRDefault="00AA4713">
      <w:pPr>
        <w:rPr>
          <w:rFonts w:cs="Arial"/>
          <w:sz w:val="20"/>
          <w:lang w:val="cy-GB"/>
        </w:rPr>
      </w:pPr>
    </w:p>
    <w:p w14:paraId="4309C43B" w14:textId="4DFAC928" w:rsidR="00AA4713" w:rsidRPr="00531E3B" w:rsidRDefault="00AA4713">
      <w:pPr>
        <w:rPr>
          <w:rFonts w:cs="Arial"/>
          <w:sz w:val="20"/>
          <w:lang w:val="cy-GB"/>
        </w:rPr>
      </w:pPr>
    </w:p>
    <w:p w14:paraId="4309C43C" w14:textId="591C8B24" w:rsidR="006B6E7F" w:rsidRPr="00531E3B" w:rsidRDefault="006B6E7F">
      <w:pPr>
        <w:rPr>
          <w:rFonts w:cs="Arial"/>
          <w:b/>
          <w:szCs w:val="24"/>
          <w:lang w:val="cy-GB"/>
        </w:rPr>
      </w:pPr>
      <w:r w:rsidRPr="00531E3B">
        <w:rPr>
          <w:rFonts w:cs="Arial"/>
          <w:b/>
          <w:noProof/>
          <w:szCs w:val="24"/>
          <w:lang w:eastAsia="en-GB"/>
        </w:rPr>
        <mc:AlternateContent>
          <mc:Choice Requires="wps">
            <w:drawing>
              <wp:anchor distT="0" distB="0" distL="114300" distR="114300" simplePos="0" relativeHeight="251658239" behindDoc="1" locked="0" layoutInCell="1" allowOverlap="1" wp14:anchorId="4309C50E" wp14:editId="7EED7719">
                <wp:simplePos x="0" y="0"/>
                <wp:positionH relativeFrom="column">
                  <wp:posOffset>-419101</wp:posOffset>
                </wp:positionH>
                <wp:positionV relativeFrom="paragraph">
                  <wp:posOffset>295910</wp:posOffset>
                </wp:positionV>
                <wp:extent cx="4813935" cy="2127914"/>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935" cy="2127914"/>
                        </a:xfrm>
                        <a:prstGeom prst="rect">
                          <a:avLst/>
                        </a:prstGeom>
                        <a:noFill/>
                        <a:ln w="9525">
                          <a:noFill/>
                          <a:miter lim="800000"/>
                          <a:headEnd/>
                          <a:tailEnd/>
                        </a:ln>
                      </wps:spPr>
                      <wps:txbx>
                        <w:txbxContent>
                          <w:p w14:paraId="4309C526" w14:textId="088021A5" w:rsidR="00B23616" w:rsidRPr="00F73A94" w:rsidRDefault="00B23616" w:rsidP="006B6E7F">
                            <w:pPr>
                              <w:rPr>
                                <w:rFonts w:cs="Arial"/>
                                <w:szCs w:val="24"/>
                              </w:rPr>
                            </w:pPr>
                            <w:r>
                              <w:rPr>
                                <w:rFonts w:cs="Arial"/>
                                <w:b/>
                                <w:color w:val="009390"/>
                              </w:rPr>
                              <w:t>Dyddiad cyhoeddi</w:t>
                            </w:r>
                            <w:r w:rsidRPr="00FD7ECD">
                              <w:rPr>
                                <w:rFonts w:cs="Arial"/>
                                <w:color w:val="009390"/>
                              </w:rPr>
                              <w:t>:</w:t>
                            </w:r>
                            <w:r w:rsidRPr="00FD7ECD">
                              <w:rPr>
                                <w:rFonts w:cs="Arial"/>
                                <w:color w:val="009390"/>
                                <w:szCs w:val="24"/>
                              </w:rPr>
                              <w:t xml:space="preserve"> </w:t>
                            </w:r>
                            <w:r w:rsidRPr="002637DD">
                              <w:rPr>
                                <w:rFonts w:cs="Arial"/>
                                <w:szCs w:val="24"/>
                              </w:rPr>
                              <w:t xml:space="preserve">2 </w:t>
                            </w:r>
                            <w:r>
                              <w:rPr>
                                <w:rFonts w:cs="Arial"/>
                                <w:szCs w:val="24"/>
                              </w:rPr>
                              <w:t>Rhagfyr</w:t>
                            </w:r>
                            <w:r w:rsidRPr="002637DD">
                              <w:rPr>
                                <w:rFonts w:cs="Arial"/>
                                <w:szCs w:val="24"/>
                              </w:rPr>
                              <w:t xml:space="preserve">  2019</w:t>
                            </w:r>
                          </w:p>
                          <w:p w14:paraId="4309C527" w14:textId="2CE90A4F" w:rsidR="00B23616" w:rsidRPr="009D35B5" w:rsidRDefault="00B23616" w:rsidP="009D35B5">
                            <w:pPr>
                              <w:pStyle w:val="NoSpacing"/>
                              <w:spacing w:before="120" w:after="240"/>
                            </w:pPr>
                            <w:r>
                              <w:rPr>
                                <w:color w:val="009390"/>
                              </w:rPr>
                              <w:t>Cam gweithredu gofynnol</w:t>
                            </w:r>
                            <w:r w:rsidRPr="00FD7ECD">
                              <w:rPr>
                                <w:color w:val="009390"/>
                              </w:rPr>
                              <w:t xml:space="preserve">: </w:t>
                            </w:r>
                            <w:r>
                              <w:t>Ymatebion erbyn 21 Chwefror 2020</w:t>
                            </w:r>
                          </w:p>
                          <w:p w14:paraId="4309C528" w14:textId="77777777" w:rsidR="00B23616" w:rsidRPr="008F6D76" w:rsidRDefault="00B23616" w:rsidP="006B6E7F">
                            <w:pPr>
                              <w:rPr>
                                <w:rFonts w:cs="Arial"/>
                                <w:color w:val="365F91" w:themeColor="accent1" w:themeShade="BF"/>
                                <w:szCs w:val="24"/>
                              </w:rPr>
                            </w:pPr>
                          </w:p>
                          <w:p w14:paraId="4309C529" w14:textId="7BCE87F2" w:rsidR="00B23616" w:rsidRPr="008F6D76" w:rsidRDefault="00B23616" w:rsidP="006B6E7F">
                            <w:pPr>
                              <w:rPr>
                                <w:rFonts w:cs="Arial"/>
                                <w:color w:val="014687"/>
                                <w:szCs w:val="24"/>
                              </w:rPr>
                            </w:pPr>
                            <w:r>
                              <w:rPr>
                                <w:rFonts w:cs="Arial"/>
                                <w:b/>
                                <w:color w:val="009390"/>
                              </w:rPr>
                              <w:t>Rhif Ffôn:</w:t>
                            </w:r>
                            <w:r w:rsidRPr="00FD7ECD">
                              <w:rPr>
                                <w:rFonts w:cs="Arial"/>
                                <w:color w:val="009390"/>
                                <w:szCs w:val="24"/>
                              </w:rPr>
                              <w:t xml:space="preserve"> </w:t>
                            </w:r>
                            <w:r>
                              <w:rPr>
                                <w:rFonts w:cs="Arial"/>
                                <w:szCs w:val="24"/>
                              </w:rPr>
                              <w:t>(01656) 643 664</w:t>
                            </w:r>
                          </w:p>
                          <w:p w14:paraId="4309C52A" w14:textId="77ADCE27" w:rsidR="00B23616" w:rsidRPr="008F6D76" w:rsidRDefault="00B23616" w:rsidP="006B6E7F">
                            <w:pPr>
                              <w:rPr>
                                <w:rFonts w:cs="Arial"/>
                                <w:color w:val="365F91" w:themeColor="accent1" w:themeShade="BF"/>
                                <w:szCs w:val="24"/>
                              </w:rPr>
                            </w:pPr>
                            <w:r>
                              <w:rPr>
                                <w:rFonts w:cs="Arial"/>
                                <w:b/>
                                <w:color w:val="009390"/>
                              </w:rPr>
                              <w:t>E-bost</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14:paraId="4309C52B" w14:textId="5D6C252B" w:rsidR="00B23616" w:rsidRPr="008F6D76" w:rsidRDefault="00B23616" w:rsidP="006B6E7F">
                            <w:pPr>
                              <w:rPr>
                                <w:rFonts w:cs="Arial"/>
                                <w:color w:val="014687"/>
                                <w:szCs w:val="24"/>
                              </w:rPr>
                            </w:pPr>
                            <w:r>
                              <w:rPr>
                                <w:rFonts w:cs="Arial"/>
                                <w:b/>
                                <w:color w:val="009390"/>
                              </w:rPr>
                              <w:t>Gwefan</w:t>
                            </w:r>
                            <w:r w:rsidRPr="00FD7ECD">
                              <w:rPr>
                                <w:rFonts w:cs="Arial"/>
                                <w:b/>
                                <w:color w:val="009390"/>
                              </w:rPr>
                              <w:t>:</w:t>
                            </w:r>
                            <w:r w:rsidRPr="00FD7ECD">
                              <w:rPr>
                                <w:rFonts w:cs="Arial"/>
                                <w:color w:val="009390"/>
                                <w:szCs w:val="24"/>
                              </w:rPr>
                              <w:t xml:space="preserve"> </w:t>
                            </w:r>
                            <w:r w:rsidRPr="00F73A94">
                              <w:rPr>
                                <w:rFonts w:cs="Arial"/>
                                <w:szCs w:val="24"/>
                              </w:rPr>
                              <w:t>www.bridgend.gov.uk</w:t>
                            </w:r>
                            <w:r>
                              <w:rPr>
                                <w:rFonts w:cs="Arial"/>
                                <w:szCs w:val="24"/>
                              </w:rPr>
                              <w:t>/consultation</w:t>
                            </w:r>
                          </w:p>
                          <w:p w14:paraId="4309C52C" w14:textId="77777777" w:rsidR="00B23616" w:rsidRDefault="00B23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9C50E" id="_x0000_s1027" type="#_x0000_t202" style="position:absolute;margin-left:-33pt;margin-top:23.3pt;width:379.05pt;height:167.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OoDwIAAPwDAAAOAAAAZHJzL2Uyb0RvYy54bWysU9tuGyEQfa/Uf0C813uxXdsrr6M0aapK&#10;6UVK+gGYZb2owFDA3nW/PgPrOFbyVnUfVsAwZ+acOayvBq3IQTgvwdS0mOSUCMOhkWZX01+Pdx+W&#10;lPjATMMUGFHTo/D0avP+3bq3lSihA9UIRxDE+Kq3Ne1CsFWWed4JzfwErDAYbMFpFnDrdlnjWI/o&#10;WmVlnn/MenCNdcCF93h6OwbpJuG3reDhR9t6EYiqKfYW0t+l/zb+s82aVTvHbCf5qQ32D11oJg0W&#10;PUPdssDI3sk3UFpyBx7aMOGgM2hbyUXigGyK/BWbh45ZkbigON6eZfL/D5Z/P/x0RDY1neYLSgzT&#10;OKRHMQTyCQZSRn166yu89mDxYhjwGOecuHp7D/y3JwZuOmZ24to56DvBGuyviJnZReqI4yPItv8G&#10;DZZh+wAJaGidjuKhHATRcU7H82xiKxwPZ8tiuprOKeEYK4tysSpmqQarntOt8+GLAE3ioqYOh5/g&#10;2eHeh9gOq56vxGoG7qRSyQDKkL6mq3k5TwkXES0D+lNJXdNlHr/RMZHlZ9Ok5MCkGtdYQJkT7ch0&#10;5ByG7ZAUTppESbbQHFEHB6Md8fngogP3l5IerVhT/2fPnKBEfTWoJTKdRe+mzWy+KHHjLiPbywgz&#10;HKFqGigZlzch+X2kfI2atzKp8dLJqWW0WBLp9Byihy/36dbLo908AQAA//8DAFBLAwQUAAYACAAA&#10;ACEA8bSf9d8AAAAKAQAADwAAAGRycy9kb3ducmV2LnhtbEyPwU7DMBBE70j8g7VI3Fo7pbhtyKZC&#10;IK4gCkXi5sbbJCJeR7HbhL/HnOA4mtHMm2I7uU6caQitZ4RsrkAQV962XCO8vz3N1iBCNGxN55kQ&#10;vinAtry8KExu/civdN7FWqQSDrlBaGLscylD1ZAzYe574uQd/eBMTHKopR3MmMpdJxdKaelMy2mh&#10;MT09NFR97U4OYf98/PxYqpf60d32o5+UZLeRiNdX0/0diEhT/AvDL35ChzIxHfyJbRAdwkzr9CUi&#10;LLUGkQJ6s8hAHBBu1tkKZFnI/xfKHwAAAP//AwBQSwECLQAUAAYACAAAACEAtoM4kv4AAADhAQAA&#10;EwAAAAAAAAAAAAAAAAAAAAAAW0NvbnRlbnRfVHlwZXNdLnhtbFBLAQItABQABgAIAAAAIQA4/SH/&#10;1gAAAJQBAAALAAAAAAAAAAAAAAAAAC8BAABfcmVscy8ucmVsc1BLAQItABQABgAIAAAAIQCFuJOo&#10;DwIAAPwDAAAOAAAAAAAAAAAAAAAAAC4CAABkcnMvZTJvRG9jLnhtbFBLAQItABQABgAIAAAAIQDx&#10;tJ/13wAAAAoBAAAPAAAAAAAAAAAAAAAAAGkEAABkcnMvZG93bnJldi54bWxQSwUGAAAAAAQABADz&#10;AAAAdQUAAAAA&#10;" filled="f" stroked="f">
                <v:textbox>
                  <w:txbxContent>
                    <w:p w14:paraId="4309C526" w14:textId="088021A5" w:rsidR="00B23616" w:rsidRPr="00F73A94" w:rsidRDefault="00B23616" w:rsidP="006B6E7F">
                      <w:pPr>
                        <w:rPr>
                          <w:rFonts w:cs="Arial"/>
                          <w:szCs w:val="24"/>
                        </w:rPr>
                      </w:pPr>
                      <w:r>
                        <w:rPr>
                          <w:rFonts w:cs="Arial"/>
                          <w:b/>
                          <w:color w:val="009390"/>
                        </w:rPr>
                        <w:t>Dyddiad cyhoeddi</w:t>
                      </w:r>
                      <w:r w:rsidRPr="00FD7ECD">
                        <w:rPr>
                          <w:rFonts w:cs="Arial"/>
                          <w:color w:val="009390"/>
                        </w:rPr>
                        <w:t>:</w:t>
                      </w:r>
                      <w:r w:rsidRPr="00FD7ECD">
                        <w:rPr>
                          <w:rFonts w:cs="Arial"/>
                          <w:color w:val="009390"/>
                          <w:szCs w:val="24"/>
                        </w:rPr>
                        <w:t xml:space="preserve"> </w:t>
                      </w:r>
                      <w:r w:rsidRPr="002637DD">
                        <w:rPr>
                          <w:rFonts w:cs="Arial"/>
                          <w:szCs w:val="24"/>
                        </w:rPr>
                        <w:t xml:space="preserve">2 </w:t>
                      </w:r>
                      <w:r>
                        <w:rPr>
                          <w:rFonts w:cs="Arial"/>
                          <w:szCs w:val="24"/>
                        </w:rPr>
                        <w:t>Rhagfyr</w:t>
                      </w:r>
                      <w:r w:rsidRPr="002637DD">
                        <w:rPr>
                          <w:rFonts w:cs="Arial"/>
                          <w:szCs w:val="24"/>
                        </w:rPr>
                        <w:t xml:space="preserve">  2019</w:t>
                      </w:r>
                    </w:p>
                    <w:p w14:paraId="4309C527" w14:textId="2CE90A4F" w:rsidR="00B23616" w:rsidRPr="009D35B5" w:rsidRDefault="00B23616" w:rsidP="009D35B5">
                      <w:pPr>
                        <w:pStyle w:val="NoSpacing"/>
                        <w:spacing w:before="120" w:after="240"/>
                      </w:pPr>
                      <w:r>
                        <w:rPr>
                          <w:color w:val="009390"/>
                        </w:rPr>
                        <w:t>Cam gweithredu gofynnol</w:t>
                      </w:r>
                      <w:r w:rsidRPr="00FD7ECD">
                        <w:rPr>
                          <w:color w:val="009390"/>
                        </w:rPr>
                        <w:t xml:space="preserve">: </w:t>
                      </w:r>
                      <w:r>
                        <w:t>Ymatebion erbyn 21 Chwefror 2020</w:t>
                      </w:r>
                    </w:p>
                    <w:p w14:paraId="4309C528" w14:textId="77777777" w:rsidR="00B23616" w:rsidRPr="008F6D76" w:rsidRDefault="00B23616" w:rsidP="006B6E7F">
                      <w:pPr>
                        <w:rPr>
                          <w:rFonts w:cs="Arial"/>
                          <w:color w:val="365F91" w:themeColor="accent1" w:themeShade="BF"/>
                          <w:szCs w:val="24"/>
                        </w:rPr>
                      </w:pPr>
                    </w:p>
                    <w:p w14:paraId="4309C529" w14:textId="7BCE87F2" w:rsidR="00B23616" w:rsidRPr="008F6D76" w:rsidRDefault="00B23616" w:rsidP="006B6E7F">
                      <w:pPr>
                        <w:rPr>
                          <w:rFonts w:cs="Arial"/>
                          <w:color w:val="014687"/>
                          <w:szCs w:val="24"/>
                        </w:rPr>
                      </w:pPr>
                      <w:r>
                        <w:rPr>
                          <w:rFonts w:cs="Arial"/>
                          <w:b/>
                          <w:color w:val="009390"/>
                        </w:rPr>
                        <w:t>Rhif Ffôn:</w:t>
                      </w:r>
                      <w:r w:rsidRPr="00FD7ECD">
                        <w:rPr>
                          <w:rFonts w:cs="Arial"/>
                          <w:color w:val="009390"/>
                          <w:szCs w:val="24"/>
                        </w:rPr>
                        <w:t xml:space="preserve"> </w:t>
                      </w:r>
                      <w:r>
                        <w:rPr>
                          <w:rFonts w:cs="Arial"/>
                          <w:szCs w:val="24"/>
                        </w:rPr>
                        <w:t>(01656) 643 664</w:t>
                      </w:r>
                    </w:p>
                    <w:p w14:paraId="4309C52A" w14:textId="77ADCE27" w:rsidR="00B23616" w:rsidRPr="008F6D76" w:rsidRDefault="00B23616" w:rsidP="006B6E7F">
                      <w:pPr>
                        <w:rPr>
                          <w:rFonts w:cs="Arial"/>
                          <w:color w:val="365F91" w:themeColor="accent1" w:themeShade="BF"/>
                          <w:szCs w:val="24"/>
                        </w:rPr>
                      </w:pPr>
                      <w:r>
                        <w:rPr>
                          <w:rFonts w:cs="Arial"/>
                          <w:b/>
                          <w:color w:val="009390"/>
                        </w:rPr>
                        <w:t>E-bost</w:t>
                      </w:r>
                      <w:r w:rsidRPr="00FD7ECD">
                        <w:rPr>
                          <w:rFonts w:cs="Arial"/>
                          <w:color w:val="009390"/>
                        </w:rPr>
                        <w:t>:</w:t>
                      </w:r>
                      <w:r w:rsidRPr="00C87DCB">
                        <w:rPr>
                          <w:rFonts w:cs="Arial"/>
                          <w:szCs w:val="24"/>
                        </w:rPr>
                        <w:t xml:space="preserve"> </w:t>
                      </w:r>
                      <w:r>
                        <w:rPr>
                          <w:rFonts w:cs="Arial"/>
                          <w:szCs w:val="24"/>
                        </w:rPr>
                        <w:t>consultation</w:t>
                      </w:r>
                      <w:r w:rsidRPr="00F73A94">
                        <w:rPr>
                          <w:rFonts w:cs="Arial"/>
                          <w:szCs w:val="24"/>
                        </w:rPr>
                        <w:t>@bridgend.gov.uk</w:t>
                      </w:r>
                    </w:p>
                    <w:p w14:paraId="4309C52B" w14:textId="5D6C252B" w:rsidR="00B23616" w:rsidRPr="008F6D76" w:rsidRDefault="00B23616" w:rsidP="006B6E7F">
                      <w:pPr>
                        <w:rPr>
                          <w:rFonts w:cs="Arial"/>
                          <w:color w:val="014687"/>
                          <w:szCs w:val="24"/>
                        </w:rPr>
                      </w:pPr>
                      <w:r>
                        <w:rPr>
                          <w:rFonts w:cs="Arial"/>
                          <w:b/>
                          <w:color w:val="009390"/>
                        </w:rPr>
                        <w:t>Gwefan</w:t>
                      </w:r>
                      <w:r w:rsidRPr="00FD7ECD">
                        <w:rPr>
                          <w:rFonts w:cs="Arial"/>
                          <w:b/>
                          <w:color w:val="009390"/>
                        </w:rPr>
                        <w:t>:</w:t>
                      </w:r>
                      <w:r w:rsidRPr="00FD7ECD">
                        <w:rPr>
                          <w:rFonts w:cs="Arial"/>
                          <w:color w:val="009390"/>
                          <w:szCs w:val="24"/>
                        </w:rPr>
                        <w:t xml:space="preserve"> </w:t>
                      </w:r>
                      <w:r w:rsidRPr="00F73A94">
                        <w:rPr>
                          <w:rFonts w:cs="Arial"/>
                          <w:szCs w:val="24"/>
                        </w:rPr>
                        <w:t>www.bridgend.gov.uk</w:t>
                      </w:r>
                      <w:r>
                        <w:rPr>
                          <w:rFonts w:cs="Arial"/>
                          <w:szCs w:val="24"/>
                        </w:rPr>
                        <w:t>/consultation</w:t>
                      </w:r>
                    </w:p>
                    <w:p w14:paraId="4309C52C" w14:textId="77777777" w:rsidR="00B23616" w:rsidRDefault="00B23616"/>
                  </w:txbxContent>
                </v:textbox>
              </v:shape>
            </w:pict>
          </mc:Fallback>
        </mc:AlternateContent>
      </w:r>
    </w:p>
    <w:p w14:paraId="4309C43D" w14:textId="77777777" w:rsidR="00FB3EE2" w:rsidRPr="00531E3B" w:rsidRDefault="00FB3EE2">
      <w:pPr>
        <w:rPr>
          <w:rFonts w:cs="Arial"/>
          <w:b/>
          <w:szCs w:val="24"/>
          <w:lang w:val="cy-GB"/>
        </w:rPr>
      </w:pPr>
    </w:p>
    <w:p w14:paraId="4309C43E" w14:textId="77777777" w:rsidR="006B6E7F" w:rsidRPr="00531E3B" w:rsidRDefault="006B6E7F" w:rsidP="004679D9">
      <w:pPr>
        <w:jc w:val="both"/>
        <w:rPr>
          <w:rFonts w:cs="Arial"/>
          <w:b/>
          <w:szCs w:val="24"/>
          <w:lang w:val="cy-GB"/>
        </w:rPr>
      </w:pPr>
      <w:r w:rsidRPr="00531E3B">
        <w:rPr>
          <w:rFonts w:eastAsia="Times New Roman" w:cs="Arial"/>
          <w:noProof/>
          <w:color w:val="014687"/>
          <w:w w:val="0"/>
          <w:szCs w:val="24"/>
          <w:u w:color="000000"/>
          <w:bdr w:val="none" w:sz="0" w:space="0" w:color="000000"/>
          <w:shd w:val="clear" w:color="000000" w:fill="000000"/>
          <w:lang w:eastAsia="en-GB"/>
        </w:rPr>
        <w:drawing>
          <wp:anchor distT="0" distB="0" distL="114300" distR="114300" simplePos="0" relativeHeight="251659264" behindDoc="1" locked="0" layoutInCell="1" allowOverlap="1" wp14:anchorId="4309C510" wp14:editId="38098056">
            <wp:simplePos x="0" y="0"/>
            <wp:positionH relativeFrom="column">
              <wp:posOffset>-128005</wp:posOffset>
            </wp:positionH>
            <wp:positionV relativeFrom="paragraph">
              <wp:posOffset>278102</wp:posOffset>
            </wp:positionV>
            <wp:extent cx="3141345" cy="436245"/>
            <wp:effectExtent l="0" t="0" r="1905" b="1905"/>
            <wp:wrapNone/>
            <wp:docPr id="2" name="Picture 2" descr="C:\Users\harria1\AppData\Local\Microsoft\Windows\Temporary Internet Files\Content.Outlook\YEZO111M\Orange Curv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rria1\AppData\Local\Microsoft\Windows\Temporary Internet Files\Content.Outlook\YEZO111M\Orange Curve Rgb.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41345"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09C43F" w14:textId="77777777" w:rsidR="006B6E7F" w:rsidRPr="00531E3B" w:rsidRDefault="006B6E7F" w:rsidP="004679D9">
      <w:pPr>
        <w:jc w:val="both"/>
        <w:rPr>
          <w:rFonts w:cs="Arial"/>
          <w:b/>
          <w:szCs w:val="24"/>
          <w:lang w:val="cy-GB"/>
        </w:rPr>
      </w:pPr>
    </w:p>
    <w:p w14:paraId="4309C440" w14:textId="77777777" w:rsidR="000F4167" w:rsidRPr="00531E3B" w:rsidRDefault="000F4167" w:rsidP="004679D9">
      <w:pPr>
        <w:jc w:val="both"/>
        <w:rPr>
          <w:rFonts w:cs="Arial"/>
          <w:b/>
          <w:szCs w:val="24"/>
          <w:lang w:val="cy-GB"/>
        </w:rPr>
        <w:sectPr w:rsidR="000F4167" w:rsidRPr="00531E3B" w:rsidSect="004D2555">
          <w:footerReference w:type="default" r:id="rId16"/>
          <w:footerReference w:type="first" r:id="rId17"/>
          <w:pgSz w:w="11906" w:h="16838"/>
          <w:pgMar w:top="1440" w:right="1440" w:bottom="1440" w:left="1440" w:header="709" w:footer="709" w:gutter="0"/>
          <w:cols w:space="708"/>
          <w:titlePg/>
          <w:docGrid w:linePitch="360"/>
        </w:sectPr>
      </w:pPr>
    </w:p>
    <w:p w14:paraId="4309C441" w14:textId="77777777" w:rsidR="00207ECD" w:rsidRPr="00531E3B" w:rsidRDefault="00F4717D" w:rsidP="004679D9">
      <w:pPr>
        <w:jc w:val="both"/>
        <w:rPr>
          <w:rFonts w:cs="Arial"/>
          <w:b/>
          <w:szCs w:val="24"/>
          <w:lang w:val="cy-GB"/>
        </w:rPr>
        <w:sectPr w:rsidR="00207ECD" w:rsidRPr="00531E3B" w:rsidSect="000F4167">
          <w:type w:val="continuous"/>
          <w:pgSz w:w="11906" w:h="16838"/>
          <w:pgMar w:top="1440" w:right="1440" w:bottom="1440" w:left="1440" w:header="708" w:footer="708" w:gutter="0"/>
          <w:cols w:num="2" w:space="708"/>
          <w:docGrid w:linePitch="360"/>
        </w:sectPr>
      </w:pPr>
      <w:r w:rsidRPr="00531E3B">
        <w:rPr>
          <w:rFonts w:cs="Arial"/>
          <w:b/>
          <w:noProof/>
          <w:szCs w:val="24"/>
          <w:lang w:eastAsia="en-GB"/>
        </w:rPr>
        <mc:AlternateContent>
          <mc:Choice Requires="wps">
            <w:drawing>
              <wp:anchor distT="0" distB="0" distL="114300" distR="114300" simplePos="0" relativeHeight="251662336" behindDoc="0" locked="0" layoutInCell="1" allowOverlap="1" wp14:anchorId="4309C512" wp14:editId="4309C513">
                <wp:simplePos x="0" y="0"/>
                <wp:positionH relativeFrom="column">
                  <wp:posOffset>-12700</wp:posOffset>
                </wp:positionH>
                <wp:positionV relativeFrom="paragraph">
                  <wp:posOffset>10274300</wp:posOffset>
                </wp:positionV>
                <wp:extent cx="7633335" cy="419735"/>
                <wp:effectExtent l="0" t="0" r="0" b="31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3335" cy="419735"/>
                        </a:xfrm>
                        <a:prstGeom prst="rect">
                          <a:avLst/>
                        </a:prstGeom>
                        <a:solidFill>
                          <a:srgbClr val="009390"/>
                        </a:solidFill>
                        <a:ln>
                          <a:noFill/>
                        </a:ln>
                        <a:extLst>
                          <a:ext uri="{91240B29-F687-4F45-9708-019B960494DF}">
                            <a14:hiddenLine xmlns:a14="http://schemas.microsoft.com/office/drawing/2010/main" w="9525">
                              <a:solidFill>
                                <a:srgbClr val="009390"/>
                              </a:solidFill>
                              <a:miter lim="800000"/>
                              <a:headEnd/>
                              <a:tailEnd/>
                            </a14:hiddenLine>
                          </a:ext>
                        </a:extLst>
                      </wps:spPr>
                      <wps:txbx>
                        <w:txbxContent>
                          <w:p w14:paraId="4309C52D" w14:textId="77777777" w:rsidR="00B23616" w:rsidRPr="007C262D" w:rsidRDefault="00B23616" w:rsidP="00F8507E">
                            <w:pPr>
                              <w:jc w:val="center"/>
                              <w:rPr>
                                <w:rFonts w:cs="Arial"/>
                                <w:b/>
                                <w:color w:val="FFFFFF"/>
                              </w:rPr>
                            </w:pPr>
                            <w:r w:rsidRPr="007C262D">
                              <w:rPr>
                                <w:rFonts w:cs="Arial"/>
                                <w:b/>
                                <w:color w:val="FFFFFF"/>
                              </w:rPr>
                              <w:t>www.bridgend.gov.uk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309C512" id="Text Box 11" o:spid="_x0000_s1028" type="#_x0000_t202" style="position:absolute;left:0;text-align:left;margin-left:-1pt;margin-top:809pt;width:601.05pt;height:33.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JrQgQIAABgFAAAOAAAAZHJzL2Uyb0RvYy54bWysVNtu3CAQfa/Uf0C8b3yp92Ir3iiXblUp&#10;vUhJP4AFvEbFQIFdO6367x0gm27alyqqHzADw2FmzhnOL6ZBogO3TmjV4uIsx4grqplQuxZ/ud/M&#10;Vhg5TxQjUive4gfu8MX69avz0TS81L2WjFsEIMo1o2lx771psszRng/EnWnDFWx22g7Eg2l3GbNk&#10;BPRBZmWeL7JRW2asptw5WL1Jm3gd8buOU/+p6xz3SLYYYvNxtHHchjFbn5NmZ4npBX0Mg7wgioEI&#10;BZc+Qd0QT9Deir+gBkGtdrrzZ1QPme46QXnMAbIp8j+yueuJ4TEXKI4zT2Vy/w+Wfjx8tkgw4K7A&#10;SJEBOLrnk0dXekKwBPUZjWvA7c6Ao59gHXxjrs7cavrVIaWve6J2/NJaPfacMIgvnsxOjiYcF0C2&#10;4wfN4B6y9zoCTZ0dQvGgHAjQgaeHJ25CLBQWl4s38M0xorBXFfUS5hBcRprjaWOdf8f1gMKkxRa4&#10;j+jkcOt8cj26hMucloJthJTRsLvttbToQIJO8vpNHaUB6M/cpArOSodjCTGtQJBwR9gL4Ubef9RF&#10;WeVXZT3bLFbLWbWp5rN6ma9meVFf1Yu8qqubzc8QYFE1vWCMq1uh+FGDRfVvHD92Q1JPVCEaW1zP&#10;y3mi6AVJDsJDS0oxtHiVhy81SSD2rWKQNmk8ETLNs+fhR0KgBsd/rEqUQWA+acBP2ykqrjyqa6vZ&#10;A+jCaqANyIfnBCa9tt8xGqE1W+y+7YnlGMn3CrRVF1UVejka1XxZgmFPd7anO0RRgGqxxyhNr33q&#10;/72xYtfDTUc1X4IeNyJKJQg3RQWZBAPaL+b0+FSE/j61o9fvB239CwAA//8DAFBLAwQUAAYACAAA&#10;ACEAYYa1198AAAANAQAADwAAAGRycy9kb3ducmV2LnhtbExPy07DMBC8I/EP1iJxa51UKIpCnAqQ&#10;kJDaAxQOHLf2koTEdoidNvD1bE5w250ZzaPczrYXJxpD652CdJ2AIKe9aV2t4O31cZWDCBGdwd47&#10;UvBNAbbV5UWJhfFn90KnQ6wFm7hQoIImxqGQMuiGLIa1H8gx9+FHi5HfsZZmxDOb215ukiSTFlvH&#10;CQ0O9NCQ7g6TVbDbP+sf/6V3T929/+wz3L9PXa7U9dV8dwsi0hz/xLDU5+pQcaejn5wJolew2vCU&#10;yHiW5nwtCg5MQRwXLL9JQVal/L+i+gUAAP//AwBQSwECLQAUAAYACAAAACEAtoM4kv4AAADhAQAA&#10;EwAAAAAAAAAAAAAAAAAAAAAAW0NvbnRlbnRfVHlwZXNdLnhtbFBLAQItABQABgAIAAAAIQA4/SH/&#10;1gAAAJQBAAALAAAAAAAAAAAAAAAAAC8BAABfcmVscy8ucmVsc1BLAQItABQABgAIAAAAIQBXIJrQ&#10;gQIAABgFAAAOAAAAAAAAAAAAAAAAAC4CAABkcnMvZTJvRG9jLnhtbFBLAQItABQABgAIAAAAIQBh&#10;hrXX3wAAAA0BAAAPAAAAAAAAAAAAAAAAANsEAABkcnMvZG93bnJldi54bWxQSwUGAAAAAAQABADz&#10;AAAA5wUAAAAA&#10;" fillcolor="#009390" stroked="f" strokecolor="#009390">
                <v:textbox style="mso-fit-shape-to-text:t">
                  <w:txbxContent>
                    <w:p w14:paraId="4309C52D" w14:textId="77777777" w:rsidR="00B23616" w:rsidRPr="007C262D" w:rsidRDefault="00B23616" w:rsidP="00F8507E">
                      <w:pPr>
                        <w:jc w:val="center"/>
                        <w:rPr>
                          <w:rFonts w:cs="Arial"/>
                          <w:b/>
                          <w:color w:val="FFFFFF"/>
                        </w:rPr>
                      </w:pPr>
                      <w:r w:rsidRPr="007C262D">
                        <w:rPr>
                          <w:rFonts w:cs="Arial"/>
                          <w:b/>
                          <w:color w:val="FFFFFF"/>
                        </w:rPr>
                        <w:t>www.bridgend.gov.uk</w:t>
                      </w:r>
                    </w:p>
                  </w:txbxContent>
                </v:textbox>
              </v:shape>
            </w:pict>
          </mc:Fallback>
        </mc:AlternateContent>
      </w:r>
    </w:p>
    <w:p w14:paraId="4309C442" w14:textId="77777777" w:rsidR="000F4167" w:rsidRPr="00531E3B" w:rsidRDefault="000F3DDE" w:rsidP="00DD4847">
      <w:pPr>
        <w:pStyle w:val="Heading2"/>
        <w:rPr>
          <w:lang w:val="cy-GB"/>
        </w:rPr>
      </w:pPr>
      <w:r w:rsidRPr="00531E3B">
        <w:rPr>
          <w:lang w:val="cy-GB"/>
        </w:rPr>
        <w:br/>
      </w:r>
    </w:p>
    <w:p w14:paraId="4309C443" w14:textId="77777777" w:rsidR="000F3DDE" w:rsidRPr="00531E3B" w:rsidRDefault="000F3DDE" w:rsidP="000F3DDE">
      <w:pPr>
        <w:rPr>
          <w:lang w:val="cy-GB"/>
        </w:rPr>
      </w:pPr>
    </w:p>
    <w:p w14:paraId="1B982B77" w14:textId="77777777" w:rsidR="000C5D38" w:rsidRPr="00531E3B" w:rsidRDefault="000C5D38" w:rsidP="000F3DDE">
      <w:pPr>
        <w:rPr>
          <w:lang w:val="cy-GB"/>
        </w:rPr>
        <w:sectPr w:rsidR="000C5D38" w:rsidRPr="00531E3B" w:rsidSect="000F4167">
          <w:type w:val="continuous"/>
          <w:pgSz w:w="11906" w:h="16838"/>
          <w:pgMar w:top="1440" w:right="1440" w:bottom="1440" w:left="1440" w:header="708" w:footer="708" w:gutter="0"/>
          <w:cols w:num="2" w:space="708"/>
          <w:docGrid w:linePitch="360"/>
        </w:sectPr>
      </w:pPr>
    </w:p>
    <w:sdt>
      <w:sdtPr>
        <w:rPr>
          <w:rFonts w:ascii="Arial" w:eastAsiaTheme="minorHAnsi" w:hAnsi="Arial" w:cstheme="minorBidi"/>
          <w:b w:val="0"/>
          <w:bCs w:val="0"/>
          <w:color w:val="auto"/>
          <w:sz w:val="24"/>
          <w:szCs w:val="22"/>
          <w:lang w:val="cy-GB" w:eastAsia="en-US"/>
        </w:rPr>
        <w:id w:val="-980916699"/>
        <w:docPartObj>
          <w:docPartGallery w:val="Table of Contents"/>
          <w:docPartUnique/>
        </w:docPartObj>
      </w:sdtPr>
      <w:sdtEndPr>
        <w:rPr>
          <w:noProof/>
        </w:rPr>
      </w:sdtEndPr>
      <w:sdtContent>
        <w:p w14:paraId="527C38CF" w14:textId="77777777" w:rsidR="009D35B5" w:rsidRPr="00531E3B" w:rsidRDefault="009D35B5">
          <w:pPr>
            <w:pStyle w:val="TOCHeading"/>
            <w:rPr>
              <w:rStyle w:val="Heading2Char"/>
              <w:rFonts w:eastAsiaTheme="majorEastAsia"/>
              <w:b/>
              <w:lang w:val="cy-GB"/>
            </w:rPr>
          </w:pPr>
        </w:p>
        <w:p w14:paraId="4309C444" w14:textId="0912A694" w:rsidR="006D7043" w:rsidRPr="00531E3B" w:rsidRDefault="006D7043">
          <w:pPr>
            <w:pStyle w:val="TOCHeading"/>
            <w:rPr>
              <w:rStyle w:val="Heading2Char"/>
              <w:rFonts w:eastAsiaTheme="majorEastAsia"/>
              <w:b/>
              <w:lang w:val="cy-GB"/>
            </w:rPr>
          </w:pPr>
          <w:bookmarkStart w:id="0" w:name="_Toc24119541"/>
          <w:r w:rsidRPr="00531E3B">
            <w:rPr>
              <w:rStyle w:val="Heading2Char"/>
              <w:rFonts w:eastAsiaTheme="majorEastAsia"/>
              <w:b/>
              <w:lang w:val="cy-GB"/>
            </w:rPr>
            <w:t>C</w:t>
          </w:r>
          <w:r w:rsidR="00347A97" w:rsidRPr="00531E3B">
            <w:rPr>
              <w:rStyle w:val="Heading2Char"/>
              <w:rFonts w:eastAsiaTheme="majorEastAsia"/>
              <w:b/>
              <w:lang w:val="cy-GB"/>
            </w:rPr>
            <w:t>ynnwy</w:t>
          </w:r>
          <w:bookmarkEnd w:id="0"/>
          <w:r w:rsidR="00347A97" w:rsidRPr="00531E3B">
            <w:rPr>
              <w:rStyle w:val="Heading2Char"/>
              <w:rFonts w:eastAsiaTheme="majorEastAsia"/>
              <w:b/>
              <w:lang w:val="cy-GB"/>
            </w:rPr>
            <w:t>s</w:t>
          </w:r>
        </w:p>
        <w:p w14:paraId="4309C445" w14:textId="7438592E" w:rsidR="00F116CE" w:rsidRPr="00531E3B" w:rsidRDefault="00882F16" w:rsidP="00882F16">
          <w:pPr>
            <w:tabs>
              <w:tab w:val="left" w:pos="1890"/>
            </w:tabs>
            <w:rPr>
              <w:lang w:val="cy-GB" w:eastAsia="ja-JP"/>
            </w:rPr>
          </w:pPr>
          <w:r w:rsidRPr="00531E3B">
            <w:rPr>
              <w:lang w:val="cy-GB" w:eastAsia="ja-JP"/>
            </w:rPr>
            <w:tab/>
          </w:r>
        </w:p>
        <w:p w14:paraId="5F39644C" w14:textId="505145D8" w:rsidR="00062C13" w:rsidRPr="00531E3B" w:rsidRDefault="000F3DDE">
          <w:pPr>
            <w:pStyle w:val="TOC2"/>
            <w:tabs>
              <w:tab w:val="right" w:leader="dot" w:pos="9016"/>
            </w:tabs>
            <w:rPr>
              <w:rFonts w:asciiTheme="minorHAnsi" w:eastAsiaTheme="minorEastAsia" w:hAnsiTheme="minorHAnsi"/>
              <w:noProof/>
              <w:sz w:val="22"/>
              <w:lang w:val="cy-GB" w:eastAsia="en-GB"/>
            </w:rPr>
          </w:pPr>
          <w:r w:rsidRPr="00531E3B">
            <w:rPr>
              <w:lang w:val="cy-GB"/>
            </w:rPr>
            <w:fldChar w:fldCharType="begin"/>
          </w:r>
          <w:r w:rsidRPr="00531E3B">
            <w:rPr>
              <w:lang w:val="cy-GB"/>
            </w:rPr>
            <w:instrText xml:space="preserve"> TOC \o "1-2" \h \z \u </w:instrText>
          </w:r>
          <w:r w:rsidRPr="00531E3B">
            <w:rPr>
              <w:lang w:val="cy-GB"/>
            </w:rPr>
            <w:fldChar w:fldCharType="separate"/>
          </w:r>
          <w:hyperlink w:anchor="_Toc24119541" w:history="1">
            <w:r w:rsidR="00062C13" w:rsidRPr="00531E3B">
              <w:rPr>
                <w:rStyle w:val="Hyperlink"/>
                <w:rFonts w:eastAsiaTheme="majorEastAsia"/>
                <w:noProof/>
                <w:lang w:val="cy-GB" w:eastAsia="ja-JP"/>
              </w:rPr>
              <w:t>C</w:t>
            </w:r>
            <w:r w:rsidR="00347A97" w:rsidRPr="00531E3B">
              <w:rPr>
                <w:rStyle w:val="Hyperlink"/>
                <w:rFonts w:eastAsiaTheme="majorEastAsia"/>
                <w:noProof/>
                <w:lang w:val="cy-GB" w:eastAsia="ja-JP"/>
              </w:rPr>
              <w:t>ynnwys</w:t>
            </w:r>
            <w:r w:rsidR="00062C13" w:rsidRPr="00531E3B">
              <w:rPr>
                <w:noProof/>
                <w:webHidden/>
                <w:lang w:val="cy-GB"/>
              </w:rPr>
              <w:tab/>
            </w:r>
            <w:r w:rsidR="00062C13" w:rsidRPr="00531E3B">
              <w:rPr>
                <w:noProof/>
                <w:webHidden/>
                <w:lang w:val="cy-GB"/>
              </w:rPr>
              <w:fldChar w:fldCharType="begin"/>
            </w:r>
            <w:r w:rsidR="00062C13" w:rsidRPr="00531E3B">
              <w:rPr>
                <w:noProof/>
                <w:webHidden/>
                <w:lang w:val="cy-GB"/>
              </w:rPr>
              <w:instrText xml:space="preserve"> PAGEREF _Toc24119541 \h </w:instrText>
            </w:r>
            <w:r w:rsidR="00062C13" w:rsidRPr="00531E3B">
              <w:rPr>
                <w:noProof/>
                <w:webHidden/>
                <w:lang w:val="cy-GB"/>
              </w:rPr>
            </w:r>
            <w:r w:rsidR="00062C13" w:rsidRPr="00531E3B">
              <w:rPr>
                <w:noProof/>
                <w:webHidden/>
                <w:lang w:val="cy-GB"/>
              </w:rPr>
              <w:fldChar w:fldCharType="separate"/>
            </w:r>
            <w:r w:rsidR="00062C13" w:rsidRPr="00531E3B">
              <w:rPr>
                <w:noProof/>
                <w:webHidden/>
                <w:lang w:val="cy-GB"/>
              </w:rPr>
              <w:t>2</w:t>
            </w:r>
            <w:r w:rsidR="00062C13" w:rsidRPr="00531E3B">
              <w:rPr>
                <w:noProof/>
                <w:webHidden/>
                <w:lang w:val="cy-GB"/>
              </w:rPr>
              <w:fldChar w:fldCharType="end"/>
            </w:r>
          </w:hyperlink>
        </w:p>
        <w:p w14:paraId="37C9A382" w14:textId="33B12F6F" w:rsidR="00062C13" w:rsidRPr="00531E3B" w:rsidRDefault="00C04DB8">
          <w:pPr>
            <w:pStyle w:val="TOC2"/>
            <w:tabs>
              <w:tab w:val="right" w:leader="dot" w:pos="9016"/>
            </w:tabs>
            <w:rPr>
              <w:rFonts w:asciiTheme="minorHAnsi" w:eastAsiaTheme="minorEastAsia" w:hAnsiTheme="minorHAnsi"/>
              <w:noProof/>
              <w:sz w:val="22"/>
              <w:lang w:val="cy-GB" w:eastAsia="en-GB"/>
            </w:rPr>
          </w:pPr>
          <w:hyperlink w:anchor="_Toc24119542" w:history="1">
            <w:r w:rsidR="00347A97" w:rsidRPr="00531E3B">
              <w:rPr>
                <w:rStyle w:val="Hyperlink"/>
                <w:noProof/>
                <w:lang w:val="cy-GB"/>
              </w:rPr>
              <w:t>Trosolwg</w:t>
            </w:r>
            <w:r w:rsidR="00062C13" w:rsidRPr="00531E3B">
              <w:rPr>
                <w:noProof/>
                <w:webHidden/>
                <w:lang w:val="cy-GB"/>
              </w:rPr>
              <w:tab/>
            </w:r>
            <w:r w:rsidR="00062C13" w:rsidRPr="00531E3B">
              <w:rPr>
                <w:noProof/>
                <w:webHidden/>
                <w:lang w:val="cy-GB"/>
              </w:rPr>
              <w:fldChar w:fldCharType="begin"/>
            </w:r>
            <w:r w:rsidR="00062C13" w:rsidRPr="00531E3B">
              <w:rPr>
                <w:noProof/>
                <w:webHidden/>
                <w:lang w:val="cy-GB"/>
              </w:rPr>
              <w:instrText xml:space="preserve"> PAGEREF _Toc24119542 \h </w:instrText>
            </w:r>
            <w:r w:rsidR="00062C13" w:rsidRPr="00531E3B">
              <w:rPr>
                <w:noProof/>
                <w:webHidden/>
                <w:lang w:val="cy-GB"/>
              </w:rPr>
            </w:r>
            <w:r w:rsidR="00062C13" w:rsidRPr="00531E3B">
              <w:rPr>
                <w:noProof/>
                <w:webHidden/>
                <w:lang w:val="cy-GB"/>
              </w:rPr>
              <w:fldChar w:fldCharType="separate"/>
            </w:r>
            <w:r w:rsidR="00062C13" w:rsidRPr="00531E3B">
              <w:rPr>
                <w:noProof/>
                <w:webHidden/>
                <w:lang w:val="cy-GB"/>
              </w:rPr>
              <w:t>3</w:t>
            </w:r>
            <w:r w:rsidR="00062C13" w:rsidRPr="00531E3B">
              <w:rPr>
                <w:noProof/>
                <w:webHidden/>
                <w:lang w:val="cy-GB"/>
              </w:rPr>
              <w:fldChar w:fldCharType="end"/>
            </w:r>
          </w:hyperlink>
        </w:p>
        <w:p w14:paraId="4D927B48" w14:textId="0ED8F345" w:rsidR="00062C13" w:rsidRPr="00531E3B" w:rsidRDefault="00C04DB8">
          <w:pPr>
            <w:pStyle w:val="TOC2"/>
            <w:tabs>
              <w:tab w:val="right" w:leader="dot" w:pos="9016"/>
            </w:tabs>
            <w:rPr>
              <w:rFonts w:asciiTheme="minorHAnsi" w:eastAsiaTheme="minorEastAsia" w:hAnsiTheme="minorHAnsi"/>
              <w:noProof/>
              <w:sz w:val="22"/>
              <w:lang w:val="cy-GB" w:eastAsia="en-GB"/>
            </w:rPr>
          </w:pPr>
          <w:hyperlink w:anchor="_Toc24119543" w:history="1">
            <w:r w:rsidR="00347A97" w:rsidRPr="00531E3B">
              <w:rPr>
                <w:rStyle w:val="Hyperlink"/>
                <w:noProof/>
                <w:lang w:val="cy-GB"/>
              </w:rPr>
              <w:t>Sut i ymateb</w:t>
            </w:r>
            <w:r w:rsidR="00062C13" w:rsidRPr="00531E3B">
              <w:rPr>
                <w:noProof/>
                <w:webHidden/>
                <w:lang w:val="cy-GB"/>
              </w:rPr>
              <w:tab/>
            </w:r>
            <w:r w:rsidR="00062C13" w:rsidRPr="00531E3B">
              <w:rPr>
                <w:noProof/>
                <w:webHidden/>
                <w:lang w:val="cy-GB"/>
              </w:rPr>
              <w:fldChar w:fldCharType="begin"/>
            </w:r>
            <w:r w:rsidR="00062C13" w:rsidRPr="00531E3B">
              <w:rPr>
                <w:noProof/>
                <w:webHidden/>
                <w:lang w:val="cy-GB"/>
              </w:rPr>
              <w:instrText xml:space="preserve"> PAGEREF _Toc24119543 \h </w:instrText>
            </w:r>
            <w:r w:rsidR="00062C13" w:rsidRPr="00531E3B">
              <w:rPr>
                <w:noProof/>
                <w:webHidden/>
                <w:lang w:val="cy-GB"/>
              </w:rPr>
            </w:r>
            <w:r w:rsidR="00062C13" w:rsidRPr="00531E3B">
              <w:rPr>
                <w:noProof/>
                <w:webHidden/>
                <w:lang w:val="cy-GB"/>
              </w:rPr>
              <w:fldChar w:fldCharType="separate"/>
            </w:r>
            <w:r w:rsidR="00062C13" w:rsidRPr="00531E3B">
              <w:rPr>
                <w:noProof/>
                <w:webHidden/>
                <w:lang w:val="cy-GB"/>
              </w:rPr>
              <w:t>3</w:t>
            </w:r>
            <w:r w:rsidR="00062C13" w:rsidRPr="00531E3B">
              <w:rPr>
                <w:noProof/>
                <w:webHidden/>
                <w:lang w:val="cy-GB"/>
              </w:rPr>
              <w:fldChar w:fldCharType="end"/>
            </w:r>
          </w:hyperlink>
        </w:p>
        <w:p w14:paraId="079056D2" w14:textId="4C5C5022" w:rsidR="00062C13" w:rsidRPr="00531E3B" w:rsidRDefault="00C04DB8">
          <w:pPr>
            <w:pStyle w:val="TOC2"/>
            <w:tabs>
              <w:tab w:val="right" w:leader="dot" w:pos="9016"/>
            </w:tabs>
            <w:rPr>
              <w:rFonts w:asciiTheme="minorHAnsi" w:eastAsiaTheme="minorEastAsia" w:hAnsiTheme="minorHAnsi"/>
              <w:noProof/>
              <w:sz w:val="22"/>
              <w:lang w:val="cy-GB" w:eastAsia="en-GB"/>
            </w:rPr>
          </w:pPr>
          <w:hyperlink w:anchor="_Toc24119544" w:history="1">
            <w:r w:rsidR="00062C13" w:rsidRPr="00531E3B">
              <w:rPr>
                <w:rStyle w:val="Hyperlink"/>
                <w:noProof/>
                <w:lang w:val="cy-GB"/>
              </w:rPr>
              <w:t>D</w:t>
            </w:r>
            <w:r w:rsidR="00347A97" w:rsidRPr="00531E3B">
              <w:rPr>
                <w:rStyle w:val="Hyperlink"/>
                <w:noProof/>
                <w:lang w:val="cy-GB"/>
              </w:rPr>
              <w:t>iogelu data</w:t>
            </w:r>
            <w:r w:rsidR="00062C13" w:rsidRPr="00531E3B">
              <w:rPr>
                <w:noProof/>
                <w:webHidden/>
                <w:lang w:val="cy-GB"/>
              </w:rPr>
              <w:tab/>
            </w:r>
            <w:r w:rsidR="00062C13" w:rsidRPr="00531E3B">
              <w:rPr>
                <w:noProof/>
                <w:webHidden/>
                <w:lang w:val="cy-GB"/>
              </w:rPr>
              <w:fldChar w:fldCharType="begin"/>
            </w:r>
            <w:r w:rsidR="00062C13" w:rsidRPr="00531E3B">
              <w:rPr>
                <w:noProof/>
                <w:webHidden/>
                <w:lang w:val="cy-GB"/>
              </w:rPr>
              <w:instrText xml:space="preserve"> PAGEREF _Toc24119544 \h </w:instrText>
            </w:r>
            <w:r w:rsidR="00062C13" w:rsidRPr="00531E3B">
              <w:rPr>
                <w:noProof/>
                <w:webHidden/>
                <w:lang w:val="cy-GB"/>
              </w:rPr>
            </w:r>
            <w:r w:rsidR="00062C13" w:rsidRPr="00531E3B">
              <w:rPr>
                <w:noProof/>
                <w:webHidden/>
                <w:lang w:val="cy-GB"/>
              </w:rPr>
              <w:fldChar w:fldCharType="separate"/>
            </w:r>
            <w:r w:rsidR="00062C13" w:rsidRPr="00531E3B">
              <w:rPr>
                <w:noProof/>
                <w:webHidden/>
                <w:lang w:val="cy-GB"/>
              </w:rPr>
              <w:t>3</w:t>
            </w:r>
            <w:r w:rsidR="00062C13" w:rsidRPr="00531E3B">
              <w:rPr>
                <w:noProof/>
                <w:webHidden/>
                <w:lang w:val="cy-GB"/>
              </w:rPr>
              <w:fldChar w:fldCharType="end"/>
            </w:r>
          </w:hyperlink>
        </w:p>
        <w:p w14:paraId="475F6BB6" w14:textId="77C31768" w:rsidR="00062C13" w:rsidRPr="00531E3B" w:rsidRDefault="00C04DB8">
          <w:pPr>
            <w:pStyle w:val="TOC2"/>
            <w:tabs>
              <w:tab w:val="right" w:leader="dot" w:pos="9016"/>
            </w:tabs>
            <w:rPr>
              <w:rFonts w:asciiTheme="minorHAnsi" w:eastAsiaTheme="minorEastAsia" w:hAnsiTheme="minorHAnsi"/>
              <w:noProof/>
              <w:sz w:val="22"/>
              <w:lang w:val="cy-GB" w:eastAsia="en-GB"/>
            </w:rPr>
          </w:pPr>
          <w:hyperlink w:anchor="_Toc24119545" w:history="1">
            <w:r w:rsidR="00347A97" w:rsidRPr="00531E3B">
              <w:rPr>
                <w:rStyle w:val="Hyperlink"/>
                <w:noProof/>
                <w:lang w:val="cy-GB"/>
              </w:rPr>
              <w:t>Dogfennau cysylltiedig</w:t>
            </w:r>
            <w:r w:rsidR="00062C13" w:rsidRPr="00531E3B">
              <w:rPr>
                <w:noProof/>
                <w:webHidden/>
                <w:lang w:val="cy-GB"/>
              </w:rPr>
              <w:tab/>
            </w:r>
            <w:r w:rsidR="00062C13" w:rsidRPr="00531E3B">
              <w:rPr>
                <w:noProof/>
                <w:webHidden/>
                <w:lang w:val="cy-GB"/>
              </w:rPr>
              <w:fldChar w:fldCharType="begin"/>
            </w:r>
            <w:r w:rsidR="00062C13" w:rsidRPr="00531E3B">
              <w:rPr>
                <w:noProof/>
                <w:webHidden/>
                <w:lang w:val="cy-GB"/>
              </w:rPr>
              <w:instrText xml:space="preserve"> PAGEREF _Toc24119545 \h </w:instrText>
            </w:r>
            <w:r w:rsidR="00062C13" w:rsidRPr="00531E3B">
              <w:rPr>
                <w:noProof/>
                <w:webHidden/>
                <w:lang w:val="cy-GB"/>
              </w:rPr>
            </w:r>
            <w:r w:rsidR="00062C13" w:rsidRPr="00531E3B">
              <w:rPr>
                <w:noProof/>
                <w:webHidden/>
                <w:lang w:val="cy-GB"/>
              </w:rPr>
              <w:fldChar w:fldCharType="separate"/>
            </w:r>
            <w:r w:rsidR="00062C13" w:rsidRPr="00531E3B">
              <w:rPr>
                <w:noProof/>
                <w:webHidden/>
                <w:lang w:val="cy-GB"/>
              </w:rPr>
              <w:t>3</w:t>
            </w:r>
            <w:r w:rsidR="00062C13" w:rsidRPr="00531E3B">
              <w:rPr>
                <w:noProof/>
                <w:webHidden/>
                <w:lang w:val="cy-GB"/>
              </w:rPr>
              <w:fldChar w:fldCharType="end"/>
            </w:r>
          </w:hyperlink>
        </w:p>
        <w:p w14:paraId="32B41283" w14:textId="57DFE5B6" w:rsidR="00062C13" w:rsidRPr="00531E3B" w:rsidRDefault="00C04DB8">
          <w:pPr>
            <w:pStyle w:val="TOC2"/>
            <w:tabs>
              <w:tab w:val="right" w:leader="dot" w:pos="9016"/>
            </w:tabs>
            <w:rPr>
              <w:rFonts w:asciiTheme="minorHAnsi" w:eastAsiaTheme="minorEastAsia" w:hAnsiTheme="minorHAnsi"/>
              <w:noProof/>
              <w:sz w:val="22"/>
              <w:lang w:val="cy-GB" w:eastAsia="en-GB"/>
            </w:rPr>
          </w:pPr>
          <w:hyperlink w:anchor="_Toc24119546" w:history="1">
            <w:r w:rsidR="00347A97" w:rsidRPr="00531E3B">
              <w:rPr>
                <w:rStyle w:val="Hyperlink"/>
                <w:noProof/>
                <w:lang w:val="cy-GB"/>
              </w:rPr>
              <w:t>Cefndir a gwybodaeth</w:t>
            </w:r>
            <w:r w:rsidR="00062C13" w:rsidRPr="00531E3B">
              <w:rPr>
                <w:noProof/>
                <w:webHidden/>
                <w:lang w:val="cy-GB"/>
              </w:rPr>
              <w:tab/>
            </w:r>
            <w:r w:rsidR="00062C13" w:rsidRPr="00531E3B">
              <w:rPr>
                <w:noProof/>
                <w:webHidden/>
                <w:lang w:val="cy-GB"/>
              </w:rPr>
              <w:fldChar w:fldCharType="begin"/>
            </w:r>
            <w:r w:rsidR="00062C13" w:rsidRPr="00531E3B">
              <w:rPr>
                <w:noProof/>
                <w:webHidden/>
                <w:lang w:val="cy-GB"/>
              </w:rPr>
              <w:instrText xml:space="preserve"> PAGEREF _Toc24119546 \h </w:instrText>
            </w:r>
            <w:r w:rsidR="00062C13" w:rsidRPr="00531E3B">
              <w:rPr>
                <w:noProof/>
                <w:webHidden/>
                <w:lang w:val="cy-GB"/>
              </w:rPr>
            </w:r>
            <w:r w:rsidR="00062C13" w:rsidRPr="00531E3B">
              <w:rPr>
                <w:noProof/>
                <w:webHidden/>
                <w:lang w:val="cy-GB"/>
              </w:rPr>
              <w:fldChar w:fldCharType="separate"/>
            </w:r>
            <w:r w:rsidR="00062C13" w:rsidRPr="00531E3B">
              <w:rPr>
                <w:noProof/>
                <w:webHidden/>
                <w:lang w:val="cy-GB"/>
              </w:rPr>
              <w:t>4</w:t>
            </w:r>
            <w:r w:rsidR="00062C13" w:rsidRPr="00531E3B">
              <w:rPr>
                <w:noProof/>
                <w:webHidden/>
                <w:lang w:val="cy-GB"/>
              </w:rPr>
              <w:fldChar w:fldCharType="end"/>
            </w:r>
          </w:hyperlink>
        </w:p>
        <w:p w14:paraId="41370CEC" w14:textId="5412D4D3" w:rsidR="00062C13" w:rsidRPr="00531E3B" w:rsidRDefault="00C04DB8">
          <w:pPr>
            <w:pStyle w:val="TOC2"/>
            <w:tabs>
              <w:tab w:val="right" w:leader="dot" w:pos="9016"/>
            </w:tabs>
            <w:rPr>
              <w:rFonts w:asciiTheme="minorHAnsi" w:eastAsiaTheme="minorEastAsia" w:hAnsiTheme="minorHAnsi"/>
              <w:noProof/>
              <w:sz w:val="22"/>
              <w:lang w:val="cy-GB" w:eastAsia="en-GB"/>
            </w:rPr>
          </w:pPr>
          <w:hyperlink w:anchor="_Toc24119547" w:history="1">
            <w:r w:rsidR="00347A97" w:rsidRPr="00531E3B">
              <w:rPr>
                <w:rStyle w:val="Hyperlink"/>
                <w:noProof/>
                <w:lang w:val="cy-GB" w:eastAsia="en-GB"/>
              </w:rPr>
              <w:t>Ase</w:t>
            </w:r>
            <w:r w:rsidR="00062C13" w:rsidRPr="00531E3B">
              <w:rPr>
                <w:rStyle w:val="Hyperlink"/>
                <w:noProof/>
                <w:lang w:val="cy-GB" w:eastAsia="en-GB"/>
              </w:rPr>
              <w:t>s</w:t>
            </w:r>
            <w:r w:rsidR="00347A97" w:rsidRPr="00531E3B">
              <w:rPr>
                <w:rStyle w:val="Hyperlink"/>
                <w:noProof/>
                <w:lang w:val="cy-GB" w:eastAsia="en-GB"/>
              </w:rPr>
              <w:t>iadau Effaith</w:t>
            </w:r>
            <w:r w:rsidR="00062C13" w:rsidRPr="00531E3B">
              <w:rPr>
                <w:noProof/>
                <w:webHidden/>
                <w:lang w:val="cy-GB"/>
              </w:rPr>
              <w:tab/>
            </w:r>
            <w:r w:rsidR="00062C13" w:rsidRPr="00531E3B">
              <w:rPr>
                <w:noProof/>
                <w:webHidden/>
                <w:lang w:val="cy-GB"/>
              </w:rPr>
              <w:fldChar w:fldCharType="begin"/>
            </w:r>
            <w:r w:rsidR="00062C13" w:rsidRPr="00531E3B">
              <w:rPr>
                <w:noProof/>
                <w:webHidden/>
                <w:lang w:val="cy-GB"/>
              </w:rPr>
              <w:instrText xml:space="preserve"> PAGEREF _Toc24119547 \h </w:instrText>
            </w:r>
            <w:r w:rsidR="00062C13" w:rsidRPr="00531E3B">
              <w:rPr>
                <w:noProof/>
                <w:webHidden/>
                <w:lang w:val="cy-GB"/>
              </w:rPr>
            </w:r>
            <w:r w:rsidR="00062C13" w:rsidRPr="00531E3B">
              <w:rPr>
                <w:noProof/>
                <w:webHidden/>
                <w:lang w:val="cy-GB"/>
              </w:rPr>
              <w:fldChar w:fldCharType="separate"/>
            </w:r>
            <w:r w:rsidR="00062C13" w:rsidRPr="00531E3B">
              <w:rPr>
                <w:noProof/>
                <w:webHidden/>
                <w:lang w:val="cy-GB"/>
              </w:rPr>
              <w:t>4</w:t>
            </w:r>
            <w:r w:rsidR="00062C13" w:rsidRPr="00531E3B">
              <w:rPr>
                <w:noProof/>
                <w:webHidden/>
                <w:lang w:val="cy-GB"/>
              </w:rPr>
              <w:fldChar w:fldCharType="end"/>
            </w:r>
          </w:hyperlink>
        </w:p>
        <w:p w14:paraId="77F791B2" w14:textId="5C8D0817" w:rsidR="00062C13" w:rsidRPr="00531E3B" w:rsidRDefault="00C04DB8">
          <w:pPr>
            <w:pStyle w:val="TOC2"/>
            <w:tabs>
              <w:tab w:val="right" w:leader="dot" w:pos="9016"/>
            </w:tabs>
            <w:rPr>
              <w:rFonts w:asciiTheme="minorHAnsi" w:eastAsiaTheme="minorEastAsia" w:hAnsiTheme="minorHAnsi"/>
              <w:noProof/>
              <w:sz w:val="22"/>
              <w:lang w:val="cy-GB" w:eastAsia="en-GB"/>
            </w:rPr>
          </w:pPr>
          <w:hyperlink w:anchor="_Toc24119548" w:history="1">
            <w:r w:rsidR="00347A97" w:rsidRPr="00531E3B">
              <w:rPr>
                <w:rStyle w:val="Hyperlink"/>
                <w:noProof/>
                <w:lang w:val="cy-GB"/>
              </w:rPr>
              <w:t>Y broses ymgynghori</w:t>
            </w:r>
            <w:r w:rsidR="00062C13" w:rsidRPr="00531E3B">
              <w:rPr>
                <w:noProof/>
                <w:webHidden/>
                <w:lang w:val="cy-GB"/>
              </w:rPr>
              <w:tab/>
            </w:r>
            <w:r w:rsidR="00062C13" w:rsidRPr="00531E3B">
              <w:rPr>
                <w:noProof/>
                <w:webHidden/>
                <w:lang w:val="cy-GB"/>
              </w:rPr>
              <w:fldChar w:fldCharType="begin"/>
            </w:r>
            <w:r w:rsidR="00062C13" w:rsidRPr="00531E3B">
              <w:rPr>
                <w:noProof/>
                <w:webHidden/>
                <w:lang w:val="cy-GB"/>
              </w:rPr>
              <w:instrText xml:space="preserve"> PAGEREF _Toc24119548 \h </w:instrText>
            </w:r>
            <w:r w:rsidR="00062C13" w:rsidRPr="00531E3B">
              <w:rPr>
                <w:noProof/>
                <w:webHidden/>
                <w:lang w:val="cy-GB"/>
              </w:rPr>
            </w:r>
            <w:r w:rsidR="00062C13" w:rsidRPr="00531E3B">
              <w:rPr>
                <w:noProof/>
                <w:webHidden/>
                <w:lang w:val="cy-GB"/>
              </w:rPr>
              <w:fldChar w:fldCharType="separate"/>
            </w:r>
            <w:r w:rsidR="00062C13" w:rsidRPr="00531E3B">
              <w:rPr>
                <w:noProof/>
                <w:webHidden/>
                <w:lang w:val="cy-GB"/>
              </w:rPr>
              <w:t>4</w:t>
            </w:r>
            <w:r w:rsidR="00062C13" w:rsidRPr="00531E3B">
              <w:rPr>
                <w:noProof/>
                <w:webHidden/>
                <w:lang w:val="cy-GB"/>
              </w:rPr>
              <w:fldChar w:fldCharType="end"/>
            </w:r>
          </w:hyperlink>
        </w:p>
        <w:p w14:paraId="6F9D634E" w14:textId="65E521A0" w:rsidR="00062C13" w:rsidRPr="00531E3B" w:rsidRDefault="00C04DB8">
          <w:pPr>
            <w:pStyle w:val="TOC2"/>
            <w:tabs>
              <w:tab w:val="right" w:leader="dot" w:pos="9016"/>
            </w:tabs>
            <w:rPr>
              <w:rFonts w:asciiTheme="minorHAnsi" w:eastAsiaTheme="minorEastAsia" w:hAnsiTheme="minorHAnsi"/>
              <w:noProof/>
              <w:sz w:val="22"/>
              <w:lang w:val="cy-GB" w:eastAsia="en-GB"/>
            </w:rPr>
          </w:pPr>
          <w:hyperlink w:anchor="_Toc24119549" w:history="1">
            <w:r w:rsidR="00062C13" w:rsidRPr="00531E3B">
              <w:rPr>
                <w:rStyle w:val="Hyperlink"/>
                <w:noProof/>
                <w:lang w:val="cy-GB"/>
              </w:rPr>
              <w:t>A</w:t>
            </w:r>
            <w:r w:rsidR="00347A97" w:rsidRPr="00531E3B">
              <w:rPr>
                <w:rStyle w:val="Hyperlink"/>
                <w:noProof/>
                <w:lang w:val="cy-GB"/>
              </w:rPr>
              <w:t>todiadau</w:t>
            </w:r>
            <w:r w:rsidR="00062C13" w:rsidRPr="00531E3B">
              <w:rPr>
                <w:noProof/>
                <w:webHidden/>
                <w:lang w:val="cy-GB"/>
              </w:rPr>
              <w:tab/>
            </w:r>
            <w:r w:rsidR="00062C13" w:rsidRPr="00531E3B">
              <w:rPr>
                <w:noProof/>
                <w:webHidden/>
                <w:lang w:val="cy-GB"/>
              </w:rPr>
              <w:fldChar w:fldCharType="begin"/>
            </w:r>
            <w:r w:rsidR="00062C13" w:rsidRPr="00531E3B">
              <w:rPr>
                <w:noProof/>
                <w:webHidden/>
                <w:lang w:val="cy-GB"/>
              </w:rPr>
              <w:instrText xml:space="preserve"> PAGEREF _Toc24119549 \h </w:instrText>
            </w:r>
            <w:r w:rsidR="00062C13" w:rsidRPr="00531E3B">
              <w:rPr>
                <w:noProof/>
                <w:webHidden/>
                <w:lang w:val="cy-GB"/>
              </w:rPr>
            </w:r>
            <w:r w:rsidR="00062C13" w:rsidRPr="00531E3B">
              <w:rPr>
                <w:noProof/>
                <w:webHidden/>
                <w:lang w:val="cy-GB"/>
              </w:rPr>
              <w:fldChar w:fldCharType="separate"/>
            </w:r>
            <w:r w:rsidR="00062C13" w:rsidRPr="00531E3B">
              <w:rPr>
                <w:noProof/>
                <w:webHidden/>
                <w:lang w:val="cy-GB"/>
              </w:rPr>
              <w:t>6</w:t>
            </w:r>
            <w:r w:rsidR="00062C13" w:rsidRPr="00531E3B">
              <w:rPr>
                <w:noProof/>
                <w:webHidden/>
                <w:lang w:val="cy-GB"/>
              </w:rPr>
              <w:fldChar w:fldCharType="end"/>
            </w:r>
          </w:hyperlink>
        </w:p>
        <w:p w14:paraId="4309C45A" w14:textId="48F3F7F4" w:rsidR="006D7043" w:rsidRPr="00531E3B" w:rsidRDefault="000F3DDE" w:rsidP="009D35B5">
          <w:pPr>
            <w:spacing w:line="360" w:lineRule="auto"/>
            <w:rPr>
              <w:lang w:val="cy-GB"/>
            </w:rPr>
            <w:sectPr w:rsidR="006D7043" w:rsidRPr="00531E3B" w:rsidSect="006D7043">
              <w:type w:val="continuous"/>
              <w:pgSz w:w="11906" w:h="16838"/>
              <w:pgMar w:top="1440" w:right="1440" w:bottom="1440" w:left="1440" w:header="708" w:footer="708" w:gutter="0"/>
              <w:cols w:space="708"/>
              <w:docGrid w:linePitch="360"/>
            </w:sectPr>
          </w:pPr>
          <w:r w:rsidRPr="00531E3B">
            <w:rPr>
              <w:lang w:val="cy-GB"/>
            </w:rPr>
            <w:fldChar w:fldCharType="end"/>
          </w:r>
        </w:p>
      </w:sdtContent>
    </w:sdt>
    <w:p w14:paraId="4309C45C" w14:textId="28058BDC" w:rsidR="006D7043" w:rsidRPr="00531E3B" w:rsidRDefault="008A2328" w:rsidP="006D7043">
      <w:pPr>
        <w:rPr>
          <w:lang w:val="cy-GB"/>
        </w:rPr>
        <w:sectPr w:rsidR="006D7043" w:rsidRPr="00531E3B" w:rsidSect="00F95C5F">
          <w:type w:val="continuous"/>
          <w:pgSz w:w="11906" w:h="16838"/>
          <w:pgMar w:top="1440" w:right="1440" w:bottom="1440" w:left="1440" w:header="708" w:footer="708" w:gutter="0"/>
          <w:cols w:num="2" w:space="708"/>
          <w:docGrid w:linePitch="360"/>
        </w:sectPr>
      </w:pPr>
      <w:r w:rsidRPr="00531E3B">
        <w:rPr>
          <w:lang w:val="cy-GB"/>
        </w:rPr>
        <w:t xml:space="preserve"> </w:t>
      </w:r>
    </w:p>
    <w:p w14:paraId="21D9A0CF" w14:textId="77777777" w:rsidR="00C1669D" w:rsidRPr="00531E3B" w:rsidRDefault="00C1669D" w:rsidP="00C1669D">
      <w:pPr>
        <w:pStyle w:val="Heading2"/>
        <w:rPr>
          <w:lang w:val="cy-GB"/>
        </w:rPr>
      </w:pPr>
      <w:r w:rsidRPr="00531E3B">
        <w:rPr>
          <w:lang w:val="cy-GB"/>
        </w:rPr>
        <w:lastRenderedPageBreak/>
        <w:t>Trosolwg</w:t>
      </w:r>
    </w:p>
    <w:p w14:paraId="4309C460" w14:textId="7BB75448" w:rsidR="000F4167" w:rsidRPr="00531E3B" w:rsidRDefault="00C1669D" w:rsidP="00C1669D">
      <w:pPr>
        <w:pStyle w:val="NoSpacing"/>
        <w:spacing w:before="120" w:after="240"/>
        <w:jc w:val="both"/>
        <w:rPr>
          <w:lang w:val="cy-GB"/>
        </w:rPr>
      </w:pPr>
      <w:r w:rsidRPr="00531E3B">
        <w:rPr>
          <w:lang w:val="cy-GB"/>
        </w:rPr>
        <w:t xml:space="preserve">Mae’r ymgynghoriad hwn yn gwahodd safbwyntiau ar y </w:t>
      </w:r>
      <w:r w:rsidR="00AC2F5F" w:rsidRPr="00531E3B">
        <w:rPr>
          <w:lang w:val="cy-GB"/>
        </w:rPr>
        <w:t>t</w:t>
      </w:r>
      <w:r w:rsidRPr="00531E3B">
        <w:rPr>
          <w:lang w:val="cy-GB"/>
        </w:rPr>
        <w:t>ri phrif</w:t>
      </w:r>
      <w:r w:rsidR="00E822E1" w:rsidRPr="00531E3B">
        <w:rPr>
          <w:lang w:val="cy-GB"/>
        </w:rPr>
        <w:t xml:space="preserve"> o</w:t>
      </w:r>
      <w:r w:rsidRPr="00531E3B">
        <w:rPr>
          <w:lang w:val="cy-GB"/>
        </w:rPr>
        <w:t>psiwn ar gyfer</w:t>
      </w:r>
      <w:r w:rsidR="00E822E1" w:rsidRPr="00531E3B">
        <w:rPr>
          <w:lang w:val="cy-GB"/>
        </w:rPr>
        <w:t xml:space="preserve"> </w:t>
      </w:r>
      <w:r w:rsidRPr="00531E3B">
        <w:rPr>
          <w:lang w:val="cy-GB"/>
        </w:rPr>
        <w:t xml:space="preserve">addysg ôl-16 ledled Bwrdeistref Sirol Pen-y-bont ar Ogwr </w:t>
      </w:r>
      <w:r w:rsidR="00E822E1" w:rsidRPr="00531E3B">
        <w:rPr>
          <w:lang w:val="cy-GB"/>
        </w:rPr>
        <w:t>a</w:t>
      </w:r>
      <w:r w:rsidRPr="00531E3B">
        <w:rPr>
          <w:lang w:val="cy-GB"/>
        </w:rPr>
        <w:t xml:space="preserve">c amrywiaeth o ganlyniadau oddi mewn </w:t>
      </w:r>
      <w:r w:rsidR="00AC2F5F" w:rsidRPr="00531E3B">
        <w:rPr>
          <w:lang w:val="cy-GB"/>
        </w:rPr>
        <w:t>i</w:t>
      </w:r>
      <w:r w:rsidRPr="00531E3B">
        <w:rPr>
          <w:lang w:val="cy-GB"/>
        </w:rPr>
        <w:t xml:space="preserve">’r opsiynau hyn.  </w:t>
      </w:r>
    </w:p>
    <w:p w14:paraId="5E651D8B" w14:textId="77777777" w:rsidR="00C1669D" w:rsidRPr="00531E3B" w:rsidRDefault="00C1669D" w:rsidP="00C1669D">
      <w:pPr>
        <w:pStyle w:val="Heading2"/>
        <w:rPr>
          <w:lang w:val="cy-GB"/>
        </w:rPr>
      </w:pPr>
      <w:r w:rsidRPr="00531E3B">
        <w:rPr>
          <w:lang w:val="cy-GB"/>
        </w:rPr>
        <w:t>Sut i ymateb</w:t>
      </w:r>
    </w:p>
    <w:p w14:paraId="4309C462" w14:textId="02818DF6" w:rsidR="00CE6756" w:rsidRPr="00531E3B" w:rsidRDefault="00C1669D" w:rsidP="00C1669D">
      <w:pPr>
        <w:pStyle w:val="NoSpacing"/>
        <w:spacing w:before="120" w:after="240"/>
        <w:jc w:val="both"/>
        <w:rPr>
          <w:b/>
          <w:lang w:val="cy-GB"/>
        </w:rPr>
      </w:pPr>
      <w:r w:rsidRPr="00531E3B">
        <w:rPr>
          <w:lang w:val="cy-GB"/>
        </w:rPr>
        <w:t xml:space="preserve">Bydd cyfnod yr ymgynghoriad hwn yn dechrau ar </w:t>
      </w:r>
      <w:r w:rsidR="00E822E1" w:rsidRPr="00531E3B">
        <w:rPr>
          <w:b/>
          <w:lang w:val="cy-GB"/>
        </w:rPr>
        <w:t xml:space="preserve">2 </w:t>
      </w:r>
      <w:r w:rsidR="00347A97" w:rsidRPr="00531E3B">
        <w:rPr>
          <w:b/>
          <w:lang w:val="cy-GB"/>
        </w:rPr>
        <w:t>Rhagfyr</w:t>
      </w:r>
      <w:r w:rsidR="00E822E1" w:rsidRPr="00531E3B">
        <w:rPr>
          <w:b/>
          <w:lang w:val="cy-GB"/>
        </w:rPr>
        <w:t xml:space="preserve"> 2019</w:t>
      </w:r>
      <w:r w:rsidR="004679D9" w:rsidRPr="00531E3B">
        <w:rPr>
          <w:lang w:val="cy-GB"/>
        </w:rPr>
        <w:t xml:space="preserve"> </w:t>
      </w:r>
      <w:r w:rsidRPr="00531E3B">
        <w:rPr>
          <w:lang w:val="cy-GB"/>
        </w:rPr>
        <w:t>ac yn cau ar</w:t>
      </w:r>
      <w:r w:rsidR="00CE6756" w:rsidRPr="00531E3B">
        <w:rPr>
          <w:lang w:val="cy-GB"/>
        </w:rPr>
        <w:t xml:space="preserve"> </w:t>
      </w:r>
      <w:r w:rsidR="00E822E1" w:rsidRPr="00531E3B">
        <w:rPr>
          <w:b/>
          <w:lang w:val="cy-GB"/>
        </w:rPr>
        <w:t xml:space="preserve">21 </w:t>
      </w:r>
      <w:r w:rsidR="00347A97" w:rsidRPr="00531E3B">
        <w:rPr>
          <w:b/>
          <w:lang w:val="cy-GB"/>
        </w:rPr>
        <w:t>Chwefror</w:t>
      </w:r>
      <w:r w:rsidR="00E822E1" w:rsidRPr="00531E3B">
        <w:rPr>
          <w:b/>
          <w:lang w:val="cy-GB"/>
        </w:rPr>
        <w:t xml:space="preserve"> 2020.</w:t>
      </w:r>
    </w:p>
    <w:p w14:paraId="4309C463" w14:textId="73B897DC" w:rsidR="00CE6756" w:rsidRPr="00531E3B" w:rsidRDefault="00C1669D" w:rsidP="00ED12E9">
      <w:pPr>
        <w:pStyle w:val="NoSpacing"/>
        <w:spacing w:before="120" w:after="240"/>
        <w:jc w:val="both"/>
        <w:rPr>
          <w:lang w:val="cy-GB"/>
        </w:rPr>
      </w:pPr>
      <w:r w:rsidRPr="00531E3B">
        <w:rPr>
          <w:lang w:val="cy-GB"/>
        </w:rPr>
        <w:t>Gallwch ymateb neu ofyn rhagor o gwestiynau fel a ganlyn</w:t>
      </w:r>
      <w:r w:rsidR="00CE6756" w:rsidRPr="00531E3B">
        <w:rPr>
          <w:lang w:val="cy-GB"/>
        </w:rPr>
        <w:t>;</w:t>
      </w:r>
    </w:p>
    <w:p w14:paraId="4309C464" w14:textId="3166C04D" w:rsidR="00CC3B65" w:rsidRPr="00531E3B" w:rsidRDefault="00347A97" w:rsidP="00ED12E9">
      <w:pPr>
        <w:pStyle w:val="NoSpacing"/>
        <w:spacing w:before="120" w:after="240"/>
        <w:jc w:val="both"/>
        <w:rPr>
          <w:lang w:val="cy-GB"/>
        </w:rPr>
      </w:pPr>
      <w:r w:rsidRPr="00531E3B">
        <w:rPr>
          <w:rStyle w:val="Heading3Char"/>
          <w:lang w:val="cy-GB"/>
        </w:rPr>
        <w:t>Rhif Ffôn:</w:t>
      </w:r>
      <w:r w:rsidR="00CC3B65" w:rsidRPr="00531E3B">
        <w:rPr>
          <w:b/>
          <w:color w:val="009390"/>
          <w:lang w:val="cy-GB"/>
        </w:rPr>
        <w:t xml:space="preserve"> </w:t>
      </w:r>
      <w:r w:rsidR="00CC3B65" w:rsidRPr="00531E3B">
        <w:rPr>
          <w:lang w:val="cy-GB"/>
        </w:rPr>
        <w:t>(01656) 643 643</w:t>
      </w:r>
    </w:p>
    <w:p w14:paraId="77372394" w14:textId="37372832" w:rsidR="00191641" w:rsidRPr="00531E3B" w:rsidRDefault="00347A97" w:rsidP="00191641">
      <w:pPr>
        <w:pStyle w:val="NoSpacing"/>
        <w:spacing w:before="120" w:after="240" w:line="240" w:lineRule="auto"/>
        <w:rPr>
          <w:color w:val="262626" w:themeColor="text1" w:themeTint="D9"/>
          <w:lang w:val="cy-GB"/>
        </w:rPr>
      </w:pPr>
      <w:r w:rsidRPr="00531E3B">
        <w:rPr>
          <w:rStyle w:val="Heading3Char"/>
          <w:lang w:val="cy-GB"/>
        </w:rPr>
        <w:t>E-bost</w:t>
      </w:r>
      <w:r w:rsidR="00CE6756" w:rsidRPr="00531E3B">
        <w:rPr>
          <w:rStyle w:val="Heading3Char"/>
          <w:lang w:val="cy-GB"/>
        </w:rPr>
        <w:t>:</w:t>
      </w:r>
      <w:r w:rsidR="00CC3B65" w:rsidRPr="00531E3B">
        <w:rPr>
          <w:color w:val="009390"/>
          <w:lang w:val="cy-GB"/>
        </w:rPr>
        <w:t xml:space="preserve"> </w:t>
      </w:r>
      <w:hyperlink r:id="rId18" w:history="1">
        <w:r w:rsidR="00072159" w:rsidRPr="00531E3B">
          <w:rPr>
            <w:rStyle w:val="Hyperlink"/>
            <w:lang w:val="cy-GB"/>
          </w:rPr>
          <w:t>EDSU@bridgend.gov.uk</w:t>
        </w:r>
      </w:hyperlink>
    </w:p>
    <w:p w14:paraId="4B84C0E4" w14:textId="77777777" w:rsidR="00C1669D" w:rsidRPr="00531E3B" w:rsidRDefault="00C1669D" w:rsidP="00C1669D">
      <w:pPr>
        <w:pStyle w:val="NoSpacing"/>
        <w:spacing w:before="120" w:after="240" w:line="240" w:lineRule="auto"/>
        <w:rPr>
          <w:rStyle w:val="Hyperlink"/>
          <w:u w:val="none"/>
          <w:lang w:val="cy-GB"/>
        </w:rPr>
      </w:pPr>
      <w:r w:rsidRPr="00531E3B">
        <w:rPr>
          <w:rStyle w:val="Heading3Char"/>
          <w:lang w:val="cy-GB"/>
        </w:rPr>
        <w:t>Ar-lein:</w:t>
      </w:r>
      <w:r w:rsidRPr="00531E3B">
        <w:rPr>
          <w:lang w:val="cy-GB"/>
        </w:rPr>
        <w:t xml:space="preserve"> </w:t>
      </w:r>
      <w:r w:rsidRPr="00531E3B">
        <w:rPr>
          <w:rStyle w:val="Hyperlink"/>
          <w:color w:val="auto"/>
          <w:u w:val="none"/>
          <w:lang w:val="cy-GB"/>
        </w:rPr>
        <w:t>ewch i</w:t>
      </w:r>
    </w:p>
    <w:p w14:paraId="3EE8C292" w14:textId="77777777" w:rsidR="00C1669D" w:rsidRPr="00531E3B" w:rsidRDefault="00C04DB8" w:rsidP="00C1669D">
      <w:pPr>
        <w:pStyle w:val="NoSpacing"/>
        <w:spacing w:before="120" w:after="240" w:line="240" w:lineRule="auto"/>
        <w:rPr>
          <w:lang w:val="cy-GB"/>
        </w:rPr>
      </w:pPr>
      <w:hyperlink r:id="rId19" w:history="1">
        <w:r w:rsidR="00C1669D" w:rsidRPr="00531E3B">
          <w:rPr>
            <w:rStyle w:val="Hyperlink"/>
            <w:lang w:val="cy-GB"/>
          </w:rPr>
          <w:t>www.bridgend.gov.uk/consultation</w:t>
        </w:r>
      </w:hyperlink>
    </w:p>
    <w:p w14:paraId="027D296B" w14:textId="77777777" w:rsidR="00C1669D" w:rsidRPr="00531E3B" w:rsidRDefault="00C1669D" w:rsidP="00C1669D">
      <w:pPr>
        <w:pStyle w:val="NoSpacing"/>
        <w:spacing w:before="120" w:after="240"/>
        <w:jc w:val="both"/>
        <w:rPr>
          <w:color w:val="262626" w:themeColor="text1" w:themeTint="D9"/>
          <w:lang w:val="cy-GB"/>
        </w:rPr>
      </w:pPr>
      <w:r w:rsidRPr="00531E3B">
        <w:rPr>
          <w:rStyle w:val="Heading3Char"/>
          <w:lang w:val="cy-GB"/>
        </w:rPr>
        <w:t xml:space="preserve">Post: </w:t>
      </w:r>
      <w:r w:rsidRPr="00531E3B">
        <w:rPr>
          <w:color w:val="262626" w:themeColor="text1" w:themeTint="D9"/>
          <w:lang w:val="cy-GB"/>
        </w:rPr>
        <w:t>Y Gyfarwyddiaeth Addysg a Chefnogi Teuluoedd, Cyngor Bwrdeistref Sirol Pen-y-bont ar Ogwr, Stryd Angel, Pen-y-bont ar Ogwr, CF31 4WB.</w:t>
      </w:r>
    </w:p>
    <w:p w14:paraId="16AAA133" w14:textId="77777777" w:rsidR="00C1669D" w:rsidRPr="00531E3B" w:rsidRDefault="00C1669D" w:rsidP="00C1669D">
      <w:pPr>
        <w:pStyle w:val="Heading3"/>
        <w:spacing w:before="120" w:after="240"/>
        <w:ind w:leftChars="0" w:left="0" w:right="240"/>
        <w:rPr>
          <w:b w:val="0"/>
          <w:color w:val="auto"/>
          <w:lang w:val="cy-GB"/>
        </w:rPr>
      </w:pPr>
      <w:r w:rsidRPr="00531E3B">
        <w:rPr>
          <w:lang w:val="cy-GB"/>
        </w:rPr>
        <w:t>Gweithdai</w:t>
      </w:r>
      <w:r w:rsidRPr="00531E3B">
        <w:rPr>
          <w:b w:val="0"/>
          <w:lang w:val="cy-GB"/>
        </w:rPr>
        <w:t xml:space="preserve">: </w:t>
      </w:r>
      <w:r w:rsidRPr="00531E3B">
        <w:rPr>
          <w:b w:val="0"/>
          <w:color w:val="auto"/>
          <w:lang w:val="cy-GB"/>
        </w:rPr>
        <w:t>Gweithdai rhyngweithiol mewn ysgolion i ddysgwyr a rhieni</w:t>
      </w:r>
    </w:p>
    <w:p w14:paraId="2AF6E544" w14:textId="71FD1B45" w:rsidR="00C1669D" w:rsidRPr="00531E3B" w:rsidRDefault="00C1669D" w:rsidP="00C1669D">
      <w:pPr>
        <w:pStyle w:val="NoSpacing"/>
        <w:spacing w:before="120" w:after="240"/>
        <w:jc w:val="both"/>
        <w:rPr>
          <w:lang w:val="cy-GB"/>
        </w:rPr>
      </w:pPr>
      <w:r w:rsidRPr="00531E3B">
        <w:rPr>
          <w:lang w:val="cy-GB"/>
        </w:rPr>
        <w:t xml:space="preserve">Mae fformatau </w:t>
      </w:r>
      <w:r w:rsidR="002F2808">
        <w:rPr>
          <w:lang w:val="cy-GB"/>
        </w:rPr>
        <w:t>eraill</w:t>
      </w:r>
      <w:r w:rsidRPr="00531E3B">
        <w:rPr>
          <w:lang w:val="cy-GB"/>
        </w:rPr>
        <w:t xml:space="preserve"> ar gael hefyd ar gais.                 </w:t>
      </w:r>
    </w:p>
    <w:p w14:paraId="4309C46A" w14:textId="418ADFE9" w:rsidR="00ED12E9" w:rsidRPr="00531E3B" w:rsidRDefault="00ED12E9" w:rsidP="00C1669D">
      <w:pPr>
        <w:pStyle w:val="NoSpacing"/>
        <w:spacing w:before="120" w:after="240"/>
        <w:jc w:val="both"/>
        <w:rPr>
          <w:lang w:val="cy-GB"/>
        </w:rPr>
      </w:pPr>
    </w:p>
    <w:p w14:paraId="4309C46C" w14:textId="77777777" w:rsidR="007372EF" w:rsidRPr="00531E3B" w:rsidRDefault="007372EF" w:rsidP="007372EF">
      <w:pPr>
        <w:pStyle w:val="NoSpacing"/>
        <w:spacing w:before="120" w:after="240"/>
        <w:rPr>
          <w:lang w:val="cy-GB"/>
        </w:rPr>
      </w:pPr>
    </w:p>
    <w:p w14:paraId="32C82367" w14:textId="77777777" w:rsidR="00C1669D" w:rsidRPr="00531E3B" w:rsidRDefault="00C1669D" w:rsidP="00C1669D">
      <w:pPr>
        <w:pStyle w:val="Heading2"/>
        <w:rPr>
          <w:lang w:val="cy-GB"/>
        </w:rPr>
      </w:pPr>
      <w:r w:rsidRPr="00531E3B">
        <w:rPr>
          <w:lang w:val="cy-GB"/>
        </w:rPr>
        <w:t>Diogelu data</w:t>
      </w:r>
    </w:p>
    <w:p w14:paraId="4302F445" w14:textId="77777777" w:rsidR="00C1669D" w:rsidRPr="00531E3B" w:rsidRDefault="00C1669D" w:rsidP="00C1669D">
      <w:pPr>
        <w:pStyle w:val="NoSpacing"/>
        <w:spacing w:before="120" w:after="240"/>
        <w:jc w:val="both"/>
        <w:rPr>
          <w:lang w:val="cy-GB"/>
        </w:rPr>
      </w:pPr>
      <w:r w:rsidRPr="00531E3B">
        <w:rPr>
          <w:lang w:val="cy-GB"/>
        </w:rPr>
        <w:t>Sut rydym yn defnyddio’r safbwyntiau a’r wybodaeth rydych yn eu rhannu gyda ni.</w:t>
      </w:r>
    </w:p>
    <w:p w14:paraId="6361CA57" w14:textId="77777777" w:rsidR="00C1669D" w:rsidRPr="00531E3B" w:rsidRDefault="00C1669D" w:rsidP="00C1669D">
      <w:pPr>
        <w:pStyle w:val="NoSpacing"/>
        <w:spacing w:before="120" w:after="240"/>
        <w:jc w:val="both"/>
        <w:rPr>
          <w:lang w:val="cy-GB"/>
        </w:rPr>
      </w:pPr>
      <w:r w:rsidRPr="00531E3B">
        <w:rPr>
          <w:lang w:val="cy-GB"/>
        </w:rPr>
        <w:t xml:space="preserve">Bydd pob ymateb a dderbynnir gan Gyngor Bwrdeistref Sirol Pen-y-bont ar Ogwr yn cael eu gweld yn llawn gan ei aelodau o staff sy’n ymwneud â’r broses ymgynghori. Hefyd efallai y bydd adrannau eraill yn y cyngor yn gweld yr wybodaeth, neu aelodau byrddau gwasanaethau lleol, i helpu i wella’r gwasanaethau a ddarperir. </w:t>
      </w:r>
    </w:p>
    <w:p w14:paraId="399C4C30" w14:textId="77777777" w:rsidR="00C1669D" w:rsidRPr="00531E3B" w:rsidRDefault="00C1669D" w:rsidP="00C1669D">
      <w:pPr>
        <w:pStyle w:val="NoSpacing"/>
        <w:spacing w:before="120" w:after="240"/>
        <w:jc w:val="both"/>
        <w:rPr>
          <w:lang w:val="cy-GB"/>
        </w:rPr>
      </w:pPr>
      <w:r w:rsidRPr="00531E3B">
        <w:rPr>
          <w:lang w:val="cy-GB"/>
        </w:rPr>
        <w:t>Hefyd efallai y bydd y cyngor yn defnyddio’r wybodaeth a gesglir i gyhoeddi dogfennau dilynol â chyswllt uniongyrchol ac anuniongyrchol â’r ymgynghoriad hwn. Fodd bynnag, ni fydd y Cyngor yn datgelu unrhyw wybodaeth bersonol, fel enwau neu gyfeiriadau a allai alluogi adnabod unigolyn.</w:t>
      </w:r>
    </w:p>
    <w:p w14:paraId="0F777D20" w14:textId="77777777" w:rsidR="00C1669D" w:rsidRPr="00531E3B" w:rsidRDefault="00C1669D" w:rsidP="00C1669D">
      <w:pPr>
        <w:pStyle w:val="NoSpacing"/>
        <w:spacing w:before="120" w:after="240"/>
        <w:jc w:val="both"/>
        <w:rPr>
          <w:lang w:val="cy-GB"/>
        </w:rPr>
      </w:pPr>
      <w:r w:rsidRPr="00531E3B">
        <w:rPr>
          <w:lang w:val="cy-GB"/>
        </w:rPr>
        <w:t xml:space="preserve">Os nad ydych am i’ch safbwyntiau gael eu cyhoeddi, nodwch hynny yn eich ymateb.               </w:t>
      </w:r>
    </w:p>
    <w:p w14:paraId="7607FE47" w14:textId="77777777" w:rsidR="00C1669D" w:rsidRPr="00531E3B" w:rsidRDefault="00C1669D" w:rsidP="00C1669D">
      <w:pPr>
        <w:pStyle w:val="Heading2"/>
        <w:rPr>
          <w:lang w:val="cy-GB"/>
        </w:rPr>
      </w:pPr>
      <w:bookmarkStart w:id="1" w:name="_Toc388349360"/>
      <w:r w:rsidRPr="00531E3B">
        <w:rPr>
          <w:lang w:val="cy-GB"/>
        </w:rPr>
        <w:t>Dogfennau cysyllt</w:t>
      </w:r>
      <w:bookmarkEnd w:id="1"/>
      <w:r w:rsidRPr="00531E3B">
        <w:rPr>
          <w:lang w:val="cy-GB"/>
        </w:rPr>
        <w:t>iedig</w:t>
      </w:r>
    </w:p>
    <w:p w14:paraId="6862BEBA" w14:textId="445F2672" w:rsidR="00191641" w:rsidRPr="00531E3B" w:rsidRDefault="00C1669D" w:rsidP="00C1669D">
      <w:pPr>
        <w:pStyle w:val="NoSpacing"/>
        <w:spacing w:before="120" w:after="240"/>
        <w:jc w:val="both"/>
        <w:rPr>
          <w:lang w:val="cy-GB"/>
        </w:rPr>
      </w:pPr>
      <w:r w:rsidRPr="00531E3B">
        <w:rPr>
          <w:lang w:val="cy-GB"/>
        </w:rPr>
        <w:t>Am fwy o wybodaeth am ymgynghoriadau ym Mwrdeistref Sirol Pen-y-bont ar Ogwr neu sut i ymuno â’n Panel Dinasyddion:</w:t>
      </w:r>
      <w:r w:rsidR="00851C8B" w:rsidRPr="00531E3B">
        <w:rPr>
          <w:lang w:val="cy-GB"/>
        </w:rPr>
        <w:t xml:space="preserve"> </w:t>
      </w:r>
      <w:r w:rsidRPr="00531E3B">
        <w:rPr>
          <w:rStyle w:val="Heading3Char"/>
          <w:lang w:val="cy-GB"/>
        </w:rPr>
        <w:t>ewch i</w:t>
      </w:r>
      <w:r w:rsidR="00122B1E" w:rsidRPr="00531E3B">
        <w:rPr>
          <w:rStyle w:val="Heading3Char"/>
          <w:lang w:val="cy-GB"/>
        </w:rPr>
        <w:t>:</w:t>
      </w:r>
      <w:r w:rsidR="00851C8B" w:rsidRPr="00531E3B">
        <w:rPr>
          <w:lang w:val="cy-GB"/>
        </w:rPr>
        <w:t xml:space="preserve"> </w:t>
      </w:r>
      <w:hyperlink r:id="rId20" w:history="1">
        <w:r w:rsidR="00191641" w:rsidRPr="00531E3B">
          <w:rPr>
            <w:rStyle w:val="Hyperlink"/>
            <w:lang w:val="cy-GB"/>
          </w:rPr>
          <w:t>www.bridgend.gov.uk/CitizensPanel</w:t>
        </w:r>
      </w:hyperlink>
    </w:p>
    <w:p w14:paraId="2F3BE4F3" w14:textId="77777777" w:rsidR="00191641" w:rsidRPr="00531E3B" w:rsidRDefault="00191641" w:rsidP="00191641">
      <w:pPr>
        <w:rPr>
          <w:lang w:val="cy-GB"/>
        </w:rPr>
        <w:sectPr w:rsidR="00191641" w:rsidRPr="00531E3B" w:rsidSect="00D940E7">
          <w:pgSz w:w="11906" w:h="16838"/>
          <w:pgMar w:top="1276" w:right="1440" w:bottom="993" w:left="1440" w:header="708" w:footer="708" w:gutter="0"/>
          <w:cols w:num="2" w:space="708"/>
          <w:docGrid w:linePitch="360"/>
        </w:sectPr>
      </w:pPr>
    </w:p>
    <w:p w14:paraId="2952E849" w14:textId="77777777" w:rsidR="00C1669D" w:rsidRPr="00531E3B" w:rsidRDefault="00C1669D" w:rsidP="00C1669D">
      <w:pPr>
        <w:pStyle w:val="Heading2"/>
        <w:rPr>
          <w:lang w:val="cy-GB"/>
        </w:rPr>
      </w:pPr>
      <w:bookmarkStart w:id="2" w:name="_Toc388349361"/>
      <w:r w:rsidRPr="00531E3B">
        <w:rPr>
          <w:lang w:val="cy-GB"/>
        </w:rPr>
        <w:lastRenderedPageBreak/>
        <w:t xml:space="preserve">Cefndir a gwybodaeth </w:t>
      </w:r>
      <w:bookmarkEnd w:id="2"/>
      <w:r w:rsidRPr="00531E3B">
        <w:rPr>
          <w:lang w:val="cy-GB"/>
        </w:rPr>
        <w:t xml:space="preserve"> </w:t>
      </w:r>
    </w:p>
    <w:p w14:paraId="7DAB6E4F" w14:textId="6D319505" w:rsidR="00113620" w:rsidRPr="00531E3B" w:rsidRDefault="00531E3B" w:rsidP="00113620">
      <w:pPr>
        <w:spacing w:line="240" w:lineRule="auto"/>
        <w:rPr>
          <w:rFonts w:cs="Arial"/>
          <w:b/>
          <w:szCs w:val="24"/>
          <w:lang w:val="cy-GB"/>
        </w:rPr>
      </w:pPr>
      <w:r w:rsidRPr="00531E3B">
        <w:rPr>
          <w:rFonts w:cs="Arial"/>
          <w:b/>
          <w:szCs w:val="24"/>
          <w:lang w:val="cy-GB"/>
        </w:rPr>
        <w:t xml:space="preserve">Cam 4 yr ystyriaeth </w:t>
      </w:r>
      <w:r>
        <w:rPr>
          <w:rFonts w:cs="Arial"/>
          <w:b/>
          <w:szCs w:val="24"/>
          <w:lang w:val="cy-GB"/>
        </w:rPr>
        <w:t>i</w:t>
      </w:r>
      <w:r w:rsidRPr="00531E3B">
        <w:rPr>
          <w:rFonts w:cs="Arial"/>
          <w:b/>
          <w:szCs w:val="24"/>
          <w:lang w:val="cy-GB"/>
        </w:rPr>
        <w:t>’r pot</w:t>
      </w:r>
      <w:r>
        <w:rPr>
          <w:rFonts w:cs="Arial"/>
          <w:b/>
          <w:szCs w:val="24"/>
          <w:lang w:val="cy-GB"/>
        </w:rPr>
        <w:t xml:space="preserve">ensial i ad-drefnu’r ddarpariaeth addysg </w:t>
      </w:r>
      <w:r w:rsidR="00DD1423" w:rsidRPr="00531E3B">
        <w:rPr>
          <w:rFonts w:cs="Arial"/>
          <w:b/>
          <w:szCs w:val="24"/>
          <w:lang w:val="cy-GB"/>
        </w:rPr>
        <w:t>ôl-16</w:t>
      </w:r>
      <w:r w:rsidR="00113620" w:rsidRPr="00531E3B">
        <w:rPr>
          <w:rFonts w:cs="Arial"/>
          <w:b/>
          <w:szCs w:val="24"/>
          <w:lang w:val="cy-GB"/>
        </w:rPr>
        <w:t xml:space="preserve"> </w:t>
      </w:r>
      <w:r>
        <w:rPr>
          <w:rFonts w:cs="Arial"/>
          <w:b/>
          <w:szCs w:val="24"/>
          <w:lang w:val="cy-GB"/>
        </w:rPr>
        <w:t>ledled Cyngor Bwrdeistref Sirol</w:t>
      </w:r>
      <w:r w:rsidR="00113620" w:rsidRPr="00531E3B">
        <w:rPr>
          <w:rFonts w:cs="Arial"/>
          <w:b/>
          <w:szCs w:val="24"/>
          <w:lang w:val="cy-GB"/>
        </w:rPr>
        <w:t xml:space="preserve"> </w:t>
      </w:r>
      <w:r w:rsidRPr="00531E3B">
        <w:rPr>
          <w:rFonts w:cs="Arial"/>
          <w:b/>
          <w:szCs w:val="24"/>
          <w:lang w:val="cy-GB"/>
        </w:rPr>
        <w:t>Pen-y-bont ar Ogwr</w:t>
      </w:r>
      <w:r w:rsidR="00113620" w:rsidRPr="00531E3B">
        <w:rPr>
          <w:rFonts w:cs="Arial"/>
          <w:b/>
          <w:szCs w:val="24"/>
          <w:lang w:val="cy-GB"/>
        </w:rPr>
        <w:t xml:space="preserve"> (</w:t>
      </w:r>
      <w:r>
        <w:rPr>
          <w:rFonts w:cs="Arial"/>
          <w:b/>
          <w:szCs w:val="24"/>
          <w:lang w:val="cy-GB"/>
        </w:rPr>
        <w:t>CBSP</w:t>
      </w:r>
      <w:r w:rsidR="00113620" w:rsidRPr="00531E3B">
        <w:rPr>
          <w:rFonts w:cs="Arial"/>
          <w:b/>
          <w:szCs w:val="24"/>
          <w:lang w:val="cy-GB"/>
        </w:rPr>
        <w:t>)</w:t>
      </w:r>
    </w:p>
    <w:p w14:paraId="34B3C137" w14:textId="2260D5DD" w:rsidR="00113620" w:rsidRPr="00531E3B" w:rsidRDefault="00531E3B" w:rsidP="00113620">
      <w:pPr>
        <w:spacing w:line="240" w:lineRule="auto"/>
        <w:rPr>
          <w:rFonts w:cs="Arial"/>
          <w:b/>
          <w:szCs w:val="24"/>
          <w:lang w:val="cy-GB"/>
        </w:rPr>
      </w:pPr>
      <w:r>
        <w:rPr>
          <w:rFonts w:cs="Arial"/>
          <w:b/>
          <w:szCs w:val="24"/>
          <w:lang w:val="cy-GB"/>
        </w:rPr>
        <w:t>Hydref</w:t>
      </w:r>
      <w:r w:rsidR="00113620" w:rsidRPr="00531E3B">
        <w:rPr>
          <w:rFonts w:cs="Arial"/>
          <w:b/>
          <w:szCs w:val="24"/>
          <w:lang w:val="cy-GB"/>
        </w:rPr>
        <w:t xml:space="preserve"> 2019</w:t>
      </w:r>
    </w:p>
    <w:p w14:paraId="6F081FD6" w14:textId="307E2D5C" w:rsidR="00113620" w:rsidRPr="00531E3B" w:rsidRDefault="00531E3B" w:rsidP="00113620">
      <w:pPr>
        <w:spacing w:after="0" w:line="240" w:lineRule="auto"/>
        <w:rPr>
          <w:rFonts w:cs="Arial"/>
          <w:b/>
          <w:szCs w:val="24"/>
          <w:lang w:val="cy-GB"/>
        </w:rPr>
      </w:pPr>
      <w:r>
        <w:rPr>
          <w:rFonts w:cs="Arial"/>
          <w:b/>
          <w:szCs w:val="24"/>
          <w:lang w:val="cy-GB"/>
        </w:rPr>
        <w:t xml:space="preserve">Cyflwyniad     </w:t>
      </w:r>
    </w:p>
    <w:p w14:paraId="25BA522D" w14:textId="77777777" w:rsidR="00113620" w:rsidRPr="00531E3B" w:rsidRDefault="00113620" w:rsidP="00113620">
      <w:pPr>
        <w:spacing w:after="0" w:line="240" w:lineRule="auto"/>
        <w:rPr>
          <w:rFonts w:cs="Arial"/>
          <w:b/>
          <w:szCs w:val="24"/>
          <w:lang w:val="cy-GB"/>
        </w:rPr>
      </w:pPr>
    </w:p>
    <w:p w14:paraId="77EF3E85" w14:textId="2BEB62C1" w:rsidR="00113620" w:rsidRPr="00531E3B" w:rsidRDefault="00531E3B" w:rsidP="00AD6FC1">
      <w:pPr>
        <w:pStyle w:val="ListParagraph"/>
        <w:numPr>
          <w:ilvl w:val="0"/>
          <w:numId w:val="7"/>
        </w:numPr>
        <w:spacing w:after="200"/>
        <w:contextualSpacing/>
        <w:rPr>
          <w:rFonts w:cs="Arial"/>
          <w:lang w:val="cy-GB"/>
        </w:rPr>
      </w:pPr>
      <w:r>
        <w:rPr>
          <w:rFonts w:cs="Arial"/>
          <w:lang w:val="cy-GB"/>
        </w:rPr>
        <w:t xml:space="preserve">Mae’r papur hwn yn bwrw ymlaen â’r </w:t>
      </w:r>
      <w:r w:rsidR="00113620" w:rsidRPr="00531E3B">
        <w:rPr>
          <w:rFonts w:cs="Arial"/>
          <w:lang w:val="cy-GB"/>
        </w:rPr>
        <w:t>o</w:t>
      </w:r>
      <w:r w:rsidR="00C1669D" w:rsidRPr="00531E3B">
        <w:rPr>
          <w:rFonts w:cs="Arial"/>
          <w:lang w:val="cy-GB"/>
        </w:rPr>
        <w:t>psiynau</w:t>
      </w:r>
      <w:r w:rsidR="00113620" w:rsidRPr="00531E3B">
        <w:rPr>
          <w:rFonts w:cs="Arial"/>
          <w:lang w:val="cy-GB"/>
        </w:rPr>
        <w:t xml:space="preserve"> </w:t>
      </w:r>
      <w:r>
        <w:rPr>
          <w:rFonts w:cs="Arial"/>
          <w:lang w:val="cy-GB"/>
        </w:rPr>
        <w:t>sy’n weddill ar gyfer y ddarpariaeth o addysg</w:t>
      </w:r>
      <w:r w:rsidR="00113620" w:rsidRPr="00531E3B">
        <w:rPr>
          <w:rFonts w:cs="Arial"/>
          <w:lang w:val="cy-GB"/>
        </w:rPr>
        <w:t xml:space="preserve"> </w:t>
      </w:r>
      <w:r w:rsidR="00DD1423" w:rsidRPr="00531E3B">
        <w:rPr>
          <w:rFonts w:cs="Arial"/>
          <w:lang w:val="cy-GB"/>
        </w:rPr>
        <w:t>ôl-16</w:t>
      </w:r>
      <w:r w:rsidR="00113620" w:rsidRPr="00531E3B">
        <w:rPr>
          <w:rFonts w:cs="Arial"/>
          <w:lang w:val="cy-GB"/>
        </w:rPr>
        <w:t xml:space="preserve"> </w:t>
      </w:r>
      <w:r>
        <w:rPr>
          <w:rFonts w:cs="Arial"/>
          <w:lang w:val="cy-GB"/>
        </w:rPr>
        <w:t xml:space="preserve">fel y penderfynwyd gan y </w:t>
      </w:r>
      <w:r w:rsidR="00113620" w:rsidRPr="00531E3B">
        <w:rPr>
          <w:rFonts w:cs="Arial"/>
          <w:lang w:val="cy-GB"/>
        </w:rPr>
        <w:t xml:space="preserve">Cabinet </w:t>
      </w:r>
      <w:r>
        <w:rPr>
          <w:rFonts w:cs="Arial"/>
          <w:lang w:val="cy-GB"/>
        </w:rPr>
        <w:t>ar</w:t>
      </w:r>
      <w:r w:rsidR="00113620" w:rsidRPr="00531E3B">
        <w:rPr>
          <w:rFonts w:cs="Arial"/>
          <w:lang w:val="cy-GB"/>
        </w:rPr>
        <w:t xml:space="preserve"> 16 </w:t>
      </w:r>
      <w:r w:rsidR="00347A97" w:rsidRPr="00531E3B">
        <w:rPr>
          <w:rFonts w:cs="Arial"/>
          <w:lang w:val="cy-GB"/>
        </w:rPr>
        <w:t>Ebrill</w:t>
      </w:r>
      <w:r w:rsidR="00113620" w:rsidRPr="00531E3B">
        <w:rPr>
          <w:rFonts w:cs="Arial"/>
          <w:lang w:val="cy-GB"/>
        </w:rPr>
        <w:t xml:space="preserve"> 2019.  </w:t>
      </w:r>
      <w:r>
        <w:rPr>
          <w:rFonts w:cs="Arial"/>
          <w:lang w:val="cy-GB"/>
        </w:rPr>
        <w:t>Cyflwynir crynodeb o gefndir yr adolygiad yn</w:t>
      </w:r>
      <w:r w:rsidR="00113620" w:rsidRPr="00531E3B">
        <w:rPr>
          <w:rFonts w:cs="Arial"/>
          <w:lang w:val="cy-GB"/>
        </w:rPr>
        <w:t xml:space="preserve"> A</w:t>
      </w:r>
      <w:r w:rsidR="00C1669D" w:rsidRPr="00531E3B">
        <w:rPr>
          <w:rFonts w:cs="Arial"/>
          <w:lang w:val="cy-GB"/>
        </w:rPr>
        <w:t>todiad</w:t>
      </w:r>
      <w:r w:rsidR="00113620" w:rsidRPr="00531E3B">
        <w:rPr>
          <w:rFonts w:cs="Arial"/>
          <w:lang w:val="cy-GB"/>
        </w:rPr>
        <w:t xml:space="preserve"> 2.</w:t>
      </w:r>
    </w:p>
    <w:p w14:paraId="303E5AAB" w14:textId="77777777" w:rsidR="00113620" w:rsidRPr="00531E3B" w:rsidRDefault="00113620" w:rsidP="00113620">
      <w:pPr>
        <w:pStyle w:val="ListParagraph"/>
        <w:ind w:left="360"/>
        <w:rPr>
          <w:rFonts w:cs="Arial"/>
          <w:lang w:val="cy-GB"/>
        </w:rPr>
      </w:pPr>
    </w:p>
    <w:p w14:paraId="632930C1" w14:textId="2F6A8041" w:rsidR="00113620" w:rsidRPr="00531E3B" w:rsidRDefault="00D26A53" w:rsidP="00AD6FC1">
      <w:pPr>
        <w:pStyle w:val="ListParagraph"/>
        <w:numPr>
          <w:ilvl w:val="0"/>
          <w:numId w:val="7"/>
        </w:numPr>
        <w:spacing w:after="200"/>
        <w:contextualSpacing/>
        <w:rPr>
          <w:rFonts w:cs="Arial"/>
          <w:lang w:val="cy-GB"/>
        </w:rPr>
      </w:pPr>
      <w:r>
        <w:rPr>
          <w:rFonts w:cs="Arial"/>
          <w:bCs/>
          <w:lang w:val="cy-GB"/>
        </w:rPr>
        <w:t>Priodolir yr</w:t>
      </w:r>
      <w:r w:rsidR="00113620" w:rsidRPr="00531E3B">
        <w:rPr>
          <w:rFonts w:cs="Arial"/>
          <w:bCs/>
          <w:lang w:val="cy-GB"/>
        </w:rPr>
        <w:t xml:space="preserve"> o</w:t>
      </w:r>
      <w:r w:rsidR="00C1669D" w:rsidRPr="00531E3B">
        <w:rPr>
          <w:rFonts w:cs="Arial"/>
          <w:bCs/>
          <w:lang w:val="cy-GB"/>
        </w:rPr>
        <w:t>psiynau</w:t>
      </w:r>
      <w:r w:rsidR="00113620" w:rsidRPr="00531E3B">
        <w:rPr>
          <w:rFonts w:cs="Arial"/>
          <w:bCs/>
          <w:lang w:val="cy-GB"/>
        </w:rPr>
        <w:t xml:space="preserve"> </w:t>
      </w:r>
      <w:r>
        <w:rPr>
          <w:rFonts w:cs="Arial"/>
          <w:bCs/>
          <w:lang w:val="cy-GB"/>
        </w:rPr>
        <w:t xml:space="preserve">terfynol i ddefnydd effeithlon o adnoddau drwy greu arbedion maint yn y ddarpariaeth addysgol fel bod modd fforddio’r amrywiaeth o bynciau, y gefnogaeth i ddysgwyr a chyfleusterau. </w:t>
      </w:r>
      <w:r>
        <w:rPr>
          <w:rFonts w:cs="Arial"/>
          <w:lang w:val="cy-GB"/>
        </w:rPr>
        <w:t xml:space="preserve"> </w:t>
      </w:r>
    </w:p>
    <w:p w14:paraId="3E4045C3" w14:textId="77777777" w:rsidR="00113620" w:rsidRPr="00531E3B" w:rsidRDefault="00113620" w:rsidP="00113620">
      <w:pPr>
        <w:pStyle w:val="ListParagraph"/>
        <w:ind w:left="360"/>
        <w:rPr>
          <w:rFonts w:cs="Arial"/>
          <w:lang w:val="cy-GB"/>
        </w:rPr>
      </w:pPr>
    </w:p>
    <w:p w14:paraId="42C12806" w14:textId="2A073309" w:rsidR="00113620" w:rsidRPr="00531E3B" w:rsidRDefault="00D26A53" w:rsidP="00AD6FC1">
      <w:pPr>
        <w:pStyle w:val="ListParagraph"/>
        <w:numPr>
          <w:ilvl w:val="0"/>
          <w:numId w:val="7"/>
        </w:numPr>
        <w:spacing w:after="200"/>
        <w:contextualSpacing/>
        <w:rPr>
          <w:rFonts w:cs="Arial"/>
          <w:lang w:val="cy-GB"/>
        </w:rPr>
      </w:pPr>
      <w:r>
        <w:rPr>
          <w:rFonts w:cs="Arial"/>
          <w:lang w:val="cy-GB"/>
        </w:rPr>
        <w:t>Dylanwadwyd ar y nifer mwy cyfyngedig o newidiadau sy’n cael eu hystyried yn awr gan adborth o rownd gyntaf yr ymgynghoriad cyhoeddus yn gynnar yn</w:t>
      </w:r>
      <w:r w:rsidR="00113620" w:rsidRPr="00531E3B">
        <w:rPr>
          <w:rFonts w:cs="Arial"/>
          <w:lang w:val="cy-GB"/>
        </w:rPr>
        <w:t xml:space="preserve"> 2019 a</w:t>
      </w:r>
      <w:r>
        <w:rPr>
          <w:rFonts w:cs="Arial"/>
          <w:lang w:val="cy-GB"/>
        </w:rPr>
        <w:t>c maent i gyd yn cadw rhyw elfen o ddarpariaeth c</w:t>
      </w:r>
      <w:r w:rsidR="00E67765" w:rsidRPr="00531E3B">
        <w:rPr>
          <w:rFonts w:cs="Arial"/>
          <w:lang w:val="cy-GB"/>
        </w:rPr>
        <w:t>hweched dosbarth</w:t>
      </w:r>
      <w:r w:rsidR="00113620" w:rsidRPr="00531E3B">
        <w:rPr>
          <w:rFonts w:cs="Arial"/>
          <w:lang w:val="cy-GB"/>
        </w:rPr>
        <w:t>.</w:t>
      </w:r>
    </w:p>
    <w:p w14:paraId="1FD84C0B" w14:textId="77777777" w:rsidR="00113620" w:rsidRPr="00531E3B" w:rsidRDefault="00113620" w:rsidP="00113620">
      <w:pPr>
        <w:pStyle w:val="ListParagraph"/>
        <w:rPr>
          <w:rFonts w:cs="Arial"/>
          <w:lang w:val="cy-GB"/>
        </w:rPr>
      </w:pPr>
    </w:p>
    <w:p w14:paraId="22BEC3D1" w14:textId="4BFD3C53" w:rsidR="00113620" w:rsidRPr="00531E3B" w:rsidRDefault="00C1669D" w:rsidP="00C1669D">
      <w:pPr>
        <w:spacing w:line="240" w:lineRule="auto"/>
        <w:rPr>
          <w:rFonts w:cs="Arial"/>
          <w:b/>
          <w:szCs w:val="24"/>
          <w:lang w:val="cy-GB"/>
        </w:rPr>
      </w:pPr>
      <w:r w:rsidRPr="00531E3B">
        <w:rPr>
          <w:rFonts w:cs="Arial"/>
          <w:b/>
          <w:szCs w:val="24"/>
          <w:lang w:val="cy-GB"/>
        </w:rPr>
        <w:t>Tabl 1</w:t>
      </w:r>
      <w:r w:rsidRPr="00531E3B">
        <w:rPr>
          <w:rFonts w:cs="Arial"/>
          <w:b/>
          <w:szCs w:val="24"/>
          <w:lang w:val="cy-GB"/>
        </w:rPr>
        <w:tab/>
        <w:t xml:space="preserve">       Niferoedd y</w:t>
      </w:r>
      <w:r w:rsidR="00200BDA">
        <w:rPr>
          <w:rFonts w:cs="Arial"/>
          <w:b/>
          <w:szCs w:val="24"/>
          <w:lang w:val="cy-GB"/>
        </w:rPr>
        <w:t>m mhob</w:t>
      </w:r>
      <w:r w:rsidRPr="00531E3B">
        <w:rPr>
          <w:rFonts w:cs="Arial"/>
          <w:b/>
          <w:szCs w:val="24"/>
          <w:lang w:val="cy-GB"/>
        </w:rPr>
        <w:t xml:space="preserve"> chweched dosbarth o ddata PLASC Ionawr 2015-2018</w:t>
      </w:r>
    </w:p>
    <w:tbl>
      <w:tblPr>
        <w:tblStyle w:val="TableGrid"/>
        <w:tblpPr w:leftFromText="180" w:rightFromText="180" w:vertAnchor="text" w:horzAnchor="margin" w:tblpXSpec="center" w:tblpY="172"/>
        <w:tblW w:w="11194" w:type="dxa"/>
        <w:tblLook w:val="04A0" w:firstRow="1" w:lastRow="0" w:firstColumn="1" w:lastColumn="0" w:noHBand="0" w:noVBand="1"/>
      </w:tblPr>
      <w:tblGrid>
        <w:gridCol w:w="4237"/>
        <w:gridCol w:w="1145"/>
        <w:gridCol w:w="1134"/>
        <w:gridCol w:w="1276"/>
        <w:gridCol w:w="1275"/>
        <w:gridCol w:w="1011"/>
        <w:gridCol w:w="1116"/>
      </w:tblGrid>
      <w:tr w:rsidR="00113620" w:rsidRPr="00531E3B" w14:paraId="70D7D1D3" w14:textId="77777777" w:rsidTr="00AF2684">
        <w:trPr>
          <w:trHeight w:val="280"/>
        </w:trPr>
        <w:tc>
          <w:tcPr>
            <w:tcW w:w="4237" w:type="dxa"/>
            <w:noWrap/>
            <w:hideMark/>
          </w:tcPr>
          <w:p w14:paraId="2A0FD3F4" w14:textId="720401A0" w:rsidR="00113620" w:rsidRPr="00531E3B" w:rsidRDefault="000B2D72" w:rsidP="00200BDA">
            <w:pPr>
              <w:jc w:val="center"/>
              <w:rPr>
                <w:rFonts w:eastAsia="Times New Roman" w:cs="Arial"/>
                <w:sz w:val="20"/>
                <w:szCs w:val="20"/>
                <w:lang w:val="cy-GB" w:eastAsia="en-GB"/>
              </w:rPr>
            </w:pPr>
            <w:r w:rsidRPr="00531E3B">
              <w:rPr>
                <w:rFonts w:cs="Arial"/>
                <w:b/>
                <w:sz w:val="20"/>
                <w:szCs w:val="20"/>
                <w:lang w:val="cy-GB"/>
              </w:rPr>
              <w:t>Niferoedd y</w:t>
            </w:r>
            <w:r w:rsidR="00200BDA">
              <w:rPr>
                <w:rFonts w:cs="Arial"/>
                <w:b/>
                <w:sz w:val="20"/>
                <w:szCs w:val="20"/>
                <w:lang w:val="cy-GB"/>
              </w:rPr>
              <w:t xml:space="preserve">m mhob chweched dosbarth –  data </w:t>
            </w:r>
            <w:r w:rsidRPr="00531E3B">
              <w:rPr>
                <w:rFonts w:cs="Arial"/>
                <w:b/>
                <w:sz w:val="20"/>
                <w:szCs w:val="20"/>
                <w:lang w:val="cy-GB"/>
              </w:rPr>
              <w:t xml:space="preserve">PLASC Ionawr </w:t>
            </w:r>
            <w:r w:rsidR="00113620" w:rsidRPr="00531E3B">
              <w:rPr>
                <w:rFonts w:cs="Arial"/>
                <w:b/>
                <w:sz w:val="20"/>
                <w:szCs w:val="20"/>
                <w:lang w:val="cy-GB"/>
              </w:rPr>
              <w:t>2016 - 2020</w:t>
            </w:r>
          </w:p>
        </w:tc>
        <w:tc>
          <w:tcPr>
            <w:tcW w:w="6957" w:type="dxa"/>
            <w:gridSpan w:val="6"/>
          </w:tcPr>
          <w:p w14:paraId="3C42FC5A" w14:textId="7E550448" w:rsidR="00113620" w:rsidRPr="00531E3B" w:rsidRDefault="00C1669D" w:rsidP="00AF2684">
            <w:pPr>
              <w:jc w:val="center"/>
              <w:rPr>
                <w:rFonts w:cs="Arial"/>
                <w:b/>
                <w:bCs/>
                <w:color w:val="000000"/>
                <w:sz w:val="20"/>
                <w:szCs w:val="20"/>
                <w:lang w:val="cy-GB" w:eastAsia="en-GB"/>
              </w:rPr>
            </w:pPr>
            <w:r w:rsidRPr="00531E3B">
              <w:rPr>
                <w:rFonts w:cs="Arial"/>
                <w:b/>
                <w:bCs/>
                <w:color w:val="000000"/>
                <w:sz w:val="20"/>
                <w:szCs w:val="20"/>
                <w:lang w:val="cy-GB" w:eastAsia="en-GB"/>
              </w:rPr>
              <w:t>Blwyddyn</w:t>
            </w:r>
            <w:r w:rsidR="00113620" w:rsidRPr="00531E3B">
              <w:rPr>
                <w:rFonts w:cs="Arial"/>
                <w:b/>
                <w:bCs/>
                <w:color w:val="000000"/>
                <w:sz w:val="20"/>
                <w:szCs w:val="20"/>
                <w:lang w:val="cy-GB" w:eastAsia="en-GB"/>
              </w:rPr>
              <w:t xml:space="preserve"> </w:t>
            </w:r>
          </w:p>
        </w:tc>
      </w:tr>
      <w:tr w:rsidR="000B2D72" w:rsidRPr="00531E3B" w14:paraId="3FB235A9" w14:textId="77777777" w:rsidTr="00446FBB">
        <w:trPr>
          <w:trHeight w:val="382"/>
        </w:trPr>
        <w:tc>
          <w:tcPr>
            <w:tcW w:w="4237" w:type="dxa"/>
            <w:noWrap/>
            <w:vAlign w:val="center"/>
            <w:hideMark/>
          </w:tcPr>
          <w:p w14:paraId="22997048" w14:textId="230E44F1" w:rsidR="000B2D72" w:rsidRPr="00531E3B" w:rsidRDefault="000B2D72" w:rsidP="000B2D72">
            <w:pPr>
              <w:jc w:val="center"/>
              <w:rPr>
                <w:rFonts w:eastAsia="Times New Roman" w:cs="Arial"/>
                <w:sz w:val="20"/>
                <w:szCs w:val="20"/>
                <w:lang w:val="cy-GB" w:eastAsia="en-GB"/>
              </w:rPr>
            </w:pPr>
            <w:r w:rsidRPr="00531E3B">
              <w:rPr>
                <w:rFonts w:cs="Arial"/>
                <w:b/>
                <w:bCs/>
                <w:color w:val="000000"/>
                <w:sz w:val="20"/>
                <w:szCs w:val="20"/>
                <w:lang w:val="cy-GB" w:eastAsia="en-GB"/>
              </w:rPr>
              <w:t>Enw’r Ysgol</w:t>
            </w:r>
          </w:p>
        </w:tc>
        <w:tc>
          <w:tcPr>
            <w:tcW w:w="1145" w:type="dxa"/>
          </w:tcPr>
          <w:p w14:paraId="737551E5" w14:textId="77777777" w:rsidR="000B2D72" w:rsidRPr="00531E3B" w:rsidRDefault="000B2D72" w:rsidP="000B2D72">
            <w:pPr>
              <w:jc w:val="center"/>
              <w:rPr>
                <w:rFonts w:cs="Arial"/>
                <w:b/>
                <w:bCs/>
                <w:color w:val="000000"/>
                <w:sz w:val="20"/>
                <w:szCs w:val="20"/>
                <w:lang w:val="cy-GB" w:eastAsia="en-GB"/>
              </w:rPr>
            </w:pPr>
            <w:r w:rsidRPr="00531E3B">
              <w:rPr>
                <w:rFonts w:cs="Arial"/>
                <w:b/>
                <w:bCs/>
                <w:color w:val="000000"/>
                <w:sz w:val="20"/>
                <w:szCs w:val="20"/>
                <w:lang w:val="cy-GB" w:eastAsia="en-GB"/>
              </w:rPr>
              <w:t>2015</w:t>
            </w:r>
          </w:p>
        </w:tc>
        <w:tc>
          <w:tcPr>
            <w:tcW w:w="1134" w:type="dxa"/>
            <w:hideMark/>
          </w:tcPr>
          <w:p w14:paraId="76D3B2ED" w14:textId="77777777" w:rsidR="000B2D72" w:rsidRPr="00531E3B" w:rsidRDefault="000B2D72" w:rsidP="000B2D72">
            <w:pPr>
              <w:jc w:val="center"/>
              <w:rPr>
                <w:rFonts w:cs="Arial"/>
                <w:b/>
                <w:bCs/>
                <w:color w:val="000000"/>
                <w:sz w:val="20"/>
                <w:szCs w:val="20"/>
                <w:lang w:val="cy-GB" w:eastAsia="en-GB"/>
              </w:rPr>
            </w:pPr>
            <w:r w:rsidRPr="00531E3B">
              <w:rPr>
                <w:rFonts w:cs="Arial"/>
                <w:b/>
                <w:bCs/>
                <w:color w:val="000000"/>
                <w:sz w:val="20"/>
                <w:szCs w:val="20"/>
                <w:lang w:val="cy-GB" w:eastAsia="en-GB"/>
              </w:rPr>
              <w:t>2016</w:t>
            </w:r>
          </w:p>
        </w:tc>
        <w:tc>
          <w:tcPr>
            <w:tcW w:w="1276" w:type="dxa"/>
            <w:hideMark/>
          </w:tcPr>
          <w:p w14:paraId="32842E4D" w14:textId="77777777" w:rsidR="000B2D72" w:rsidRPr="00531E3B" w:rsidRDefault="000B2D72" w:rsidP="000B2D72">
            <w:pPr>
              <w:jc w:val="center"/>
              <w:rPr>
                <w:rFonts w:cs="Arial"/>
                <w:b/>
                <w:bCs/>
                <w:color w:val="000000"/>
                <w:sz w:val="20"/>
                <w:szCs w:val="20"/>
                <w:lang w:val="cy-GB" w:eastAsia="en-GB"/>
              </w:rPr>
            </w:pPr>
            <w:r w:rsidRPr="00531E3B">
              <w:rPr>
                <w:rFonts w:cs="Arial"/>
                <w:b/>
                <w:bCs/>
                <w:color w:val="000000"/>
                <w:sz w:val="20"/>
                <w:szCs w:val="20"/>
                <w:lang w:val="cy-GB" w:eastAsia="en-GB"/>
              </w:rPr>
              <w:t>2017</w:t>
            </w:r>
          </w:p>
        </w:tc>
        <w:tc>
          <w:tcPr>
            <w:tcW w:w="1275" w:type="dxa"/>
            <w:hideMark/>
          </w:tcPr>
          <w:p w14:paraId="13F111B9" w14:textId="77777777" w:rsidR="000B2D72" w:rsidRPr="00531E3B" w:rsidRDefault="000B2D72" w:rsidP="000B2D72">
            <w:pPr>
              <w:jc w:val="center"/>
              <w:rPr>
                <w:rFonts w:cs="Arial"/>
                <w:b/>
                <w:bCs/>
                <w:color w:val="000000"/>
                <w:sz w:val="20"/>
                <w:szCs w:val="20"/>
                <w:lang w:val="cy-GB" w:eastAsia="en-GB"/>
              </w:rPr>
            </w:pPr>
            <w:r w:rsidRPr="00531E3B">
              <w:rPr>
                <w:rFonts w:cs="Arial"/>
                <w:b/>
                <w:bCs/>
                <w:color w:val="000000"/>
                <w:sz w:val="20"/>
                <w:szCs w:val="20"/>
                <w:lang w:val="cy-GB" w:eastAsia="en-GB"/>
              </w:rPr>
              <w:t>2018</w:t>
            </w:r>
          </w:p>
        </w:tc>
        <w:tc>
          <w:tcPr>
            <w:tcW w:w="1011" w:type="dxa"/>
          </w:tcPr>
          <w:p w14:paraId="2241A034" w14:textId="77777777" w:rsidR="000B2D72" w:rsidRPr="00531E3B" w:rsidRDefault="000B2D72" w:rsidP="000B2D72">
            <w:pPr>
              <w:jc w:val="center"/>
              <w:rPr>
                <w:rFonts w:cs="Arial"/>
                <w:b/>
                <w:bCs/>
                <w:color w:val="000000"/>
                <w:sz w:val="20"/>
                <w:szCs w:val="20"/>
                <w:lang w:val="cy-GB" w:eastAsia="en-GB"/>
              </w:rPr>
            </w:pPr>
            <w:r w:rsidRPr="00531E3B">
              <w:rPr>
                <w:rFonts w:cs="Arial"/>
                <w:b/>
                <w:bCs/>
                <w:color w:val="000000"/>
                <w:sz w:val="20"/>
                <w:szCs w:val="20"/>
                <w:lang w:val="cy-GB" w:eastAsia="en-GB"/>
              </w:rPr>
              <w:t>2019</w:t>
            </w:r>
          </w:p>
        </w:tc>
        <w:tc>
          <w:tcPr>
            <w:tcW w:w="1116" w:type="dxa"/>
          </w:tcPr>
          <w:p w14:paraId="4AABB4FF" w14:textId="77777777" w:rsidR="000B2D72" w:rsidRPr="00531E3B" w:rsidRDefault="000B2D72" w:rsidP="000B2D72">
            <w:pPr>
              <w:jc w:val="center"/>
              <w:rPr>
                <w:rFonts w:cs="Arial"/>
                <w:b/>
                <w:bCs/>
                <w:color w:val="000000"/>
                <w:sz w:val="20"/>
                <w:szCs w:val="20"/>
                <w:lang w:val="cy-GB" w:eastAsia="en-GB"/>
              </w:rPr>
            </w:pPr>
            <w:r w:rsidRPr="00531E3B">
              <w:rPr>
                <w:rFonts w:cs="Arial"/>
                <w:b/>
                <w:bCs/>
                <w:color w:val="000000"/>
                <w:sz w:val="20"/>
                <w:szCs w:val="20"/>
                <w:lang w:val="cy-GB" w:eastAsia="en-GB"/>
              </w:rPr>
              <w:t>2020</w:t>
            </w:r>
          </w:p>
          <w:p w14:paraId="384B66C4" w14:textId="38AA6EE7" w:rsidR="000B2D72" w:rsidRPr="00531E3B" w:rsidRDefault="000B2D72" w:rsidP="000B2D72">
            <w:pPr>
              <w:jc w:val="center"/>
              <w:rPr>
                <w:rFonts w:cs="Arial"/>
                <w:b/>
                <w:bCs/>
                <w:color w:val="000000"/>
                <w:sz w:val="20"/>
                <w:szCs w:val="20"/>
                <w:lang w:val="cy-GB" w:eastAsia="en-GB"/>
              </w:rPr>
            </w:pPr>
            <w:r w:rsidRPr="00531E3B">
              <w:rPr>
                <w:rFonts w:cs="Arial"/>
                <w:b/>
                <w:bCs/>
                <w:color w:val="000000"/>
                <w:sz w:val="20"/>
                <w:szCs w:val="20"/>
                <w:lang w:val="cy-GB" w:eastAsia="en-GB"/>
              </w:rPr>
              <w:t>dros dro</w:t>
            </w:r>
          </w:p>
        </w:tc>
      </w:tr>
      <w:tr w:rsidR="000B2D72" w:rsidRPr="00531E3B" w14:paraId="6009C972" w14:textId="77777777" w:rsidTr="00446FBB">
        <w:trPr>
          <w:trHeight w:val="321"/>
        </w:trPr>
        <w:tc>
          <w:tcPr>
            <w:tcW w:w="4237" w:type="dxa"/>
            <w:noWrap/>
            <w:vAlign w:val="center"/>
            <w:hideMark/>
          </w:tcPr>
          <w:p w14:paraId="32C160AC" w14:textId="08B24721" w:rsidR="000B2D72" w:rsidRPr="00531E3B" w:rsidRDefault="000B2D72" w:rsidP="000B2D72">
            <w:pPr>
              <w:jc w:val="center"/>
              <w:rPr>
                <w:rFonts w:cs="Arial"/>
                <w:sz w:val="20"/>
                <w:szCs w:val="20"/>
                <w:lang w:val="cy-GB" w:eastAsia="en-GB"/>
              </w:rPr>
            </w:pPr>
            <w:r w:rsidRPr="00531E3B">
              <w:rPr>
                <w:rFonts w:cs="Arial"/>
                <w:sz w:val="20"/>
                <w:szCs w:val="20"/>
                <w:lang w:val="cy-GB" w:eastAsia="en-GB"/>
              </w:rPr>
              <w:t xml:space="preserve">Ysgol Uwchradd Gatholig Archesgob McGrath </w:t>
            </w:r>
          </w:p>
        </w:tc>
        <w:tc>
          <w:tcPr>
            <w:tcW w:w="1145" w:type="dxa"/>
          </w:tcPr>
          <w:p w14:paraId="3FA67CE1"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150</w:t>
            </w:r>
          </w:p>
        </w:tc>
        <w:tc>
          <w:tcPr>
            <w:tcW w:w="1134" w:type="dxa"/>
            <w:noWrap/>
            <w:hideMark/>
          </w:tcPr>
          <w:p w14:paraId="711187C5"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164</w:t>
            </w:r>
          </w:p>
        </w:tc>
        <w:tc>
          <w:tcPr>
            <w:tcW w:w="1276" w:type="dxa"/>
            <w:noWrap/>
            <w:hideMark/>
          </w:tcPr>
          <w:p w14:paraId="48928E12"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156</w:t>
            </w:r>
          </w:p>
        </w:tc>
        <w:tc>
          <w:tcPr>
            <w:tcW w:w="1275" w:type="dxa"/>
            <w:noWrap/>
            <w:hideMark/>
          </w:tcPr>
          <w:p w14:paraId="39612BF8"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148</w:t>
            </w:r>
          </w:p>
        </w:tc>
        <w:tc>
          <w:tcPr>
            <w:tcW w:w="1011" w:type="dxa"/>
          </w:tcPr>
          <w:p w14:paraId="5FE0A45B" w14:textId="77777777" w:rsidR="000B2D72" w:rsidRPr="00531E3B" w:rsidRDefault="000B2D72" w:rsidP="000B2D72">
            <w:pPr>
              <w:jc w:val="center"/>
              <w:outlineLvl w:val="0"/>
              <w:rPr>
                <w:rFonts w:cs="Arial"/>
                <w:bCs/>
                <w:color w:val="000000"/>
                <w:sz w:val="20"/>
                <w:szCs w:val="20"/>
                <w:lang w:val="cy-GB" w:eastAsia="en-GB"/>
              </w:rPr>
            </w:pPr>
          </w:p>
        </w:tc>
        <w:tc>
          <w:tcPr>
            <w:tcW w:w="1116" w:type="dxa"/>
          </w:tcPr>
          <w:p w14:paraId="480E1A0A" w14:textId="77777777" w:rsidR="000B2D72" w:rsidRPr="00531E3B" w:rsidRDefault="000B2D72" w:rsidP="000B2D72">
            <w:pPr>
              <w:jc w:val="center"/>
              <w:outlineLvl w:val="0"/>
              <w:rPr>
                <w:rFonts w:cs="Arial"/>
                <w:bCs/>
                <w:color w:val="000000"/>
                <w:sz w:val="20"/>
                <w:szCs w:val="20"/>
                <w:lang w:val="cy-GB" w:eastAsia="en-GB"/>
              </w:rPr>
            </w:pPr>
          </w:p>
        </w:tc>
      </w:tr>
      <w:tr w:rsidR="000B2D72" w:rsidRPr="00531E3B" w14:paraId="7AF31CCA" w14:textId="77777777" w:rsidTr="00446FBB">
        <w:trPr>
          <w:trHeight w:val="280"/>
        </w:trPr>
        <w:tc>
          <w:tcPr>
            <w:tcW w:w="4237" w:type="dxa"/>
            <w:noWrap/>
            <w:vAlign w:val="center"/>
            <w:hideMark/>
          </w:tcPr>
          <w:p w14:paraId="7282161E" w14:textId="789E6B97" w:rsidR="000B2D72" w:rsidRPr="00531E3B" w:rsidRDefault="000B2D72" w:rsidP="000B2D72">
            <w:pPr>
              <w:jc w:val="center"/>
              <w:rPr>
                <w:rFonts w:cs="Arial"/>
                <w:sz w:val="20"/>
                <w:szCs w:val="20"/>
                <w:lang w:val="cy-GB" w:eastAsia="en-GB"/>
              </w:rPr>
            </w:pPr>
            <w:r w:rsidRPr="00531E3B">
              <w:rPr>
                <w:rFonts w:cs="Arial"/>
                <w:sz w:val="20"/>
                <w:szCs w:val="20"/>
                <w:lang w:val="cy-GB" w:eastAsia="en-GB"/>
              </w:rPr>
              <w:t xml:space="preserve">Ysgol Brynteg </w:t>
            </w:r>
          </w:p>
        </w:tc>
        <w:tc>
          <w:tcPr>
            <w:tcW w:w="1145" w:type="dxa"/>
          </w:tcPr>
          <w:p w14:paraId="039778D5"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442</w:t>
            </w:r>
          </w:p>
        </w:tc>
        <w:tc>
          <w:tcPr>
            <w:tcW w:w="1134" w:type="dxa"/>
            <w:noWrap/>
            <w:hideMark/>
          </w:tcPr>
          <w:p w14:paraId="650347A3"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422</w:t>
            </w:r>
          </w:p>
        </w:tc>
        <w:tc>
          <w:tcPr>
            <w:tcW w:w="1276" w:type="dxa"/>
            <w:noWrap/>
            <w:hideMark/>
          </w:tcPr>
          <w:p w14:paraId="49E02443"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377</w:t>
            </w:r>
          </w:p>
        </w:tc>
        <w:tc>
          <w:tcPr>
            <w:tcW w:w="1275" w:type="dxa"/>
            <w:noWrap/>
            <w:hideMark/>
          </w:tcPr>
          <w:p w14:paraId="36DBF555"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347</w:t>
            </w:r>
          </w:p>
        </w:tc>
        <w:tc>
          <w:tcPr>
            <w:tcW w:w="1011" w:type="dxa"/>
          </w:tcPr>
          <w:p w14:paraId="2F5F934C" w14:textId="77777777" w:rsidR="000B2D72" w:rsidRPr="00531E3B" w:rsidRDefault="000B2D72" w:rsidP="000B2D72">
            <w:pPr>
              <w:jc w:val="center"/>
              <w:outlineLvl w:val="0"/>
              <w:rPr>
                <w:rFonts w:cs="Arial"/>
                <w:bCs/>
                <w:color w:val="000000"/>
                <w:sz w:val="20"/>
                <w:szCs w:val="20"/>
                <w:lang w:val="cy-GB" w:eastAsia="en-GB"/>
              </w:rPr>
            </w:pPr>
          </w:p>
        </w:tc>
        <w:tc>
          <w:tcPr>
            <w:tcW w:w="1116" w:type="dxa"/>
          </w:tcPr>
          <w:p w14:paraId="00A2A726" w14:textId="77777777" w:rsidR="000B2D72" w:rsidRPr="00531E3B" w:rsidRDefault="000B2D72" w:rsidP="000B2D72">
            <w:pPr>
              <w:jc w:val="center"/>
              <w:outlineLvl w:val="0"/>
              <w:rPr>
                <w:rFonts w:cs="Arial"/>
                <w:bCs/>
                <w:color w:val="000000"/>
                <w:sz w:val="20"/>
                <w:szCs w:val="20"/>
                <w:lang w:val="cy-GB" w:eastAsia="en-GB"/>
              </w:rPr>
            </w:pPr>
          </w:p>
        </w:tc>
      </w:tr>
      <w:tr w:rsidR="000B2D72" w:rsidRPr="00531E3B" w14:paraId="21D701E3" w14:textId="77777777" w:rsidTr="00446FBB">
        <w:trPr>
          <w:trHeight w:val="280"/>
        </w:trPr>
        <w:tc>
          <w:tcPr>
            <w:tcW w:w="4237" w:type="dxa"/>
            <w:noWrap/>
            <w:vAlign w:val="center"/>
            <w:hideMark/>
          </w:tcPr>
          <w:p w14:paraId="5BA4763B" w14:textId="404A458F" w:rsidR="000B2D72" w:rsidRPr="00531E3B" w:rsidRDefault="000B2D72" w:rsidP="000B2D72">
            <w:pPr>
              <w:jc w:val="center"/>
              <w:rPr>
                <w:rFonts w:cs="Arial"/>
                <w:sz w:val="20"/>
                <w:szCs w:val="20"/>
                <w:lang w:val="cy-GB" w:eastAsia="en-GB"/>
              </w:rPr>
            </w:pPr>
            <w:r w:rsidRPr="00531E3B">
              <w:rPr>
                <w:rFonts w:cs="Arial"/>
                <w:sz w:val="20"/>
                <w:szCs w:val="20"/>
                <w:lang w:val="cy-GB" w:eastAsia="en-GB"/>
              </w:rPr>
              <w:t xml:space="preserve">Ysgol Gyfun Bryntirion   </w:t>
            </w:r>
          </w:p>
        </w:tc>
        <w:tc>
          <w:tcPr>
            <w:tcW w:w="1145" w:type="dxa"/>
          </w:tcPr>
          <w:p w14:paraId="4F589CC2"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205</w:t>
            </w:r>
          </w:p>
        </w:tc>
        <w:tc>
          <w:tcPr>
            <w:tcW w:w="1134" w:type="dxa"/>
            <w:noWrap/>
            <w:hideMark/>
          </w:tcPr>
          <w:p w14:paraId="1582AAD3"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170</w:t>
            </w:r>
          </w:p>
        </w:tc>
        <w:tc>
          <w:tcPr>
            <w:tcW w:w="1276" w:type="dxa"/>
            <w:noWrap/>
            <w:hideMark/>
          </w:tcPr>
          <w:p w14:paraId="50E02D27"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174</w:t>
            </w:r>
          </w:p>
        </w:tc>
        <w:tc>
          <w:tcPr>
            <w:tcW w:w="1275" w:type="dxa"/>
            <w:noWrap/>
            <w:hideMark/>
          </w:tcPr>
          <w:p w14:paraId="43311C77"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205</w:t>
            </w:r>
          </w:p>
        </w:tc>
        <w:tc>
          <w:tcPr>
            <w:tcW w:w="1011" w:type="dxa"/>
          </w:tcPr>
          <w:p w14:paraId="4E1DDF44" w14:textId="77777777" w:rsidR="000B2D72" w:rsidRPr="00531E3B" w:rsidRDefault="000B2D72" w:rsidP="000B2D72">
            <w:pPr>
              <w:jc w:val="center"/>
              <w:outlineLvl w:val="0"/>
              <w:rPr>
                <w:rFonts w:cs="Arial"/>
                <w:bCs/>
                <w:color w:val="000000"/>
                <w:sz w:val="20"/>
                <w:szCs w:val="20"/>
                <w:lang w:val="cy-GB" w:eastAsia="en-GB"/>
              </w:rPr>
            </w:pPr>
          </w:p>
        </w:tc>
        <w:tc>
          <w:tcPr>
            <w:tcW w:w="1116" w:type="dxa"/>
          </w:tcPr>
          <w:p w14:paraId="6B0B0BF7" w14:textId="77777777" w:rsidR="000B2D72" w:rsidRPr="00531E3B" w:rsidRDefault="000B2D72" w:rsidP="000B2D72">
            <w:pPr>
              <w:jc w:val="center"/>
              <w:outlineLvl w:val="0"/>
              <w:rPr>
                <w:rFonts w:cs="Arial"/>
                <w:bCs/>
                <w:color w:val="000000"/>
                <w:sz w:val="20"/>
                <w:szCs w:val="20"/>
                <w:lang w:val="cy-GB" w:eastAsia="en-GB"/>
              </w:rPr>
            </w:pPr>
          </w:p>
        </w:tc>
      </w:tr>
      <w:tr w:rsidR="000B2D72" w:rsidRPr="00531E3B" w14:paraId="137037DC" w14:textId="77777777" w:rsidTr="00446FBB">
        <w:trPr>
          <w:trHeight w:val="280"/>
        </w:trPr>
        <w:tc>
          <w:tcPr>
            <w:tcW w:w="4237" w:type="dxa"/>
            <w:noWrap/>
            <w:vAlign w:val="center"/>
            <w:hideMark/>
          </w:tcPr>
          <w:p w14:paraId="50701E62" w14:textId="548FEFE7" w:rsidR="000B2D72" w:rsidRPr="00531E3B" w:rsidRDefault="000B2D72" w:rsidP="000B2D72">
            <w:pPr>
              <w:jc w:val="center"/>
              <w:rPr>
                <w:rFonts w:cs="Arial"/>
                <w:sz w:val="20"/>
                <w:szCs w:val="20"/>
                <w:lang w:val="cy-GB" w:eastAsia="en-GB"/>
              </w:rPr>
            </w:pPr>
            <w:r w:rsidRPr="00531E3B">
              <w:rPr>
                <w:rFonts w:cs="Arial"/>
                <w:sz w:val="20"/>
                <w:szCs w:val="20"/>
                <w:lang w:val="cy-GB" w:eastAsia="en-GB"/>
              </w:rPr>
              <w:t>Coleg Cymunedol y Dderwen</w:t>
            </w:r>
          </w:p>
        </w:tc>
        <w:tc>
          <w:tcPr>
            <w:tcW w:w="1145" w:type="dxa"/>
          </w:tcPr>
          <w:p w14:paraId="784A62ED"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165</w:t>
            </w:r>
          </w:p>
        </w:tc>
        <w:tc>
          <w:tcPr>
            <w:tcW w:w="1134" w:type="dxa"/>
            <w:noWrap/>
            <w:hideMark/>
          </w:tcPr>
          <w:p w14:paraId="58C20952"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157</w:t>
            </w:r>
          </w:p>
        </w:tc>
        <w:tc>
          <w:tcPr>
            <w:tcW w:w="1276" w:type="dxa"/>
            <w:noWrap/>
            <w:hideMark/>
          </w:tcPr>
          <w:p w14:paraId="26EC65EF"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148</w:t>
            </w:r>
          </w:p>
        </w:tc>
        <w:tc>
          <w:tcPr>
            <w:tcW w:w="1275" w:type="dxa"/>
            <w:noWrap/>
            <w:hideMark/>
          </w:tcPr>
          <w:p w14:paraId="560F3ED1"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160</w:t>
            </w:r>
          </w:p>
        </w:tc>
        <w:tc>
          <w:tcPr>
            <w:tcW w:w="1011" w:type="dxa"/>
          </w:tcPr>
          <w:p w14:paraId="21E9AC39" w14:textId="77777777" w:rsidR="000B2D72" w:rsidRPr="00531E3B" w:rsidRDefault="000B2D72" w:rsidP="000B2D72">
            <w:pPr>
              <w:jc w:val="center"/>
              <w:outlineLvl w:val="0"/>
              <w:rPr>
                <w:rFonts w:cs="Arial"/>
                <w:bCs/>
                <w:color w:val="000000"/>
                <w:sz w:val="20"/>
                <w:szCs w:val="20"/>
                <w:lang w:val="cy-GB" w:eastAsia="en-GB"/>
              </w:rPr>
            </w:pPr>
          </w:p>
        </w:tc>
        <w:tc>
          <w:tcPr>
            <w:tcW w:w="1116" w:type="dxa"/>
          </w:tcPr>
          <w:p w14:paraId="1C80C773" w14:textId="77777777" w:rsidR="000B2D72" w:rsidRPr="00531E3B" w:rsidRDefault="000B2D72" w:rsidP="000B2D72">
            <w:pPr>
              <w:jc w:val="center"/>
              <w:outlineLvl w:val="0"/>
              <w:rPr>
                <w:rFonts w:cs="Arial"/>
                <w:bCs/>
                <w:color w:val="000000"/>
                <w:sz w:val="20"/>
                <w:szCs w:val="20"/>
                <w:lang w:val="cy-GB" w:eastAsia="en-GB"/>
              </w:rPr>
            </w:pPr>
          </w:p>
        </w:tc>
      </w:tr>
      <w:tr w:rsidR="000B2D72" w:rsidRPr="00531E3B" w14:paraId="6CC285C5" w14:textId="77777777" w:rsidTr="00446FBB">
        <w:trPr>
          <w:trHeight w:val="280"/>
        </w:trPr>
        <w:tc>
          <w:tcPr>
            <w:tcW w:w="4237" w:type="dxa"/>
            <w:noWrap/>
            <w:vAlign w:val="center"/>
            <w:hideMark/>
          </w:tcPr>
          <w:p w14:paraId="531BA56C" w14:textId="021A340C" w:rsidR="000B2D72" w:rsidRPr="00531E3B" w:rsidRDefault="000B2D72" w:rsidP="000B2D72">
            <w:pPr>
              <w:jc w:val="center"/>
              <w:rPr>
                <w:rFonts w:cs="Arial"/>
                <w:sz w:val="20"/>
                <w:szCs w:val="20"/>
                <w:lang w:val="cy-GB" w:eastAsia="en-GB"/>
              </w:rPr>
            </w:pPr>
            <w:r w:rsidRPr="00531E3B">
              <w:rPr>
                <w:rFonts w:cs="Arial"/>
                <w:sz w:val="20"/>
                <w:szCs w:val="20"/>
                <w:lang w:val="cy-GB" w:eastAsia="en-GB"/>
              </w:rPr>
              <w:t xml:space="preserve">Ysgol Gyfun Cynffig  </w:t>
            </w:r>
          </w:p>
        </w:tc>
        <w:tc>
          <w:tcPr>
            <w:tcW w:w="1145" w:type="dxa"/>
          </w:tcPr>
          <w:p w14:paraId="66A60A68"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100</w:t>
            </w:r>
          </w:p>
        </w:tc>
        <w:tc>
          <w:tcPr>
            <w:tcW w:w="1134" w:type="dxa"/>
            <w:noWrap/>
            <w:hideMark/>
          </w:tcPr>
          <w:p w14:paraId="0AEA2062"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88</w:t>
            </w:r>
          </w:p>
        </w:tc>
        <w:tc>
          <w:tcPr>
            <w:tcW w:w="1276" w:type="dxa"/>
            <w:noWrap/>
            <w:hideMark/>
          </w:tcPr>
          <w:p w14:paraId="52E918F5"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76</w:t>
            </w:r>
          </w:p>
        </w:tc>
        <w:tc>
          <w:tcPr>
            <w:tcW w:w="1275" w:type="dxa"/>
            <w:noWrap/>
            <w:hideMark/>
          </w:tcPr>
          <w:p w14:paraId="536F422C"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61</w:t>
            </w:r>
          </w:p>
        </w:tc>
        <w:tc>
          <w:tcPr>
            <w:tcW w:w="1011" w:type="dxa"/>
          </w:tcPr>
          <w:p w14:paraId="6E4A83A6" w14:textId="77777777" w:rsidR="000B2D72" w:rsidRPr="00531E3B" w:rsidRDefault="000B2D72" w:rsidP="000B2D72">
            <w:pPr>
              <w:jc w:val="center"/>
              <w:outlineLvl w:val="0"/>
              <w:rPr>
                <w:rFonts w:cs="Arial"/>
                <w:bCs/>
                <w:color w:val="000000"/>
                <w:sz w:val="20"/>
                <w:szCs w:val="20"/>
                <w:lang w:val="cy-GB" w:eastAsia="en-GB"/>
              </w:rPr>
            </w:pPr>
          </w:p>
        </w:tc>
        <w:tc>
          <w:tcPr>
            <w:tcW w:w="1116" w:type="dxa"/>
          </w:tcPr>
          <w:p w14:paraId="3BA96633" w14:textId="77777777" w:rsidR="000B2D72" w:rsidRPr="00531E3B" w:rsidRDefault="000B2D72" w:rsidP="000B2D72">
            <w:pPr>
              <w:jc w:val="center"/>
              <w:outlineLvl w:val="0"/>
              <w:rPr>
                <w:rFonts w:cs="Arial"/>
                <w:bCs/>
                <w:color w:val="000000"/>
                <w:sz w:val="20"/>
                <w:szCs w:val="20"/>
                <w:lang w:val="cy-GB" w:eastAsia="en-GB"/>
              </w:rPr>
            </w:pPr>
          </w:p>
        </w:tc>
      </w:tr>
      <w:tr w:rsidR="000B2D72" w:rsidRPr="00531E3B" w14:paraId="0EBBC108" w14:textId="77777777" w:rsidTr="00446FBB">
        <w:trPr>
          <w:trHeight w:val="280"/>
        </w:trPr>
        <w:tc>
          <w:tcPr>
            <w:tcW w:w="4237" w:type="dxa"/>
            <w:noWrap/>
            <w:vAlign w:val="center"/>
            <w:hideMark/>
          </w:tcPr>
          <w:p w14:paraId="7D92CF33" w14:textId="60F71DC7" w:rsidR="000B2D72" w:rsidRPr="00531E3B" w:rsidRDefault="000B2D72" w:rsidP="000B2D72">
            <w:pPr>
              <w:jc w:val="center"/>
              <w:rPr>
                <w:rFonts w:cs="Arial"/>
                <w:sz w:val="20"/>
                <w:szCs w:val="20"/>
                <w:lang w:val="cy-GB" w:eastAsia="en-GB"/>
              </w:rPr>
            </w:pPr>
            <w:r w:rsidRPr="00531E3B">
              <w:rPr>
                <w:rFonts w:cs="Arial"/>
                <w:sz w:val="20"/>
                <w:szCs w:val="20"/>
                <w:lang w:val="cy-GB" w:eastAsia="en-GB"/>
              </w:rPr>
              <w:t xml:space="preserve">Ysgol Maesteg </w:t>
            </w:r>
          </w:p>
        </w:tc>
        <w:tc>
          <w:tcPr>
            <w:tcW w:w="1145" w:type="dxa"/>
          </w:tcPr>
          <w:p w14:paraId="0423C274"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193</w:t>
            </w:r>
          </w:p>
        </w:tc>
        <w:tc>
          <w:tcPr>
            <w:tcW w:w="1134" w:type="dxa"/>
            <w:noWrap/>
            <w:hideMark/>
          </w:tcPr>
          <w:p w14:paraId="6AE79768"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204</w:t>
            </w:r>
          </w:p>
        </w:tc>
        <w:tc>
          <w:tcPr>
            <w:tcW w:w="1276" w:type="dxa"/>
            <w:noWrap/>
            <w:hideMark/>
          </w:tcPr>
          <w:p w14:paraId="51A8649F"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177</w:t>
            </w:r>
          </w:p>
        </w:tc>
        <w:tc>
          <w:tcPr>
            <w:tcW w:w="1275" w:type="dxa"/>
            <w:noWrap/>
            <w:hideMark/>
          </w:tcPr>
          <w:p w14:paraId="4428FAB5"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150</w:t>
            </w:r>
          </w:p>
        </w:tc>
        <w:tc>
          <w:tcPr>
            <w:tcW w:w="1011" w:type="dxa"/>
          </w:tcPr>
          <w:p w14:paraId="7326CE83" w14:textId="77777777" w:rsidR="000B2D72" w:rsidRPr="00531E3B" w:rsidRDefault="000B2D72" w:rsidP="000B2D72">
            <w:pPr>
              <w:jc w:val="center"/>
              <w:outlineLvl w:val="0"/>
              <w:rPr>
                <w:rFonts w:cs="Arial"/>
                <w:bCs/>
                <w:color w:val="000000"/>
                <w:sz w:val="20"/>
                <w:szCs w:val="20"/>
                <w:lang w:val="cy-GB" w:eastAsia="en-GB"/>
              </w:rPr>
            </w:pPr>
          </w:p>
        </w:tc>
        <w:tc>
          <w:tcPr>
            <w:tcW w:w="1116" w:type="dxa"/>
          </w:tcPr>
          <w:p w14:paraId="32CD72D9" w14:textId="77777777" w:rsidR="000B2D72" w:rsidRPr="00531E3B" w:rsidRDefault="000B2D72" w:rsidP="000B2D72">
            <w:pPr>
              <w:jc w:val="center"/>
              <w:outlineLvl w:val="0"/>
              <w:rPr>
                <w:rFonts w:cs="Arial"/>
                <w:bCs/>
                <w:color w:val="000000"/>
                <w:sz w:val="20"/>
                <w:szCs w:val="20"/>
                <w:lang w:val="cy-GB" w:eastAsia="en-GB"/>
              </w:rPr>
            </w:pPr>
          </w:p>
        </w:tc>
      </w:tr>
      <w:tr w:rsidR="000B2D72" w:rsidRPr="00531E3B" w14:paraId="0989D980" w14:textId="77777777" w:rsidTr="00446FBB">
        <w:trPr>
          <w:trHeight w:val="280"/>
        </w:trPr>
        <w:tc>
          <w:tcPr>
            <w:tcW w:w="4237" w:type="dxa"/>
            <w:noWrap/>
            <w:vAlign w:val="center"/>
            <w:hideMark/>
          </w:tcPr>
          <w:p w14:paraId="53E90D59" w14:textId="06B9B1CF" w:rsidR="000B2D72" w:rsidRPr="00531E3B" w:rsidRDefault="000B2D72" w:rsidP="000B2D72">
            <w:pPr>
              <w:jc w:val="center"/>
              <w:rPr>
                <w:rFonts w:cs="Arial"/>
                <w:sz w:val="20"/>
                <w:szCs w:val="20"/>
                <w:lang w:val="cy-GB" w:eastAsia="en-GB"/>
              </w:rPr>
            </w:pPr>
            <w:r w:rsidRPr="00531E3B">
              <w:rPr>
                <w:rFonts w:cs="Arial"/>
                <w:sz w:val="20"/>
                <w:szCs w:val="20"/>
                <w:lang w:val="cy-GB" w:eastAsia="en-GB"/>
              </w:rPr>
              <w:t xml:space="preserve">Coleg Chweched Dosbarth Penybont  </w:t>
            </w:r>
          </w:p>
        </w:tc>
        <w:tc>
          <w:tcPr>
            <w:tcW w:w="1145" w:type="dxa"/>
          </w:tcPr>
          <w:p w14:paraId="2EB1E713"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142</w:t>
            </w:r>
          </w:p>
        </w:tc>
        <w:tc>
          <w:tcPr>
            <w:tcW w:w="1134" w:type="dxa"/>
            <w:noWrap/>
            <w:hideMark/>
          </w:tcPr>
          <w:p w14:paraId="79FA9246"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130</w:t>
            </w:r>
          </w:p>
        </w:tc>
        <w:tc>
          <w:tcPr>
            <w:tcW w:w="1276" w:type="dxa"/>
            <w:noWrap/>
            <w:hideMark/>
          </w:tcPr>
          <w:p w14:paraId="1CCA877C"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128</w:t>
            </w:r>
          </w:p>
        </w:tc>
        <w:tc>
          <w:tcPr>
            <w:tcW w:w="1275" w:type="dxa"/>
            <w:noWrap/>
            <w:hideMark/>
          </w:tcPr>
          <w:p w14:paraId="20BC63DC"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141</w:t>
            </w:r>
          </w:p>
        </w:tc>
        <w:tc>
          <w:tcPr>
            <w:tcW w:w="1011" w:type="dxa"/>
          </w:tcPr>
          <w:p w14:paraId="764FB128" w14:textId="77777777" w:rsidR="000B2D72" w:rsidRPr="00531E3B" w:rsidRDefault="000B2D72" w:rsidP="000B2D72">
            <w:pPr>
              <w:jc w:val="center"/>
              <w:outlineLvl w:val="0"/>
              <w:rPr>
                <w:rFonts w:cs="Arial"/>
                <w:bCs/>
                <w:color w:val="000000"/>
                <w:sz w:val="20"/>
                <w:szCs w:val="20"/>
                <w:lang w:val="cy-GB" w:eastAsia="en-GB"/>
              </w:rPr>
            </w:pPr>
          </w:p>
        </w:tc>
        <w:tc>
          <w:tcPr>
            <w:tcW w:w="1116" w:type="dxa"/>
          </w:tcPr>
          <w:p w14:paraId="6A4C3B3F" w14:textId="77777777" w:rsidR="000B2D72" w:rsidRPr="00531E3B" w:rsidRDefault="000B2D72" w:rsidP="000B2D72">
            <w:pPr>
              <w:jc w:val="center"/>
              <w:outlineLvl w:val="0"/>
              <w:rPr>
                <w:rFonts w:cs="Arial"/>
                <w:bCs/>
                <w:color w:val="000000"/>
                <w:sz w:val="20"/>
                <w:szCs w:val="20"/>
                <w:lang w:val="cy-GB" w:eastAsia="en-GB"/>
              </w:rPr>
            </w:pPr>
          </w:p>
        </w:tc>
      </w:tr>
      <w:tr w:rsidR="000B2D72" w:rsidRPr="00531E3B" w14:paraId="13E41CAF" w14:textId="77777777" w:rsidTr="00446FBB">
        <w:trPr>
          <w:trHeight w:val="280"/>
        </w:trPr>
        <w:tc>
          <w:tcPr>
            <w:tcW w:w="4237" w:type="dxa"/>
            <w:noWrap/>
            <w:vAlign w:val="center"/>
            <w:hideMark/>
          </w:tcPr>
          <w:p w14:paraId="0869AF69" w14:textId="660E03CC" w:rsidR="000B2D72" w:rsidRPr="00531E3B" w:rsidRDefault="000B2D72" w:rsidP="000B2D72">
            <w:pPr>
              <w:jc w:val="center"/>
              <w:rPr>
                <w:rFonts w:cs="Arial"/>
                <w:sz w:val="20"/>
                <w:szCs w:val="20"/>
                <w:lang w:val="cy-GB" w:eastAsia="en-GB"/>
              </w:rPr>
            </w:pPr>
            <w:r w:rsidRPr="00531E3B">
              <w:rPr>
                <w:rFonts w:cs="Arial"/>
                <w:sz w:val="20"/>
                <w:szCs w:val="20"/>
                <w:lang w:val="cy-GB" w:eastAsia="en-GB"/>
              </w:rPr>
              <w:t xml:space="preserve">Ysgol Gyfun Porthcawl  </w:t>
            </w:r>
          </w:p>
        </w:tc>
        <w:tc>
          <w:tcPr>
            <w:tcW w:w="1145" w:type="dxa"/>
          </w:tcPr>
          <w:p w14:paraId="597B138E"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332</w:t>
            </w:r>
          </w:p>
        </w:tc>
        <w:tc>
          <w:tcPr>
            <w:tcW w:w="1134" w:type="dxa"/>
            <w:noWrap/>
            <w:hideMark/>
          </w:tcPr>
          <w:p w14:paraId="61AA0234"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290</w:t>
            </w:r>
          </w:p>
        </w:tc>
        <w:tc>
          <w:tcPr>
            <w:tcW w:w="1276" w:type="dxa"/>
            <w:noWrap/>
            <w:hideMark/>
          </w:tcPr>
          <w:p w14:paraId="52237A01"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262</w:t>
            </w:r>
          </w:p>
        </w:tc>
        <w:tc>
          <w:tcPr>
            <w:tcW w:w="1275" w:type="dxa"/>
            <w:noWrap/>
            <w:hideMark/>
          </w:tcPr>
          <w:p w14:paraId="360C4E88"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242</w:t>
            </w:r>
          </w:p>
        </w:tc>
        <w:tc>
          <w:tcPr>
            <w:tcW w:w="1011" w:type="dxa"/>
          </w:tcPr>
          <w:p w14:paraId="112D8CE7" w14:textId="77777777" w:rsidR="000B2D72" w:rsidRPr="00531E3B" w:rsidRDefault="000B2D72" w:rsidP="000B2D72">
            <w:pPr>
              <w:jc w:val="center"/>
              <w:outlineLvl w:val="0"/>
              <w:rPr>
                <w:rFonts w:cs="Arial"/>
                <w:bCs/>
                <w:color w:val="000000"/>
                <w:sz w:val="20"/>
                <w:szCs w:val="20"/>
                <w:lang w:val="cy-GB" w:eastAsia="en-GB"/>
              </w:rPr>
            </w:pPr>
          </w:p>
        </w:tc>
        <w:tc>
          <w:tcPr>
            <w:tcW w:w="1116" w:type="dxa"/>
          </w:tcPr>
          <w:p w14:paraId="1B833710" w14:textId="77777777" w:rsidR="000B2D72" w:rsidRPr="00531E3B" w:rsidRDefault="000B2D72" w:rsidP="000B2D72">
            <w:pPr>
              <w:jc w:val="center"/>
              <w:outlineLvl w:val="0"/>
              <w:rPr>
                <w:rFonts w:cs="Arial"/>
                <w:bCs/>
                <w:color w:val="000000"/>
                <w:sz w:val="20"/>
                <w:szCs w:val="20"/>
                <w:lang w:val="cy-GB" w:eastAsia="en-GB"/>
              </w:rPr>
            </w:pPr>
          </w:p>
        </w:tc>
      </w:tr>
      <w:tr w:rsidR="000B2D72" w:rsidRPr="00531E3B" w14:paraId="0DF88053" w14:textId="77777777" w:rsidTr="00446FBB">
        <w:trPr>
          <w:trHeight w:val="280"/>
        </w:trPr>
        <w:tc>
          <w:tcPr>
            <w:tcW w:w="4237" w:type="dxa"/>
            <w:noWrap/>
            <w:vAlign w:val="center"/>
            <w:hideMark/>
          </w:tcPr>
          <w:p w14:paraId="312D1E12" w14:textId="22A19F62" w:rsidR="000B2D72" w:rsidRPr="00531E3B" w:rsidRDefault="000B2D72" w:rsidP="000B2D72">
            <w:pPr>
              <w:jc w:val="center"/>
              <w:rPr>
                <w:rFonts w:cs="Arial"/>
                <w:sz w:val="20"/>
                <w:szCs w:val="20"/>
                <w:lang w:val="cy-GB" w:eastAsia="en-GB"/>
              </w:rPr>
            </w:pPr>
            <w:r w:rsidRPr="00531E3B">
              <w:rPr>
                <w:rFonts w:cs="Arial"/>
                <w:sz w:val="20"/>
                <w:szCs w:val="20"/>
                <w:lang w:val="cy-GB" w:eastAsia="en-GB"/>
              </w:rPr>
              <w:t>Ysgol Gyfun Gymraeg Llangynwyd</w:t>
            </w:r>
          </w:p>
        </w:tc>
        <w:tc>
          <w:tcPr>
            <w:tcW w:w="1145" w:type="dxa"/>
          </w:tcPr>
          <w:p w14:paraId="2AE770BB"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123</w:t>
            </w:r>
          </w:p>
        </w:tc>
        <w:tc>
          <w:tcPr>
            <w:tcW w:w="1134" w:type="dxa"/>
            <w:noWrap/>
            <w:hideMark/>
          </w:tcPr>
          <w:p w14:paraId="0BDC87C2"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110</w:t>
            </w:r>
          </w:p>
        </w:tc>
        <w:tc>
          <w:tcPr>
            <w:tcW w:w="1276" w:type="dxa"/>
            <w:noWrap/>
            <w:hideMark/>
          </w:tcPr>
          <w:p w14:paraId="2650DE71"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111</w:t>
            </w:r>
          </w:p>
        </w:tc>
        <w:tc>
          <w:tcPr>
            <w:tcW w:w="1275" w:type="dxa"/>
            <w:noWrap/>
            <w:hideMark/>
          </w:tcPr>
          <w:p w14:paraId="07725B0A"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118</w:t>
            </w:r>
          </w:p>
        </w:tc>
        <w:tc>
          <w:tcPr>
            <w:tcW w:w="1011" w:type="dxa"/>
          </w:tcPr>
          <w:p w14:paraId="491B34C5" w14:textId="77777777" w:rsidR="000B2D72" w:rsidRPr="00531E3B" w:rsidRDefault="000B2D72" w:rsidP="000B2D72">
            <w:pPr>
              <w:jc w:val="center"/>
              <w:outlineLvl w:val="0"/>
              <w:rPr>
                <w:rFonts w:cs="Arial"/>
                <w:bCs/>
                <w:color w:val="000000"/>
                <w:sz w:val="20"/>
                <w:szCs w:val="20"/>
                <w:lang w:val="cy-GB" w:eastAsia="en-GB"/>
              </w:rPr>
            </w:pPr>
          </w:p>
        </w:tc>
        <w:tc>
          <w:tcPr>
            <w:tcW w:w="1116" w:type="dxa"/>
          </w:tcPr>
          <w:p w14:paraId="33C454DD" w14:textId="77777777" w:rsidR="000B2D72" w:rsidRPr="00531E3B" w:rsidRDefault="000B2D72" w:rsidP="000B2D72">
            <w:pPr>
              <w:jc w:val="center"/>
              <w:outlineLvl w:val="0"/>
              <w:rPr>
                <w:rFonts w:cs="Arial"/>
                <w:bCs/>
                <w:color w:val="000000"/>
                <w:sz w:val="20"/>
                <w:szCs w:val="20"/>
                <w:lang w:val="cy-GB" w:eastAsia="en-GB"/>
              </w:rPr>
            </w:pPr>
          </w:p>
        </w:tc>
      </w:tr>
      <w:tr w:rsidR="000B2D72" w:rsidRPr="00531E3B" w14:paraId="3B7E193A" w14:textId="77777777" w:rsidTr="00446FBB">
        <w:trPr>
          <w:trHeight w:val="280"/>
        </w:trPr>
        <w:tc>
          <w:tcPr>
            <w:tcW w:w="4237" w:type="dxa"/>
            <w:noWrap/>
            <w:vAlign w:val="center"/>
          </w:tcPr>
          <w:p w14:paraId="115FA20F" w14:textId="2BB53FA4" w:rsidR="000B2D72" w:rsidRPr="00531E3B" w:rsidRDefault="000B2D72" w:rsidP="000B2D72">
            <w:pPr>
              <w:jc w:val="center"/>
              <w:rPr>
                <w:rFonts w:cs="Arial"/>
                <w:b/>
                <w:sz w:val="20"/>
                <w:szCs w:val="20"/>
                <w:lang w:val="cy-GB" w:eastAsia="en-GB"/>
              </w:rPr>
            </w:pPr>
            <w:r w:rsidRPr="00531E3B">
              <w:rPr>
                <w:rFonts w:cs="Arial"/>
                <w:b/>
                <w:sz w:val="20"/>
                <w:szCs w:val="20"/>
                <w:lang w:val="cy-GB" w:eastAsia="en-GB"/>
              </w:rPr>
              <w:t>Cyfanswm prif ffrwd</w:t>
            </w:r>
          </w:p>
        </w:tc>
        <w:tc>
          <w:tcPr>
            <w:tcW w:w="1145" w:type="dxa"/>
          </w:tcPr>
          <w:p w14:paraId="1CD8CBE1" w14:textId="77777777" w:rsidR="000B2D72" w:rsidRPr="00531E3B" w:rsidRDefault="000B2D72" w:rsidP="000B2D72">
            <w:pPr>
              <w:jc w:val="center"/>
              <w:outlineLvl w:val="0"/>
              <w:rPr>
                <w:rFonts w:cs="Arial"/>
                <w:b/>
                <w:color w:val="000000"/>
                <w:sz w:val="20"/>
                <w:szCs w:val="20"/>
                <w:lang w:val="cy-GB" w:eastAsia="en-GB"/>
              </w:rPr>
            </w:pPr>
            <w:r w:rsidRPr="00531E3B">
              <w:rPr>
                <w:rFonts w:cs="Arial"/>
                <w:b/>
                <w:color w:val="000000"/>
                <w:sz w:val="20"/>
                <w:szCs w:val="20"/>
                <w:lang w:val="cy-GB" w:eastAsia="en-GB"/>
              </w:rPr>
              <w:t>1852</w:t>
            </w:r>
          </w:p>
        </w:tc>
        <w:tc>
          <w:tcPr>
            <w:tcW w:w="1134" w:type="dxa"/>
            <w:noWrap/>
          </w:tcPr>
          <w:p w14:paraId="44123395" w14:textId="77777777" w:rsidR="000B2D72" w:rsidRPr="00531E3B" w:rsidRDefault="000B2D72" w:rsidP="000B2D72">
            <w:pPr>
              <w:jc w:val="center"/>
              <w:outlineLvl w:val="0"/>
              <w:rPr>
                <w:rFonts w:cs="Arial"/>
                <w:b/>
                <w:color w:val="000000"/>
                <w:sz w:val="20"/>
                <w:szCs w:val="20"/>
                <w:lang w:val="cy-GB" w:eastAsia="en-GB"/>
              </w:rPr>
            </w:pPr>
            <w:r w:rsidRPr="00531E3B">
              <w:rPr>
                <w:rFonts w:cs="Arial"/>
                <w:b/>
                <w:color w:val="000000"/>
                <w:sz w:val="20"/>
                <w:szCs w:val="20"/>
                <w:lang w:val="cy-GB" w:eastAsia="en-GB"/>
              </w:rPr>
              <w:t>1735</w:t>
            </w:r>
          </w:p>
        </w:tc>
        <w:tc>
          <w:tcPr>
            <w:tcW w:w="1276" w:type="dxa"/>
            <w:noWrap/>
          </w:tcPr>
          <w:p w14:paraId="0951A17E" w14:textId="77777777" w:rsidR="000B2D72" w:rsidRPr="00531E3B" w:rsidRDefault="000B2D72" w:rsidP="000B2D72">
            <w:pPr>
              <w:jc w:val="center"/>
              <w:outlineLvl w:val="0"/>
              <w:rPr>
                <w:rFonts w:cs="Arial"/>
                <w:b/>
                <w:color w:val="000000"/>
                <w:sz w:val="20"/>
                <w:szCs w:val="20"/>
                <w:lang w:val="cy-GB" w:eastAsia="en-GB"/>
              </w:rPr>
            </w:pPr>
            <w:r w:rsidRPr="00531E3B">
              <w:rPr>
                <w:rFonts w:cs="Arial"/>
                <w:b/>
                <w:color w:val="000000"/>
                <w:sz w:val="20"/>
                <w:szCs w:val="20"/>
                <w:lang w:val="cy-GB" w:eastAsia="en-GB"/>
              </w:rPr>
              <w:t>1609</w:t>
            </w:r>
          </w:p>
        </w:tc>
        <w:tc>
          <w:tcPr>
            <w:tcW w:w="1275" w:type="dxa"/>
            <w:noWrap/>
          </w:tcPr>
          <w:p w14:paraId="1BAD0165" w14:textId="77777777" w:rsidR="000B2D72" w:rsidRPr="00531E3B" w:rsidRDefault="000B2D72" w:rsidP="000B2D72">
            <w:pPr>
              <w:jc w:val="center"/>
              <w:outlineLvl w:val="0"/>
              <w:rPr>
                <w:rFonts w:cs="Arial"/>
                <w:b/>
                <w:bCs/>
                <w:color w:val="000000"/>
                <w:sz w:val="20"/>
                <w:szCs w:val="20"/>
                <w:lang w:val="cy-GB" w:eastAsia="en-GB"/>
              </w:rPr>
            </w:pPr>
            <w:r w:rsidRPr="00531E3B">
              <w:rPr>
                <w:rFonts w:cs="Arial"/>
                <w:b/>
                <w:bCs/>
                <w:color w:val="000000"/>
                <w:sz w:val="20"/>
                <w:szCs w:val="20"/>
                <w:lang w:val="cy-GB" w:eastAsia="en-GB"/>
              </w:rPr>
              <w:t>1572</w:t>
            </w:r>
          </w:p>
        </w:tc>
        <w:tc>
          <w:tcPr>
            <w:tcW w:w="1011" w:type="dxa"/>
          </w:tcPr>
          <w:p w14:paraId="571B3005" w14:textId="77777777" w:rsidR="000B2D72" w:rsidRPr="00531E3B" w:rsidRDefault="000B2D72" w:rsidP="000B2D72">
            <w:pPr>
              <w:jc w:val="center"/>
              <w:outlineLvl w:val="0"/>
              <w:rPr>
                <w:rFonts w:cs="Arial"/>
                <w:b/>
                <w:bCs/>
                <w:color w:val="000000"/>
                <w:sz w:val="20"/>
                <w:szCs w:val="20"/>
                <w:lang w:val="cy-GB" w:eastAsia="en-GB"/>
              </w:rPr>
            </w:pPr>
          </w:p>
        </w:tc>
        <w:tc>
          <w:tcPr>
            <w:tcW w:w="1116" w:type="dxa"/>
          </w:tcPr>
          <w:p w14:paraId="490E0FB9" w14:textId="77777777" w:rsidR="000B2D72" w:rsidRPr="00531E3B" w:rsidRDefault="000B2D72" w:rsidP="000B2D72">
            <w:pPr>
              <w:jc w:val="center"/>
              <w:outlineLvl w:val="0"/>
              <w:rPr>
                <w:rFonts w:cs="Arial"/>
                <w:b/>
                <w:bCs/>
                <w:color w:val="000000"/>
                <w:sz w:val="20"/>
                <w:szCs w:val="20"/>
                <w:lang w:val="cy-GB" w:eastAsia="en-GB"/>
              </w:rPr>
            </w:pPr>
          </w:p>
        </w:tc>
      </w:tr>
      <w:tr w:rsidR="000B2D72" w:rsidRPr="00531E3B" w14:paraId="4F280AE2" w14:textId="77777777" w:rsidTr="00446FBB">
        <w:trPr>
          <w:trHeight w:val="280"/>
        </w:trPr>
        <w:tc>
          <w:tcPr>
            <w:tcW w:w="4237" w:type="dxa"/>
            <w:noWrap/>
            <w:vAlign w:val="center"/>
            <w:hideMark/>
          </w:tcPr>
          <w:p w14:paraId="6F9AAAEC" w14:textId="1DC3B807" w:rsidR="000B2D72" w:rsidRPr="00531E3B" w:rsidRDefault="000B2D72" w:rsidP="000B2D72">
            <w:pPr>
              <w:jc w:val="center"/>
              <w:rPr>
                <w:rFonts w:cs="Arial"/>
                <w:sz w:val="20"/>
                <w:szCs w:val="20"/>
                <w:lang w:val="cy-GB" w:eastAsia="en-GB"/>
              </w:rPr>
            </w:pPr>
            <w:r w:rsidRPr="00531E3B">
              <w:rPr>
                <w:rFonts w:cs="Arial"/>
                <w:sz w:val="20"/>
                <w:szCs w:val="20"/>
                <w:lang w:val="cy-GB" w:eastAsia="en-GB"/>
              </w:rPr>
              <w:t xml:space="preserve">Ysgol Arbennig Heronsbridge </w:t>
            </w:r>
          </w:p>
        </w:tc>
        <w:tc>
          <w:tcPr>
            <w:tcW w:w="1145" w:type="dxa"/>
          </w:tcPr>
          <w:p w14:paraId="1B9C0C4F"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51</w:t>
            </w:r>
          </w:p>
        </w:tc>
        <w:tc>
          <w:tcPr>
            <w:tcW w:w="1134" w:type="dxa"/>
            <w:noWrap/>
            <w:hideMark/>
          </w:tcPr>
          <w:p w14:paraId="4C90EDD1"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55</w:t>
            </w:r>
          </w:p>
        </w:tc>
        <w:tc>
          <w:tcPr>
            <w:tcW w:w="1276" w:type="dxa"/>
            <w:noWrap/>
            <w:hideMark/>
          </w:tcPr>
          <w:p w14:paraId="6F0050D3"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59</w:t>
            </w:r>
          </w:p>
        </w:tc>
        <w:tc>
          <w:tcPr>
            <w:tcW w:w="1275" w:type="dxa"/>
            <w:noWrap/>
            <w:hideMark/>
          </w:tcPr>
          <w:p w14:paraId="7A29B00D"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60</w:t>
            </w:r>
          </w:p>
        </w:tc>
        <w:tc>
          <w:tcPr>
            <w:tcW w:w="1011" w:type="dxa"/>
          </w:tcPr>
          <w:p w14:paraId="2C53D73D" w14:textId="77777777" w:rsidR="000B2D72" w:rsidRPr="00531E3B" w:rsidRDefault="000B2D72" w:rsidP="000B2D72">
            <w:pPr>
              <w:jc w:val="center"/>
              <w:outlineLvl w:val="0"/>
              <w:rPr>
                <w:rFonts w:cs="Arial"/>
                <w:bCs/>
                <w:color w:val="000000"/>
                <w:sz w:val="20"/>
                <w:szCs w:val="20"/>
                <w:lang w:val="cy-GB" w:eastAsia="en-GB"/>
              </w:rPr>
            </w:pPr>
          </w:p>
        </w:tc>
        <w:tc>
          <w:tcPr>
            <w:tcW w:w="1116" w:type="dxa"/>
          </w:tcPr>
          <w:p w14:paraId="27750405" w14:textId="77777777" w:rsidR="000B2D72" w:rsidRPr="00531E3B" w:rsidRDefault="000B2D72" w:rsidP="000B2D72">
            <w:pPr>
              <w:jc w:val="center"/>
              <w:outlineLvl w:val="0"/>
              <w:rPr>
                <w:rFonts w:cs="Arial"/>
                <w:bCs/>
                <w:color w:val="000000"/>
                <w:sz w:val="20"/>
                <w:szCs w:val="20"/>
                <w:lang w:val="cy-GB" w:eastAsia="en-GB"/>
              </w:rPr>
            </w:pPr>
          </w:p>
        </w:tc>
      </w:tr>
      <w:tr w:rsidR="000B2D72" w:rsidRPr="00531E3B" w14:paraId="13BBE490" w14:textId="77777777" w:rsidTr="00446FBB">
        <w:trPr>
          <w:trHeight w:val="280"/>
        </w:trPr>
        <w:tc>
          <w:tcPr>
            <w:tcW w:w="4237" w:type="dxa"/>
            <w:noWrap/>
            <w:vAlign w:val="center"/>
            <w:hideMark/>
          </w:tcPr>
          <w:p w14:paraId="4E365C7D" w14:textId="1E800FF5" w:rsidR="000B2D72" w:rsidRPr="00531E3B" w:rsidRDefault="000B2D72" w:rsidP="000B2D72">
            <w:pPr>
              <w:jc w:val="center"/>
              <w:rPr>
                <w:rFonts w:cs="Arial"/>
                <w:sz w:val="20"/>
                <w:szCs w:val="20"/>
                <w:lang w:val="cy-GB" w:eastAsia="en-GB"/>
              </w:rPr>
            </w:pPr>
            <w:r w:rsidRPr="00531E3B">
              <w:rPr>
                <w:rFonts w:cs="Arial"/>
                <w:sz w:val="20"/>
                <w:szCs w:val="20"/>
                <w:lang w:val="cy-GB" w:eastAsia="en-GB"/>
              </w:rPr>
              <w:t>Ysgol Bryn Castell</w:t>
            </w:r>
          </w:p>
        </w:tc>
        <w:tc>
          <w:tcPr>
            <w:tcW w:w="1145" w:type="dxa"/>
          </w:tcPr>
          <w:p w14:paraId="1686FFD4"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42</w:t>
            </w:r>
          </w:p>
        </w:tc>
        <w:tc>
          <w:tcPr>
            <w:tcW w:w="1134" w:type="dxa"/>
            <w:noWrap/>
            <w:hideMark/>
          </w:tcPr>
          <w:p w14:paraId="54112861"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39</w:t>
            </w:r>
          </w:p>
        </w:tc>
        <w:tc>
          <w:tcPr>
            <w:tcW w:w="1276" w:type="dxa"/>
            <w:noWrap/>
            <w:hideMark/>
          </w:tcPr>
          <w:p w14:paraId="3146EC34" w14:textId="77777777" w:rsidR="000B2D72" w:rsidRPr="00531E3B" w:rsidRDefault="000B2D72" w:rsidP="000B2D72">
            <w:pPr>
              <w:jc w:val="center"/>
              <w:outlineLvl w:val="0"/>
              <w:rPr>
                <w:rFonts w:cs="Arial"/>
                <w:color w:val="000000"/>
                <w:sz w:val="20"/>
                <w:szCs w:val="20"/>
                <w:lang w:val="cy-GB" w:eastAsia="en-GB"/>
              </w:rPr>
            </w:pPr>
            <w:r w:rsidRPr="00531E3B">
              <w:rPr>
                <w:rFonts w:cs="Arial"/>
                <w:color w:val="000000"/>
                <w:sz w:val="20"/>
                <w:szCs w:val="20"/>
                <w:lang w:val="cy-GB" w:eastAsia="en-GB"/>
              </w:rPr>
              <w:t>41</w:t>
            </w:r>
          </w:p>
        </w:tc>
        <w:tc>
          <w:tcPr>
            <w:tcW w:w="1275" w:type="dxa"/>
            <w:noWrap/>
            <w:hideMark/>
          </w:tcPr>
          <w:p w14:paraId="08E04E00"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42</w:t>
            </w:r>
          </w:p>
        </w:tc>
        <w:tc>
          <w:tcPr>
            <w:tcW w:w="1011" w:type="dxa"/>
          </w:tcPr>
          <w:p w14:paraId="201D17F0" w14:textId="77777777" w:rsidR="000B2D72" w:rsidRPr="00531E3B" w:rsidRDefault="000B2D72" w:rsidP="000B2D72">
            <w:pPr>
              <w:jc w:val="center"/>
              <w:outlineLvl w:val="0"/>
              <w:rPr>
                <w:rFonts w:cs="Arial"/>
                <w:bCs/>
                <w:color w:val="000000"/>
                <w:sz w:val="20"/>
                <w:szCs w:val="20"/>
                <w:lang w:val="cy-GB" w:eastAsia="en-GB"/>
              </w:rPr>
            </w:pPr>
          </w:p>
        </w:tc>
        <w:tc>
          <w:tcPr>
            <w:tcW w:w="1116" w:type="dxa"/>
          </w:tcPr>
          <w:p w14:paraId="172C2609" w14:textId="77777777" w:rsidR="000B2D72" w:rsidRPr="00531E3B" w:rsidRDefault="000B2D72" w:rsidP="000B2D72">
            <w:pPr>
              <w:jc w:val="center"/>
              <w:outlineLvl w:val="0"/>
              <w:rPr>
                <w:rFonts w:cs="Arial"/>
                <w:bCs/>
                <w:color w:val="000000"/>
                <w:sz w:val="20"/>
                <w:szCs w:val="20"/>
                <w:lang w:val="cy-GB" w:eastAsia="en-GB"/>
              </w:rPr>
            </w:pPr>
          </w:p>
        </w:tc>
      </w:tr>
      <w:tr w:rsidR="000B2D72" w:rsidRPr="00531E3B" w14:paraId="0349B678" w14:textId="77777777" w:rsidTr="00446FBB">
        <w:trPr>
          <w:trHeight w:val="280"/>
        </w:trPr>
        <w:tc>
          <w:tcPr>
            <w:tcW w:w="4237" w:type="dxa"/>
            <w:noWrap/>
            <w:vAlign w:val="center"/>
            <w:hideMark/>
          </w:tcPr>
          <w:p w14:paraId="2A3C321E" w14:textId="027E7190" w:rsidR="000B2D72" w:rsidRPr="00531E3B" w:rsidRDefault="000B2D72" w:rsidP="000B2D72">
            <w:pPr>
              <w:jc w:val="center"/>
              <w:rPr>
                <w:rFonts w:cs="Arial"/>
                <w:b/>
                <w:bCs/>
                <w:color w:val="000000"/>
                <w:sz w:val="20"/>
                <w:szCs w:val="20"/>
                <w:lang w:val="cy-GB" w:eastAsia="en-GB"/>
              </w:rPr>
            </w:pPr>
            <w:r w:rsidRPr="00531E3B">
              <w:rPr>
                <w:rFonts w:cs="Arial"/>
                <w:b/>
                <w:bCs/>
                <w:color w:val="000000"/>
                <w:sz w:val="20"/>
                <w:szCs w:val="20"/>
                <w:lang w:val="cy-GB" w:eastAsia="en-GB"/>
              </w:rPr>
              <w:t>Cyfanswm yn yr ysgolion</w:t>
            </w:r>
          </w:p>
        </w:tc>
        <w:tc>
          <w:tcPr>
            <w:tcW w:w="1145" w:type="dxa"/>
          </w:tcPr>
          <w:p w14:paraId="625B7F84" w14:textId="77777777" w:rsidR="000B2D72" w:rsidRPr="00531E3B" w:rsidRDefault="000B2D72" w:rsidP="000B2D72">
            <w:pPr>
              <w:jc w:val="center"/>
              <w:outlineLvl w:val="0"/>
              <w:rPr>
                <w:rFonts w:cs="Arial"/>
                <w:b/>
                <w:bCs/>
                <w:color w:val="000000"/>
                <w:sz w:val="20"/>
                <w:szCs w:val="20"/>
                <w:lang w:val="cy-GB" w:eastAsia="en-GB"/>
              </w:rPr>
            </w:pPr>
            <w:r w:rsidRPr="00531E3B">
              <w:rPr>
                <w:rFonts w:cs="Arial"/>
                <w:b/>
                <w:bCs/>
                <w:color w:val="000000"/>
                <w:sz w:val="20"/>
                <w:szCs w:val="20"/>
                <w:lang w:val="cy-GB" w:eastAsia="en-GB"/>
              </w:rPr>
              <w:t>1945</w:t>
            </w:r>
          </w:p>
        </w:tc>
        <w:tc>
          <w:tcPr>
            <w:tcW w:w="1134" w:type="dxa"/>
            <w:noWrap/>
            <w:hideMark/>
          </w:tcPr>
          <w:p w14:paraId="6B37C3E4" w14:textId="77777777" w:rsidR="000B2D72" w:rsidRPr="00531E3B" w:rsidRDefault="000B2D72" w:rsidP="000B2D72">
            <w:pPr>
              <w:jc w:val="center"/>
              <w:outlineLvl w:val="0"/>
              <w:rPr>
                <w:rFonts w:cs="Arial"/>
                <w:b/>
                <w:bCs/>
                <w:color w:val="000000"/>
                <w:sz w:val="20"/>
                <w:szCs w:val="20"/>
                <w:lang w:val="cy-GB" w:eastAsia="en-GB"/>
              </w:rPr>
            </w:pPr>
            <w:r w:rsidRPr="00531E3B">
              <w:rPr>
                <w:rFonts w:cs="Arial"/>
                <w:b/>
                <w:bCs/>
                <w:color w:val="000000"/>
                <w:sz w:val="20"/>
                <w:szCs w:val="20"/>
                <w:lang w:val="cy-GB" w:eastAsia="en-GB"/>
              </w:rPr>
              <w:t>1814</w:t>
            </w:r>
          </w:p>
        </w:tc>
        <w:tc>
          <w:tcPr>
            <w:tcW w:w="1276" w:type="dxa"/>
            <w:noWrap/>
            <w:hideMark/>
          </w:tcPr>
          <w:p w14:paraId="5562F2F8" w14:textId="77777777" w:rsidR="000B2D72" w:rsidRPr="00531E3B" w:rsidRDefault="000B2D72" w:rsidP="000B2D72">
            <w:pPr>
              <w:jc w:val="center"/>
              <w:outlineLvl w:val="0"/>
              <w:rPr>
                <w:rFonts w:cs="Arial"/>
                <w:b/>
                <w:bCs/>
                <w:color w:val="000000"/>
                <w:sz w:val="20"/>
                <w:szCs w:val="20"/>
                <w:lang w:val="cy-GB" w:eastAsia="en-GB"/>
              </w:rPr>
            </w:pPr>
            <w:r w:rsidRPr="00531E3B">
              <w:rPr>
                <w:rFonts w:cs="Arial"/>
                <w:b/>
                <w:bCs/>
                <w:color w:val="000000"/>
                <w:sz w:val="20"/>
                <w:szCs w:val="20"/>
                <w:lang w:val="cy-GB" w:eastAsia="en-GB"/>
              </w:rPr>
              <w:t>1709</w:t>
            </w:r>
          </w:p>
        </w:tc>
        <w:tc>
          <w:tcPr>
            <w:tcW w:w="1275" w:type="dxa"/>
            <w:noWrap/>
            <w:hideMark/>
          </w:tcPr>
          <w:p w14:paraId="500FF8B9" w14:textId="77777777" w:rsidR="000B2D72" w:rsidRPr="00531E3B" w:rsidRDefault="000B2D72" w:rsidP="000B2D72">
            <w:pPr>
              <w:jc w:val="center"/>
              <w:outlineLvl w:val="0"/>
              <w:rPr>
                <w:rFonts w:cs="Arial"/>
                <w:b/>
                <w:bCs/>
                <w:color w:val="000000"/>
                <w:sz w:val="20"/>
                <w:szCs w:val="20"/>
                <w:lang w:val="cy-GB" w:eastAsia="en-GB"/>
              </w:rPr>
            </w:pPr>
            <w:r w:rsidRPr="00531E3B">
              <w:rPr>
                <w:rFonts w:cs="Arial"/>
                <w:b/>
                <w:bCs/>
                <w:color w:val="000000"/>
                <w:sz w:val="20"/>
                <w:szCs w:val="20"/>
                <w:lang w:val="cy-GB" w:eastAsia="en-GB"/>
              </w:rPr>
              <w:t>1674</w:t>
            </w:r>
          </w:p>
        </w:tc>
        <w:tc>
          <w:tcPr>
            <w:tcW w:w="1011" w:type="dxa"/>
          </w:tcPr>
          <w:p w14:paraId="0FC5A8E0" w14:textId="77777777" w:rsidR="000B2D72" w:rsidRPr="00531E3B" w:rsidRDefault="000B2D72" w:rsidP="000B2D72">
            <w:pPr>
              <w:jc w:val="center"/>
              <w:outlineLvl w:val="0"/>
              <w:rPr>
                <w:rFonts w:cs="Arial"/>
                <w:b/>
                <w:bCs/>
                <w:color w:val="000000"/>
                <w:sz w:val="20"/>
                <w:szCs w:val="20"/>
                <w:lang w:val="cy-GB" w:eastAsia="en-GB"/>
              </w:rPr>
            </w:pPr>
          </w:p>
        </w:tc>
        <w:tc>
          <w:tcPr>
            <w:tcW w:w="1116" w:type="dxa"/>
          </w:tcPr>
          <w:p w14:paraId="2CEC60C8" w14:textId="77777777" w:rsidR="000B2D72" w:rsidRPr="00531E3B" w:rsidRDefault="000B2D72" w:rsidP="000B2D72">
            <w:pPr>
              <w:jc w:val="center"/>
              <w:outlineLvl w:val="0"/>
              <w:rPr>
                <w:rFonts w:cs="Arial"/>
                <w:b/>
                <w:bCs/>
                <w:color w:val="000000"/>
                <w:sz w:val="20"/>
                <w:szCs w:val="20"/>
                <w:lang w:val="cy-GB" w:eastAsia="en-GB"/>
              </w:rPr>
            </w:pPr>
          </w:p>
        </w:tc>
      </w:tr>
      <w:tr w:rsidR="000B2D72" w:rsidRPr="00531E3B" w14:paraId="1024BA98" w14:textId="77777777" w:rsidTr="00446FBB">
        <w:trPr>
          <w:trHeight w:val="280"/>
        </w:trPr>
        <w:tc>
          <w:tcPr>
            <w:tcW w:w="4237" w:type="dxa"/>
            <w:noWrap/>
            <w:vAlign w:val="center"/>
          </w:tcPr>
          <w:p w14:paraId="4FCE61CC" w14:textId="29E86CE8" w:rsidR="000B2D72" w:rsidRPr="00531E3B" w:rsidRDefault="00D26A53" w:rsidP="00200BDA">
            <w:pPr>
              <w:jc w:val="center"/>
              <w:rPr>
                <w:rFonts w:cs="Arial"/>
                <w:bCs/>
                <w:color w:val="000000"/>
                <w:sz w:val="20"/>
                <w:szCs w:val="20"/>
                <w:lang w:val="cy-GB" w:eastAsia="en-GB"/>
              </w:rPr>
            </w:pPr>
            <w:r>
              <w:rPr>
                <w:rFonts w:cs="Arial"/>
                <w:bCs/>
                <w:color w:val="000000"/>
                <w:sz w:val="20"/>
                <w:szCs w:val="20"/>
                <w:lang w:val="cy-GB" w:eastAsia="en-GB"/>
              </w:rPr>
              <w:t>Coleg Pen</w:t>
            </w:r>
            <w:r w:rsidR="000B2D72" w:rsidRPr="00531E3B">
              <w:rPr>
                <w:rFonts w:cs="Arial"/>
                <w:bCs/>
                <w:color w:val="000000"/>
                <w:sz w:val="20"/>
                <w:szCs w:val="20"/>
                <w:lang w:val="cy-GB" w:eastAsia="en-GB"/>
              </w:rPr>
              <w:t>ybont 16-18</w:t>
            </w:r>
          </w:p>
        </w:tc>
        <w:tc>
          <w:tcPr>
            <w:tcW w:w="1145" w:type="dxa"/>
          </w:tcPr>
          <w:p w14:paraId="3B8AA1D5"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1903</w:t>
            </w:r>
          </w:p>
        </w:tc>
        <w:tc>
          <w:tcPr>
            <w:tcW w:w="1134" w:type="dxa"/>
            <w:noWrap/>
          </w:tcPr>
          <w:p w14:paraId="506F303C"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1864</w:t>
            </w:r>
          </w:p>
        </w:tc>
        <w:tc>
          <w:tcPr>
            <w:tcW w:w="1276" w:type="dxa"/>
            <w:noWrap/>
          </w:tcPr>
          <w:p w14:paraId="549A4F0E"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1906</w:t>
            </w:r>
          </w:p>
        </w:tc>
        <w:tc>
          <w:tcPr>
            <w:tcW w:w="1275" w:type="dxa"/>
            <w:vMerge w:val="restart"/>
            <w:noWrap/>
          </w:tcPr>
          <w:p w14:paraId="3ED79D15" w14:textId="77777777" w:rsidR="000B2D72" w:rsidRPr="00531E3B" w:rsidRDefault="000B2D72" w:rsidP="000B2D72">
            <w:pPr>
              <w:jc w:val="center"/>
              <w:outlineLvl w:val="0"/>
              <w:rPr>
                <w:rFonts w:cs="Arial"/>
                <w:b/>
                <w:bCs/>
                <w:color w:val="000000"/>
                <w:sz w:val="20"/>
                <w:szCs w:val="20"/>
                <w:lang w:val="cy-GB" w:eastAsia="en-GB"/>
              </w:rPr>
            </w:pPr>
            <w:r w:rsidRPr="00531E3B">
              <w:rPr>
                <w:rFonts w:cs="Arial"/>
                <w:b/>
                <w:bCs/>
                <w:color w:val="000000"/>
                <w:sz w:val="20"/>
                <w:szCs w:val="20"/>
                <w:lang w:val="cy-GB" w:eastAsia="en-GB"/>
              </w:rPr>
              <w:t>2488</w:t>
            </w:r>
          </w:p>
          <w:p w14:paraId="70B21607" w14:textId="40D66007" w:rsidR="000B2D72" w:rsidRPr="00531E3B" w:rsidRDefault="000B2D72" w:rsidP="000B2D72">
            <w:pPr>
              <w:jc w:val="center"/>
              <w:outlineLvl w:val="0"/>
              <w:rPr>
                <w:rFonts w:cs="Arial"/>
                <w:b/>
                <w:bCs/>
                <w:color w:val="000000"/>
                <w:sz w:val="20"/>
                <w:szCs w:val="20"/>
                <w:lang w:val="cy-GB" w:eastAsia="en-GB"/>
              </w:rPr>
            </w:pPr>
            <w:r w:rsidRPr="00531E3B">
              <w:rPr>
                <w:rFonts w:cs="Arial"/>
                <w:b/>
                <w:bCs/>
                <w:color w:val="000000"/>
                <w:sz w:val="20"/>
                <w:szCs w:val="20"/>
                <w:lang w:val="cy-GB" w:eastAsia="en-GB"/>
              </w:rPr>
              <w:t>cyfun</w:t>
            </w:r>
          </w:p>
        </w:tc>
        <w:tc>
          <w:tcPr>
            <w:tcW w:w="1011" w:type="dxa"/>
          </w:tcPr>
          <w:p w14:paraId="7B03FDDB" w14:textId="77777777" w:rsidR="000B2D72" w:rsidRPr="00531E3B" w:rsidRDefault="000B2D72" w:rsidP="000B2D72">
            <w:pPr>
              <w:jc w:val="center"/>
              <w:outlineLvl w:val="0"/>
              <w:rPr>
                <w:rFonts w:cs="Arial"/>
                <w:b/>
                <w:bCs/>
                <w:color w:val="000000"/>
                <w:sz w:val="20"/>
                <w:szCs w:val="20"/>
                <w:lang w:val="cy-GB" w:eastAsia="en-GB"/>
              </w:rPr>
            </w:pPr>
          </w:p>
        </w:tc>
        <w:tc>
          <w:tcPr>
            <w:tcW w:w="1116" w:type="dxa"/>
          </w:tcPr>
          <w:p w14:paraId="632EA960" w14:textId="77777777" w:rsidR="000B2D72" w:rsidRPr="00531E3B" w:rsidRDefault="000B2D72" w:rsidP="000B2D72">
            <w:pPr>
              <w:jc w:val="center"/>
              <w:outlineLvl w:val="0"/>
              <w:rPr>
                <w:rFonts w:cs="Arial"/>
                <w:b/>
                <w:bCs/>
                <w:color w:val="000000"/>
                <w:sz w:val="20"/>
                <w:szCs w:val="20"/>
                <w:lang w:val="cy-GB" w:eastAsia="en-GB"/>
              </w:rPr>
            </w:pPr>
          </w:p>
        </w:tc>
      </w:tr>
      <w:tr w:rsidR="000B2D72" w:rsidRPr="00531E3B" w14:paraId="4747C0E4" w14:textId="77777777" w:rsidTr="00446FBB">
        <w:trPr>
          <w:trHeight w:val="280"/>
        </w:trPr>
        <w:tc>
          <w:tcPr>
            <w:tcW w:w="4237" w:type="dxa"/>
            <w:noWrap/>
            <w:vAlign w:val="center"/>
          </w:tcPr>
          <w:p w14:paraId="0A8EB21D" w14:textId="77777777" w:rsidR="000B2D72" w:rsidRPr="00531E3B" w:rsidRDefault="000B2D72" w:rsidP="000B2D72">
            <w:pPr>
              <w:jc w:val="center"/>
              <w:rPr>
                <w:rFonts w:cs="Arial"/>
                <w:b/>
                <w:bCs/>
                <w:color w:val="000000"/>
                <w:sz w:val="20"/>
                <w:szCs w:val="20"/>
                <w:lang w:val="cy-GB" w:eastAsia="en-GB"/>
              </w:rPr>
            </w:pPr>
            <w:r w:rsidRPr="00531E3B">
              <w:rPr>
                <w:rFonts w:cs="Arial"/>
                <w:b/>
                <w:bCs/>
                <w:color w:val="000000"/>
                <w:sz w:val="20"/>
                <w:szCs w:val="20"/>
                <w:lang w:val="cy-GB" w:eastAsia="en-GB"/>
              </w:rPr>
              <w:t>Cyfanswm 16-18 cyffredinol</w:t>
            </w:r>
          </w:p>
          <w:p w14:paraId="4BD5F442" w14:textId="1F53C599" w:rsidR="000B2D72" w:rsidRPr="00531E3B" w:rsidRDefault="000B2D72" w:rsidP="000B2D72">
            <w:pPr>
              <w:jc w:val="center"/>
              <w:rPr>
                <w:rFonts w:cs="Arial"/>
                <w:b/>
                <w:bCs/>
                <w:color w:val="000000"/>
                <w:sz w:val="20"/>
                <w:szCs w:val="20"/>
                <w:lang w:val="cy-GB" w:eastAsia="en-GB"/>
              </w:rPr>
            </w:pPr>
            <w:r w:rsidRPr="00531E3B">
              <w:rPr>
                <w:rFonts w:cs="Arial"/>
                <w:b/>
                <w:bCs/>
                <w:color w:val="000000"/>
                <w:sz w:val="20"/>
                <w:szCs w:val="20"/>
                <w:lang w:val="cy-GB" w:eastAsia="en-GB"/>
              </w:rPr>
              <w:t>(yn cynnwys B14 mewn ysgolion)</w:t>
            </w:r>
          </w:p>
        </w:tc>
        <w:tc>
          <w:tcPr>
            <w:tcW w:w="1145" w:type="dxa"/>
          </w:tcPr>
          <w:p w14:paraId="6A085F91" w14:textId="77777777" w:rsidR="000B2D72" w:rsidRPr="00531E3B" w:rsidRDefault="000B2D72" w:rsidP="000B2D72">
            <w:pPr>
              <w:jc w:val="center"/>
              <w:outlineLvl w:val="0"/>
              <w:rPr>
                <w:rFonts w:cs="Arial"/>
                <w:b/>
                <w:bCs/>
                <w:color w:val="000000"/>
                <w:sz w:val="20"/>
                <w:szCs w:val="20"/>
                <w:lang w:val="cy-GB" w:eastAsia="en-GB"/>
              </w:rPr>
            </w:pPr>
            <w:r w:rsidRPr="00531E3B">
              <w:rPr>
                <w:rFonts w:cs="Arial"/>
                <w:b/>
                <w:bCs/>
                <w:color w:val="000000"/>
                <w:sz w:val="20"/>
                <w:szCs w:val="20"/>
                <w:lang w:val="cy-GB" w:eastAsia="en-GB"/>
              </w:rPr>
              <w:t>3848</w:t>
            </w:r>
          </w:p>
        </w:tc>
        <w:tc>
          <w:tcPr>
            <w:tcW w:w="1134" w:type="dxa"/>
            <w:noWrap/>
          </w:tcPr>
          <w:p w14:paraId="5E47247A" w14:textId="77777777" w:rsidR="000B2D72" w:rsidRPr="00531E3B" w:rsidRDefault="000B2D72" w:rsidP="000B2D72">
            <w:pPr>
              <w:jc w:val="center"/>
              <w:outlineLvl w:val="0"/>
              <w:rPr>
                <w:rFonts w:cs="Arial"/>
                <w:b/>
                <w:bCs/>
                <w:color w:val="000000"/>
                <w:sz w:val="20"/>
                <w:szCs w:val="20"/>
                <w:lang w:val="cy-GB" w:eastAsia="en-GB"/>
              </w:rPr>
            </w:pPr>
            <w:r w:rsidRPr="00531E3B">
              <w:rPr>
                <w:rFonts w:cs="Arial"/>
                <w:b/>
                <w:bCs/>
                <w:color w:val="000000"/>
                <w:sz w:val="20"/>
                <w:szCs w:val="20"/>
                <w:lang w:val="cy-GB" w:eastAsia="en-GB"/>
              </w:rPr>
              <w:t>3678</w:t>
            </w:r>
          </w:p>
        </w:tc>
        <w:tc>
          <w:tcPr>
            <w:tcW w:w="1276" w:type="dxa"/>
            <w:noWrap/>
          </w:tcPr>
          <w:p w14:paraId="6A4F3E40" w14:textId="77777777" w:rsidR="000B2D72" w:rsidRPr="00531E3B" w:rsidRDefault="000B2D72" w:rsidP="000B2D72">
            <w:pPr>
              <w:jc w:val="center"/>
              <w:outlineLvl w:val="0"/>
              <w:rPr>
                <w:rFonts w:cs="Arial"/>
                <w:b/>
                <w:bCs/>
                <w:color w:val="000000"/>
                <w:sz w:val="20"/>
                <w:szCs w:val="20"/>
                <w:lang w:val="cy-GB" w:eastAsia="en-GB"/>
              </w:rPr>
            </w:pPr>
            <w:r w:rsidRPr="00531E3B">
              <w:rPr>
                <w:rFonts w:cs="Arial"/>
                <w:b/>
                <w:bCs/>
                <w:color w:val="000000"/>
                <w:sz w:val="20"/>
                <w:szCs w:val="20"/>
                <w:lang w:val="cy-GB" w:eastAsia="en-GB"/>
              </w:rPr>
              <w:t>3615</w:t>
            </w:r>
          </w:p>
        </w:tc>
        <w:tc>
          <w:tcPr>
            <w:tcW w:w="1275" w:type="dxa"/>
            <w:vMerge/>
            <w:noWrap/>
          </w:tcPr>
          <w:p w14:paraId="7D140699" w14:textId="77777777" w:rsidR="000B2D72" w:rsidRPr="00531E3B" w:rsidRDefault="000B2D72" w:rsidP="000B2D72">
            <w:pPr>
              <w:jc w:val="center"/>
              <w:outlineLvl w:val="0"/>
              <w:rPr>
                <w:rFonts w:cs="Arial"/>
                <w:b/>
                <w:bCs/>
                <w:color w:val="000000"/>
                <w:sz w:val="20"/>
                <w:szCs w:val="20"/>
                <w:lang w:val="cy-GB" w:eastAsia="en-GB"/>
              </w:rPr>
            </w:pPr>
          </w:p>
        </w:tc>
        <w:tc>
          <w:tcPr>
            <w:tcW w:w="1011" w:type="dxa"/>
          </w:tcPr>
          <w:p w14:paraId="044E0443" w14:textId="77777777" w:rsidR="000B2D72" w:rsidRPr="00531E3B" w:rsidRDefault="000B2D72" w:rsidP="000B2D72">
            <w:pPr>
              <w:jc w:val="center"/>
              <w:outlineLvl w:val="0"/>
              <w:rPr>
                <w:rFonts w:cs="Arial"/>
                <w:b/>
                <w:bCs/>
                <w:color w:val="000000"/>
                <w:sz w:val="20"/>
                <w:szCs w:val="20"/>
                <w:lang w:val="cy-GB" w:eastAsia="en-GB"/>
              </w:rPr>
            </w:pPr>
          </w:p>
        </w:tc>
        <w:tc>
          <w:tcPr>
            <w:tcW w:w="1116" w:type="dxa"/>
          </w:tcPr>
          <w:p w14:paraId="40062860" w14:textId="77777777" w:rsidR="000B2D72" w:rsidRPr="00531E3B" w:rsidRDefault="000B2D72" w:rsidP="000B2D72">
            <w:pPr>
              <w:jc w:val="center"/>
              <w:outlineLvl w:val="0"/>
              <w:rPr>
                <w:rFonts w:cs="Arial"/>
                <w:b/>
                <w:bCs/>
                <w:color w:val="000000"/>
                <w:sz w:val="20"/>
                <w:szCs w:val="20"/>
                <w:lang w:val="cy-GB" w:eastAsia="en-GB"/>
              </w:rPr>
            </w:pPr>
          </w:p>
        </w:tc>
      </w:tr>
      <w:tr w:rsidR="000B2D72" w:rsidRPr="00531E3B" w14:paraId="339B5DBB" w14:textId="77777777" w:rsidTr="00446FBB">
        <w:trPr>
          <w:trHeight w:val="280"/>
        </w:trPr>
        <w:tc>
          <w:tcPr>
            <w:tcW w:w="4237" w:type="dxa"/>
            <w:noWrap/>
            <w:vAlign w:val="center"/>
          </w:tcPr>
          <w:p w14:paraId="28EB0323" w14:textId="1EA918D8" w:rsidR="000B2D72" w:rsidRPr="00531E3B" w:rsidRDefault="00D26A53" w:rsidP="00200BDA">
            <w:pPr>
              <w:jc w:val="center"/>
              <w:rPr>
                <w:rFonts w:cs="Arial"/>
                <w:bCs/>
                <w:color w:val="000000"/>
                <w:sz w:val="20"/>
                <w:szCs w:val="20"/>
                <w:lang w:val="cy-GB" w:eastAsia="en-GB"/>
              </w:rPr>
            </w:pPr>
            <w:r>
              <w:rPr>
                <w:rFonts w:cs="Arial"/>
                <w:bCs/>
                <w:color w:val="000000"/>
                <w:sz w:val="20"/>
                <w:szCs w:val="20"/>
                <w:lang w:val="cy-GB" w:eastAsia="en-GB"/>
              </w:rPr>
              <w:t>Coleg Pen</w:t>
            </w:r>
            <w:r w:rsidR="000B2D72" w:rsidRPr="00531E3B">
              <w:rPr>
                <w:rFonts w:cs="Arial"/>
                <w:bCs/>
                <w:color w:val="000000"/>
                <w:sz w:val="20"/>
                <w:szCs w:val="20"/>
                <w:lang w:val="cy-GB" w:eastAsia="en-GB"/>
              </w:rPr>
              <w:t>ybont 19 +</w:t>
            </w:r>
          </w:p>
        </w:tc>
        <w:tc>
          <w:tcPr>
            <w:tcW w:w="1145" w:type="dxa"/>
          </w:tcPr>
          <w:p w14:paraId="5AE410D5"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587</w:t>
            </w:r>
          </w:p>
        </w:tc>
        <w:tc>
          <w:tcPr>
            <w:tcW w:w="1134" w:type="dxa"/>
            <w:noWrap/>
          </w:tcPr>
          <w:p w14:paraId="7A66A147"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601</w:t>
            </w:r>
          </w:p>
        </w:tc>
        <w:tc>
          <w:tcPr>
            <w:tcW w:w="1276" w:type="dxa"/>
            <w:noWrap/>
          </w:tcPr>
          <w:p w14:paraId="4E462232" w14:textId="77777777" w:rsidR="000B2D72" w:rsidRPr="00531E3B" w:rsidRDefault="000B2D72" w:rsidP="000B2D72">
            <w:pPr>
              <w:jc w:val="center"/>
              <w:outlineLvl w:val="0"/>
              <w:rPr>
                <w:rFonts w:cs="Arial"/>
                <w:bCs/>
                <w:color w:val="000000"/>
                <w:sz w:val="20"/>
                <w:szCs w:val="20"/>
                <w:lang w:val="cy-GB" w:eastAsia="en-GB"/>
              </w:rPr>
            </w:pPr>
            <w:r w:rsidRPr="00531E3B">
              <w:rPr>
                <w:rFonts w:cs="Arial"/>
                <w:bCs/>
                <w:color w:val="000000"/>
                <w:sz w:val="20"/>
                <w:szCs w:val="20"/>
                <w:lang w:val="cy-GB" w:eastAsia="en-GB"/>
              </w:rPr>
              <w:t>573</w:t>
            </w:r>
          </w:p>
        </w:tc>
        <w:tc>
          <w:tcPr>
            <w:tcW w:w="1275" w:type="dxa"/>
            <w:vMerge/>
            <w:noWrap/>
          </w:tcPr>
          <w:p w14:paraId="739AA650" w14:textId="77777777" w:rsidR="000B2D72" w:rsidRPr="00531E3B" w:rsidRDefault="000B2D72" w:rsidP="000B2D72">
            <w:pPr>
              <w:jc w:val="center"/>
              <w:outlineLvl w:val="0"/>
              <w:rPr>
                <w:rFonts w:cs="Arial"/>
                <w:b/>
                <w:bCs/>
                <w:color w:val="000000"/>
                <w:sz w:val="20"/>
                <w:szCs w:val="20"/>
                <w:lang w:val="cy-GB" w:eastAsia="en-GB"/>
              </w:rPr>
            </w:pPr>
          </w:p>
        </w:tc>
        <w:tc>
          <w:tcPr>
            <w:tcW w:w="1011" w:type="dxa"/>
          </w:tcPr>
          <w:p w14:paraId="0EEB3637" w14:textId="77777777" w:rsidR="000B2D72" w:rsidRPr="00531E3B" w:rsidRDefault="000B2D72" w:rsidP="000B2D72">
            <w:pPr>
              <w:jc w:val="center"/>
              <w:outlineLvl w:val="0"/>
              <w:rPr>
                <w:rFonts w:cs="Arial"/>
                <w:b/>
                <w:bCs/>
                <w:color w:val="000000"/>
                <w:sz w:val="20"/>
                <w:szCs w:val="20"/>
                <w:lang w:val="cy-GB" w:eastAsia="en-GB"/>
              </w:rPr>
            </w:pPr>
          </w:p>
        </w:tc>
        <w:tc>
          <w:tcPr>
            <w:tcW w:w="1116" w:type="dxa"/>
          </w:tcPr>
          <w:p w14:paraId="708B85DD" w14:textId="77777777" w:rsidR="000B2D72" w:rsidRPr="00531E3B" w:rsidRDefault="000B2D72" w:rsidP="000B2D72">
            <w:pPr>
              <w:jc w:val="center"/>
              <w:outlineLvl w:val="0"/>
              <w:rPr>
                <w:rFonts w:cs="Arial"/>
                <w:b/>
                <w:bCs/>
                <w:color w:val="000000"/>
                <w:sz w:val="20"/>
                <w:szCs w:val="20"/>
                <w:lang w:val="cy-GB" w:eastAsia="en-GB"/>
              </w:rPr>
            </w:pPr>
          </w:p>
        </w:tc>
      </w:tr>
      <w:tr w:rsidR="000B2D72" w:rsidRPr="00531E3B" w14:paraId="7670F5CC" w14:textId="77777777" w:rsidTr="00446FBB">
        <w:trPr>
          <w:trHeight w:val="280"/>
        </w:trPr>
        <w:tc>
          <w:tcPr>
            <w:tcW w:w="4237" w:type="dxa"/>
            <w:noWrap/>
            <w:vAlign w:val="center"/>
          </w:tcPr>
          <w:p w14:paraId="1D86A13D" w14:textId="77777777" w:rsidR="00200BDA" w:rsidRDefault="000B2D72" w:rsidP="00200BDA">
            <w:pPr>
              <w:jc w:val="center"/>
              <w:rPr>
                <w:rFonts w:cs="Arial"/>
                <w:b/>
                <w:bCs/>
                <w:color w:val="000000"/>
                <w:sz w:val="20"/>
                <w:szCs w:val="20"/>
                <w:lang w:val="cy-GB" w:eastAsia="en-GB"/>
              </w:rPr>
            </w:pPr>
            <w:r w:rsidRPr="00531E3B">
              <w:rPr>
                <w:rFonts w:cs="Arial"/>
                <w:b/>
                <w:bCs/>
                <w:color w:val="000000"/>
                <w:sz w:val="20"/>
                <w:szCs w:val="20"/>
                <w:lang w:val="cy-GB" w:eastAsia="en-GB"/>
              </w:rPr>
              <w:t>Cofrestriadau llawn amser</w:t>
            </w:r>
            <w:r w:rsidR="00200BDA">
              <w:rPr>
                <w:rFonts w:cs="Arial"/>
                <w:b/>
                <w:bCs/>
                <w:color w:val="000000"/>
                <w:sz w:val="20"/>
                <w:szCs w:val="20"/>
                <w:lang w:val="cy-GB" w:eastAsia="en-GB"/>
              </w:rPr>
              <w:t xml:space="preserve"> </w:t>
            </w:r>
          </w:p>
          <w:p w14:paraId="6A679EE1" w14:textId="50E46E09" w:rsidR="000B2D72" w:rsidRPr="00531E3B" w:rsidRDefault="00D26A53" w:rsidP="00200BDA">
            <w:pPr>
              <w:jc w:val="center"/>
              <w:rPr>
                <w:rFonts w:cs="Arial"/>
                <w:b/>
                <w:bCs/>
                <w:color w:val="000000"/>
                <w:sz w:val="20"/>
                <w:szCs w:val="20"/>
                <w:lang w:val="cy-GB" w:eastAsia="en-GB"/>
              </w:rPr>
            </w:pPr>
            <w:r>
              <w:rPr>
                <w:rFonts w:cs="Arial"/>
                <w:b/>
                <w:bCs/>
                <w:color w:val="000000"/>
                <w:sz w:val="20"/>
                <w:szCs w:val="20"/>
                <w:lang w:val="cy-GB" w:eastAsia="en-GB"/>
              </w:rPr>
              <w:t>Coleg Peny</w:t>
            </w:r>
            <w:r w:rsidR="000B2D72" w:rsidRPr="00531E3B">
              <w:rPr>
                <w:rFonts w:cs="Arial"/>
                <w:b/>
                <w:bCs/>
                <w:color w:val="000000"/>
                <w:sz w:val="20"/>
                <w:szCs w:val="20"/>
                <w:lang w:val="cy-GB" w:eastAsia="en-GB"/>
              </w:rPr>
              <w:t xml:space="preserve">bont </w:t>
            </w:r>
            <w:r>
              <w:rPr>
                <w:rFonts w:cs="Arial"/>
                <w:b/>
                <w:bCs/>
                <w:color w:val="000000"/>
                <w:sz w:val="20"/>
                <w:szCs w:val="20"/>
                <w:lang w:val="cy-GB" w:eastAsia="en-GB"/>
              </w:rPr>
              <w:t xml:space="preserve"> </w:t>
            </w:r>
            <w:r w:rsidR="000B2D72" w:rsidRPr="00531E3B">
              <w:rPr>
                <w:rFonts w:cs="Arial"/>
                <w:b/>
                <w:bCs/>
                <w:color w:val="000000"/>
                <w:sz w:val="20"/>
                <w:szCs w:val="20"/>
                <w:lang w:val="cy-GB" w:eastAsia="en-GB"/>
              </w:rPr>
              <w:t xml:space="preserve">  </w:t>
            </w:r>
          </w:p>
        </w:tc>
        <w:tc>
          <w:tcPr>
            <w:tcW w:w="1145" w:type="dxa"/>
          </w:tcPr>
          <w:p w14:paraId="244716AD" w14:textId="77777777" w:rsidR="000B2D72" w:rsidRPr="00531E3B" w:rsidRDefault="000B2D72" w:rsidP="000B2D72">
            <w:pPr>
              <w:jc w:val="center"/>
              <w:outlineLvl w:val="0"/>
              <w:rPr>
                <w:rFonts w:cs="Arial"/>
                <w:b/>
                <w:bCs/>
                <w:color w:val="000000"/>
                <w:sz w:val="20"/>
                <w:szCs w:val="20"/>
                <w:lang w:val="cy-GB" w:eastAsia="en-GB"/>
              </w:rPr>
            </w:pPr>
            <w:r w:rsidRPr="00531E3B">
              <w:rPr>
                <w:rFonts w:cs="Arial"/>
                <w:b/>
                <w:bCs/>
                <w:color w:val="000000"/>
                <w:sz w:val="20"/>
                <w:szCs w:val="20"/>
                <w:lang w:val="cy-GB" w:eastAsia="en-GB"/>
              </w:rPr>
              <w:t>2490</w:t>
            </w:r>
          </w:p>
        </w:tc>
        <w:tc>
          <w:tcPr>
            <w:tcW w:w="1134" w:type="dxa"/>
            <w:noWrap/>
          </w:tcPr>
          <w:p w14:paraId="563DA4C4" w14:textId="77777777" w:rsidR="000B2D72" w:rsidRPr="00531E3B" w:rsidRDefault="000B2D72" w:rsidP="000B2D72">
            <w:pPr>
              <w:jc w:val="center"/>
              <w:outlineLvl w:val="0"/>
              <w:rPr>
                <w:rFonts w:cs="Arial"/>
                <w:b/>
                <w:bCs/>
                <w:color w:val="000000"/>
                <w:sz w:val="20"/>
                <w:szCs w:val="20"/>
                <w:lang w:val="cy-GB" w:eastAsia="en-GB"/>
              </w:rPr>
            </w:pPr>
            <w:r w:rsidRPr="00531E3B">
              <w:rPr>
                <w:rFonts w:cs="Arial"/>
                <w:b/>
                <w:bCs/>
                <w:color w:val="000000"/>
                <w:sz w:val="20"/>
                <w:szCs w:val="20"/>
                <w:lang w:val="cy-GB" w:eastAsia="en-GB"/>
              </w:rPr>
              <w:t>2435</w:t>
            </w:r>
          </w:p>
        </w:tc>
        <w:tc>
          <w:tcPr>
            <w:tcW w:w="1276" w:type="dxa"/>
            <w:noWrap/>
          </w:tcPr>
          <w:p w14:paraId="15E6DCB4" w14:textId="77777777" w:rsidR="000B2D72" w:rsidRPr="00531E3B" w:rsidRDefault="000B2D72" w:rsidP="000B2D72">
            <w:pPr>
              <w:jc w:val="center"/>
              <w:outlineLvl w:val="0"/>
              <w:rPr>
                <w:rFonts w:cs="Arial"/>
                <w:b/>
                <w:bCs/>
                <w:color w:val="000000"/>
                <w:sz w:val="20"/>
                <w:szCs w:val="20"/>
                <w:lang w:val="cy-GB" w:eastAsia="en-GB"/>
              </w:rPr>
            </w:pPr>
            <w:r w:rsidRPr="00531E3B">
              <w:rPr>
                <w:rFonts w:cs="Arial"/>
                <w:b/>
                <w:bCs/>
                <w:color w:val="000000"/>
                <w:sz w:val="20"/>
                <w:szCs w:val="20"/>
                <w:lang w:val="cy-GB" w:eastAsia="en-GB"/>
              </w:rPr>
              <w:t>2509</w:t>
            </w:r>
          </w:p>
        </w:tc>
        <w:tc>
          <w:tcPr>
            <w:tcW w:w="1275" w:type="dxa"/>
            <w:noWrap/>
          </w:tcPr>
          <w:p w14:paraId="54ADB5A3" w14:textId="77777777" w:rsidR="000B2D72" w:rsidRPr="00531E3B" w:rsidRDefault="000B2D72" w:rsidP="000B2D72">
            <w:pPr>
              <w:jc w:val="center"/>
              <w:outlineLvl w:val="0"/>
              <w:rPr>
                <w:rFonts w:cs="Arial"/>
                <w:b/>
                <w:bCs/>
                <w:color w:val="000000"/>
                <w:sz w:val="20"/>
                <w:szCs w:val="20"/>
                <w:lang w:val="cy-GB" w:eastAsia="en-GB"/>
              </w:rPr>
            </w:pPr>
            <w:r w:rsidRPr="00531E3B">
              <w:rPr>
                <w:rFonts w:cs="Arial"/>
                <w:b/>
                <w:bCs/>
                <w:color w:val="000000"/>
                <w:sz w:val="20"/>
                <w:szCs w:val="20"/>
                <w:lang w:val="cy-GB" w:eastAsia="en-GB"/>
              </w:rPr>
              <w:t>2488</w:t>
            </w:r>
          </w:p>
        </w:tc>
        <w:tc>
          <w:tcPr>
            <w:tcW w:w="1011" w:type="dxa"/>
          </w:tcPr>
          <w:p w14:paraId="271E1CA9" w14:textId="77777777" w:rsidR="000B2D72" w:rsidRPr="00531E3B" w:rsidRDefault="000B2D72" w:rsidP="000B2D72">
            <w:pPr>
              <w:jc w:val="center"/>
              <w:outlineLvl w:val="0"/>
              <w:rPr>
                <w:rFonts w:cs="Arial"/>
                <w:b/>
                <w:bCs/>
                <w:color w:val="000000"/>
                <w:sz w:val="20"/>
                <w:szCs w:val="20"/>
                <w:lang w:val="cy-GB" w:eastAsia="en-GB"/>
              </w:rPr>
            </w:pPr>
          </w:p>
        </w:tc>
        <w:tc>
          <w:tcPr>
            <w:tcW w:w="1116" w:type="dxa"/>
          </w:tcPr>
          <w:p w14:paraId="493E4F31" w14:textId="77777777" w:rsidR="000B2D72" w:rsidRPr="00531E3B" w:rsidRDefault="000B2D72" w:rsidP="000B2D72">
            <w:pPr>
              <w:jc w:val="center"/>
              <w:outlineLvl w:val="0"/>
              <w:rPr>
                <w:rFonts w:cs="Arial"/>
                <w:b/>
                <w:bCs/>
                <w:color w:val="000000"/>
                <w:sz w:val="20"/>
                <w:szCs w:val="20"/>
                <w:lang w:val="cy-GB" w:eastAsia="en-GB"/>
              </w:rPr>
            </w:pPr>
          </w:p>
        </w:tc>
      </w:tr>
    </w:tbl>
    <w:p w14:paraId="3BF3C21B" w14:textId="10EB139A" w:rsidR="00113620" w:rsidRPr="00531E3B" w:rsidRDefault="00113620" w:rsidP="00113620">
      <w:pPr>
        <w:rPr>
          <w:lang w:val="cy-GB"/>
        </w:rPr>
      </w:pPr>
    </w:p>
    <w:p w14:paraId="255BC846" w14:textId="0A8BD242" w:rsidR="00113620" w:rsidRPr="00531E3B" w:rsidRDefault="00113620" w:rsidP="00113620">
      <w:pPr>
        <w:rPr>
          <w:lang w:val="cy-GB"/>
        </w:rPr>
      </w:pPr>
    </w:p>
    <w:p w14:paraId="45A5349F" w14:textId="62A6B197" w:rsidR="00113620" w:rsidRPr="00531E3B" w:rsidRDefault="00BB0BCF" w:rsidP="00AD6FC1">
      <w:pPr>
        <w:pStyle w:val="ListParagraph"/>
        <w:numPr>
          <w:ilvl w:val="0"/>
          <w:numId w:val="7"/>
        </w:numPr>
        <w:spacing w:after="200" w:line="276" w:lineRule="auto"/>
        <w:contextualSpacing/>
        <w:rPr>
          <w:rFonts w:cs="Arial"/>
          <w:lang w:val="cy-GB"/>
        </w:rPr>
      </w:pPr>
      <w:r>
        <w:rPr>
          <w:rFonts w:cs="Arial"/>
          <w:lang w:val="cy-GB"/>
        </w:rPr>
        <w:lastRenderedPageBreak/>
        <w:t xml:space="preserve">Mewn perthynas â’r </w:t>
      </w:r>
      <w:r w:rsidR="00113620" w:rsidRPr="00531E3B">
        <w:rPr>
          <w:rFonts w:cs="Arial"/>
          <w:lang w:val="cy-GB"/>
        </w:rPr>
        <w:t xml:space="preserve">‘status quo’, </w:t>
      </w:r>
      <w:r>
        <w:rPr>
          <w:rFonts w:cs="Arial"/>
          <w:lang w:val="cy-GB"/>
        </w:rPr>
        <w:t xml:space="preserve">mae llawer o drafodaethau wedi bod am yr elfennau positif cymharol a’r pryderon am y system bresennol. Cadarnhawyd rhai o’r rhain yn ystod yr ymgynghoriad cyhoeddus cyntaf ac </w:t>
      </w:r>
      <w:r>
        <w:rPr>
          <w:rFonts w:cs="Arial"/>
          <w:color w:val="365F91" w:themeColor="accent1" w:themeShade="BF"/>
          <w:lang w:val="cy-GB"/>
        </w:rPr>
        <w:t>ychwanegwyd rhai newydd</w:t>
      </w:r>
      <w:r w:rsidR="00113620" w:rsidRPr="00531E3B">
        <w:rPr>
          <w:rFonts w:cs="Arial"/>
          <w:color w:val="365F91" w:themeColor="accent1" w:themeShade="BF"/>
          <w:lang w:val="cy-GB"/>
        </w:rPr>
        <w:t xml:space="preserve"> (</w:t>
      </w:r>
      <w:r>
        <w:rPr>
          <w:rFonts w:cs="Arial"/>
          <w:color w:val="365F91" w:themeColor="accent1" w:themeShade="BF"/>
          <w:lang w:val="cy-GB"/>
        </w:rPr>
        <w:t>mewn inc glas</w:t>
      </w:r>
      <w:r w:rsidR="00113620" w:rsidRPr="00531E3B">
        <w:rPr>
          <w:rFonts w:cs="Arial"/>
          <w:color w:val="365F91" w:themeColor="accent1" w:themeShade="BF"/>
          <w:lang w:val="cy-GB"/>
        </w:rPr>
        <w:t>)</w:t>
      </w:r>
      <w:r w:rsidR="00113620" w:rsidRPr="00531E3B">
        <w:rPr>
          <w:rFonts w:cs="Arial"/>
          <w:lang w:val="cy-GB"/>
        </w:rPr>
        <w:t xml:space="preserve">. </w:t>
      </w:r>
      <w:r>
        <w:rPr>
          <w:rFonts w:cs="Arial"/>
          <w:lang w:val="cy-GB"/>
        </w:rPr>
        <w:t xml:space="preserve">Mae’r tabl isod yn crynhoi’r pwyntiau allweddol. </w:t>
      </w:r>
    </w:p>
    <w:p w14:paraId="6DE09E1C" w14:textId="77777777" w:rsidR="00113620" w:rsidRPr="00531E3B" w:rsidRDefault="00113620" w:rsidP="00113620">
      <w:pPr>
        <w:pStyle w:val="ListParagraph"/>
        <w:ind w:left="360"/>
        <w:rPr>
          <w:rFonts w:cs="Arial"/>
          <w:lang w:val="cy-GB"/>
        </w:rPr>
      </w:pPr>
    </w:p>
    <w:p w14:paraId="5D1E9D05" w14:textId="598A3386" w:rsidR="00113620" w:rsidRPr="00531E3B" w:rsidRDefault="00446FBB" w:rsidP="00113620">
      <w:pPr>
        <w:pStyle w:val="ListParagraph"/>
        <w:ind w:left="-567"/>
        <w:rPr>
          <w:rFonts w:cs="Arial"/>
          <w:b/>
          <w:lang w:val="cy-GB"/>
        </w:rPr>
      </w:pPr>
      <w:r w:rsidRPr="00531E3B">
        <w:rPr>
          <w:rFonts w:cs="Arial"/>
          <w:b/>
          <w:lang w:val="cy-GB"/>
        </w:rPr>
        <w:t>Tabl</w:t>
      </w:r>
      <w:r w:rsidR="00113620" w:rsidRPr="00531E3B">
        <w:rPr>
          <w:rFonts w:cs="Arial"/>
          <w:b/>
          <w:lang w:val="cy-GB"/>
        </w:rPr>
        <w:t xml:space="preserve"> 2 – </w:t>
      </w:r>
      <w:r w:rsidR="00BB0BCF">
        <w:rPr>
          <w:rFonts w:cs="Arial"/>
          <w:b/>
          <w:lang w:val="cy-GB"/>
        </w:rPr>
        <w:t>elfennau positif a phryderon am y</w:t>
      </w:r>
      <w:r w:rsidR="00113620" w:rsidRPr="00531E3B">
        <w:rPr>
          <w:rFonts w:cs="Arial"/>
          <w:b/>
          <w:lang w:val="cy-GB"/>
        </w:rPr>
        <w:t xml:space="preserve"> Status Quo</w:t>
      </w:r>
    </w:p>
    <w:p w14:paraId="7853A307" w14:textId="77777777" w:rsidR="00113620" w:rsidRPr="00531E3B" w:rsidRDefault="00113620" w:rsidP="00113620">
      <w:pPr>
        <w:pStyle w:val="ListParagraph"/>
        <w:ind w:left="-567"/>
        <w:rPr>
          <w:rFonts w:cs="Arial"/>
          <w:b/>
          <w:lang w:val="cy-GB"/>
        </w:rPr>
      </w:pPr>
    </w:p>
    <w:tbl>
      <w:tblPr>
        <w:tblStyle w:val="TableGrid"/>
        <w:tblW w:w="10207" w:type="dxa"/>
        <w:tblInd w:w="-714" w:type="dxa"/>
        <w:tblLook w:val="04A0" w:firstRow="1" w:lastRow="0" w:firstColumn="1" w:lastColumn="0" w:noHBand="0" w:noVBand="1"/>
      </w:tblPr>
      <w:tblGrid>
        <w:gridCol w:w="10207"/>
      </w:tblGrid>
      <w:tr w:rsidR="00113620" w:rsidRPr="00531E3B" w14:paraId="4E099557" w14:textId="77777777" w:rsidTr="00AF2684">
        <w:tc>
          <w:tcPr>
            <w:tcW w:w="10207" w:type="dxa"/>
            <w:shd w:val="clear" w:color="auto" w:fill="D9D9D9" w:themeFill="background1" w:themeFillShade="D9"/>
          </w:tcPr>
          <w:p w14:paraId="7A7AA49A" w14:textId="238845EA" w:rsidR="00113620" w:rsidRPr="00531E3B" w:rsidRDefault="00BB0BCF" w:rsidP="00AF2684">
            <w:pPr>
              <w:rPr>
                <w:rFonts w:cs="Arial"/>
                <w:szCs w:val="24"/>
                <w:lang w:val="cy-GB"/>
              </w:rPr>
            </w:pPr>
            <w:r>
              <w:rPr>
                <w:rFonts w:cs="Arial"/>
                <w:b/>
                <w:szCs w:val="24"/>
                <w:lang w:val="cy-GB"/>
              </w:rPr>
              <w:t xml:space="preserve">Elfennau </w:t>
            </w:r>
            <w:r w:rsidR="00113620" w:rsidRPr="00531E3B">
              <w:rPr>
                <w:rFonts w:cs="Arial"/>
                <w:b/>
                <w:szCs w:val="24"/>
                <w:lang w:val="cy-GB"/>
              </w:rPr>
              <w:t>Positi</w:t>
            </w:r>
            <w:r>
              <w:rPr>
                <w:rFonts w:cs="Arial"/>
                <w:b/>
                <w:szCs w:val="24"/>
                <w:lang w:val="cy-GB"/>
              </w:rPr>
              <w:t xml:space="preserve">f   </w:t>
            </w:r>
          </w:p>
        </w:tc>
      </w:tr>
      <w:tr w:rsidR="00113620" w:rsidRPr="00531E3B" w14:paraId="73030234" w14:textId="77777777" w:rsidTr="00AF2684">
        <w:tc>
          <w:tcPr>
            <w:tcW w:w="10207" w:type="dxa"/>
            <w:shd w:val="clear" w:color="auto" w:fill="auto"/>
          </w:tcPr>
          <w:p w14:paraId="60B30BF0" w14:textId="401BEEA6" w:rsidR="00113620" w:rsidRPr="00531E3B" w:rsidRDefault="00113620" w:rsidP="00AF2684">
            <w:pPr>
              <w:pStyle w:val="ListParagraph"/>
              <w:ind w:left="0"/>
              <w:rPr>
                <w:rFonts w:cs="Arial"/>
                <w:i/>
                <w:lang w:val="cy-GB"/>
              </w:rPr>
            </w:pPr>
            <w:r w:rsidRPr="00531E3B">
              <w:rPr>
                <w:rFonts w:cs="Arial"/>
                <w:i/>
                <w:lang w:val="cy-GB"/>
              </w:rPr>
              <w:t>P</w:t>
            </w:r>
            <w:r w:rsidR="00BB0BCF">
              <w:rPr>
                <w:rFonts w:cs="Arial"/>
                <w:i/>
                <w:lang w:val="cy-GB"/>
              </w:rPr>
              <w:t xml:space="preserve">wyntiau a wnaed yn ystod yr adolygiad: </w:t>
            </w:r>
          </w:p>
          <w:p w14:paraId="4FDDCE27" w14:textId="3EEA095D" w:rsidR="00113620" w:rsidRPr="00531E3B" w:rsidRDefault="00BB0BCF" w:rsidP="00AD6FC1">
            <w:pPr>
              <w:pStyle w:val="ListParagraph"/>
              <w:numPr>
                <w:ilvl w:val="0"/>
                <w:numId w:val="3"/>
              </w:numPr>
              <w:ind w:left="360"/>
              <w:contextualSpacing/>
              <w:rPr>
                <w:rFonts w:cs="Arial"/>
                <w:lang w:val="cy-GB"/>
              </w:rPr>
            </w:pPr>
            <w:r>
              <w:rPr>
                <w:rFonts w:cs="Arial"/>
                <w:lang w:val="cy-GB"/>
              </w:rPr>
              <w:t xml:space="preserve">Mae cadw chweched dosbarth yn cael ei ystyried yn hanfodol mewn rhai ardaloedd fel ymateb i ddyheadau’r gymuned </w:t>
            </w:r>
          </w:p>
          <w:p w14:paraId="0B3A9174" w14:textId="635C54F4" w:rsidR="00113620" w:rsidRPr="00531E3B" w:rsidRDefault="002518B8" w:rsidP="00AD6FC1">
            <w:pPr>
              <w:pStyle w:val="ListParagraph"/>
              <w:numPr>
                <w:ilvl w:val="0"/>
                <w:numId w:val="3"/>
              </w:numPr>
              <w:ind w:left="360"/>
              <w:contextualSpacing/>
              <w:rPr>
                <w:rFonts w:cs="Arial"/>
                <w:lang w:val="cy-GB"/>
              </w:rPr>
            </w:pPr>
            <w:r>
              <w:rPr>
                <w:rFonts w:cs="Arial"/>
                <w:lang w:val="cy-GB"/>
              </w:rPr>
              <w:t xml:space="preserve">Cynnal y cyswllt rhwng </w:t>
            </w:r>
            <w:r w:rsidRPr="00531E3B">
              <w:rPr>
                <w:rFonts w:cs="Arial"/>
                <w:lang w:val="cy-GB"/>
              </w:rPr>
              <w:t xml:space="preserve">myfyrwyr </w:t>
            </w:r>
            <w:r>
              <w:rPr>
                <w:rFonts w:cs="Arial"/>
                <w:lang w:val="cy-GB"/>
              </w:rPr>
              <w:t>y c</w:t>
            </w:r>
            <w:r w:rsidR="00E67765" w:rsidRPr="00531E3B">
              <w:rPr>
                <w:rFonts w:cs="Arial"/>
                <w:lang w:val="cy-GB"/>
              </w:rPr>
              <w:t>hweched dosbarth</w:t>
            </w:r>
            <w:r w:rsidR="00113620" w:rsidRPr="00531E3B">
              <w:rPr>
                <w:rFonts w:cs="Arial"/>
                <w:lang w:val="cy-GB"/>
              </w:rPr>
              <w:t xml:space="preserve"> a</w:t>
            </w:r>
            <w:r>
              <w:rPr>
                <w:rFonts w:cs="Arial"/>
                <w:lang w:val="cy-GB"/>
              </w:rPr>
              <w:t xml:space="preserve"> gweddill yr ysgol, yn enwedig fel modelau rôl a chefnogi dysgwyr iau                                 </w:t>
            </w:r>
          </w:p>
          <w:p w14:paraId="60EAB61A" w14:textId="224EA806" w:rsidR="00113620" w:rsidRPr="00531E3B" w:rsidRDefault="002518B8" w:rsidP="00AD6FC1">
            <w:pPr>
              <w:pStyle w:val="ListParagraph"/>
              <w:numPr>
                <w:ilvl w:val="0"/>
                <w:numId w:val="3"/>
              </w:numPr>
              <w:ind w:left="360"/>
              <w:contextualSpacing/>
              <w:rPr>
                <w:rFonts w:cs="Arial"/>
                <w:lang w:val="cy-GB"/>
              </w:rPr>
            </w:pPr>
            <w:r>
              <w:rPr>
                <w:rFonts w:cs="Arial"/>
                <w:lang w:val="cy-GB"/>
              </w:rPr>
              <w:t>Y c</w:t>
            </w:r>
            <w:r w:rsidRPr="00531E3B">
              <w:rPr>
                <w:rFonts w:cs="Arial"/>
                <w:lang w:val="cy-GB"/>
              </w:rPr>
              <w:t xml:space="preserve">hweched dosbarth </w:t>
            </w:r>
            <w:r>
              <w:rPr>
                <w:rFonts w:cs="Arial"/>
                <w:lang w:val="cy-GB"/>
              </w:rPr>
              <w:t xml:space="preserve">yn ychwanegu at ethos cyffredinol yr ysgol </w:t>
            </w:r>
          </w:p>
          <w:p w14:paraId="2758EEAB" w14:textId="525BF384" w:rsidR="00113620" w:rsidRPr="00531E3B" w:rsidRDefault="002518B8" w:rsidP="00AD6FC1">
            <w:pPr>
              <w:pStyle w:val="ListParagraph"/>
              <w:numPr>
                <w:ilvl w:val="0"/>
                <w:numId w:val="3"/>
              </w:numPr>
              <w:ind w:left="360"/>
              <w:contextualSpacing/>
              <w:rPr>
                <w:rFonts w:cs="Arial"/>
                <w:lang w:val="cy-GB"/>
              </w:rPr>
            </w:pPr>
            <w:r>
              <w:rPr>
                <w:rFonts w:cs="Arial"/>
                <w:lang w:val="cy-GB"/>
              </w:rPr>
              <w:t>Cael eu gweld yn boblogaidd ymhlith rhieni</w:t>
            </w:r>
            <w:r w:rsidR="00113620" w:rsidRPr="00531E3B">
              <w:rPr>
                <w:rFonts w:cs="Arial"/>
                <w:lang w:val="cy-GB"/>
              </w:rPr>
              <w:t xml:space="preserve">, staff, </w:t>
            </w:r>
            <w:r w:rsidR="00E67765" w:rsidRPr="00531E3B">
              <w:rPr>
                <w:rFonts w:cs="Arial"/>
                <w:lang w:val="cy-GB"/>
              </w:rPr>
              <w:t>myfyrwyr</w:t>
            </w:r>
            <w:r w:rsidR="00113620" w:rsidRPr="00531E3B">
              <w:rPr>
                <w:rFonts w:cs="Arial"/>
                <w:lang w:val="cy-GB"/>
              </w:rPr>
              <w:t xml:space="preserve">, </w:t>
            </w:r>
            <w:r>
              <w:rPr>
                <w:rFonts w:cs="Arial"/>
                <w:lang w:val="cy-GB"/>
              </w:rPr>
              <w:t xml:space="preserve">llywodraethwyr </w:t>
            </w:r>
          </w:p>
          <w:p w14:paraId="19C8ED31" w14:textId="04033849" w:rsidR="00113620" w:rsidRPr="00531E3B" w:rsidRDefault="002518B8" w:rsidP="00AD6FC1">
            <w:pPr>
              <w:pStyle w:val="ListParagraph"/>
              <w:numPr>
                <w:ilvl w:val="0"/>
                <w:numId w:val="3"/>
              </w:numPr>
              <w:ind w:left="360"/>
              <w:contextualSpacing/>
              <w:rPr>
                <w:rFonts w:cs="Arial"/>
                <w:lang w:val="cy-GB"/>
              </w:rPr>
            </w:pPr>
            <w:r>
              <w:rPr>
                <w:rFonts w:cs="Arial"/>
                <w:lang w:val="cy-GB"/>
              </w:rPr>
              <w:t>Mae rhai ysgolion yn credu y gallant gael chweched dosbarth hyfyw o dan y dull hwn o weithredu</w:t>
            </w:r>
          </w:p>
          <w:p w14:paraId="4C4026D3" w14:textId="73A56925" w:rsidR="00113620" w:rsidRPr="00531E3B" w:rsidRDefault="0072603B" w:rsidP="00AD6FC1">
            <w:pPr>
              <w:pStyle w:val="ListParagraph"/>
              <w:numPr>
                <w:ilvl w:val="0"/>
                <w:numId w:val="3"/>
              </w:numPr>
              <w:ind w:left="360"/>
              <w:contextualSpacing/>
              <w:rPr>
                <w:rFonts w:cs="Arial"/>
                <w:lang w:val="cy-GB"/>
              </w:rPr>
            </w:pPr>
            <w:r>
              <w:rPr>
                <w:rFonts w:cs="Arial"/>
                <w:lang w:val="cy-GB"/>
              </w:rPr>
              <w:t xml:space="preserve">Ysgolion ffydd a chyfrwng Cymraeg yn gweld hwn fel model hynod ddymunol/yr unig fodel derbyniol </w:t>
            </w:r>
          </w:p>
          <w:p w14:paraId="541E4511" w14:textId="0AEF2CD6" w:rsidR="00113620" w:rsidRPr="00531E3B" w:rsidRDefault="0072603B" w:rsidP="00AD6FC1">
            <w:pPr>
              <w:pStyle w:val="ListParagraph"/>
              <w:numPr>
                <w:ilvl w:val="0"/>
                <w:numId w:val="3"/>
              </w:numPr>
              <w:ind w:left="360"/>
              <w:contextualSpacing/>
              <w:rPr>
                <w:rFonts w:cs="Arial"/>
                <w:lang w:val="cy-GB"/>
              </w:rPr>
            </w:pPr>
            <w:r>
              <w:rPr>
                <w:rFonts w:cs="Arial"/>
                <w:lang w:val="cy-GB"/>
              </w:rPr>
              <w:t xml:space="preserve">Y dull o weithredu sy’n sicrhau’r tarfu lleiaf posib </w:t>
            </w:r>
          </w:p>
          <w:p w14:paraId="284C83E7" w14:textId="21FF5B8B" w:rsidR="00113620" w:rsidRPr="00531E3B" w:rsidRDefault="00113620" w:rsidP="00AD6FC1">
            <w:pPr>
              <w:pStyle w:val="ListParagraph"/>
              <w:numPr>
                <w:ilvl w:val="0"/>
                <w:numId w:val="3"/>
              </w:numPr>
              <w:spacing w:after="200" w:line="276" w:lineRule="auto"/>
              <w:ind w:left="360"/>
              <w:contextualSpacing/>
              <w:rPr>
                <w:rFonts w:cs="Arial"/>
                <w:b/>
                <w:lang w:val="cy-GB"/>
              </w:rPr>
            </w:pPr>
            <w:r w:rsidRPr="00531E3B">
              <w:rPr>
                <w:rFonts w:cs="Arial"/>
                <w:lang w:val="cy-GB"/>
              </w:rPr>
              <w:t>S</w:t>
            </w:r>
            <w:r w:rsidR="0072603B">
              <w:rPr>
                <w:rFonts w:cs="Arial"/>
                <w:lang w:val="cy-GB"/>
              </w:rPr>
              <w:t xml:space="preserve">efydlogrwydd o ran staff </w:t>
            </w:r>
          </w:p>
          <w:p w14:paraId="1A6D0FE2" w14:textId="4219CCE4" w:rsidR="00113620" w:rsidRPr="00531E3B" w:rsidRDefault="00113620" w:rsidP="00AD6FC1">
            <w:pPr>
              <w:pStyle w:val="ListParagraph"/>
              <w:numPr>
                <w:ilvl w:val="0"/>
                <w:numId w:val="3"/>
              </w:numPr>
              <w:spacing w:after="200" w:line="276" w:lineRule="auto"/>
              <w:ind w:left="360"/>
              <w:contextualSpacing/>
              <w:rPr>
                <w:rFonts w:cs="Arial"/>
                <w:b/>
                <w:lang w:val="cy-GB"/>
              </w:rPr>
            </w:pPr>
            <w:r w:rsidRPr="00531E3B">
              <w:rPr>
                <w:rFonts w:cs="Arial"/>
                <w:lang w:val="cy-GB"/>
              </w:rPr>
              <w:t>S</w:t>
            </w:r>
            <w:r w:rsidR="0072603B">
              <w:rPr>
                <w:rFonts w:cs="Arial"/>
                <w:lang w:val="cy-GB"/>
              </w:rPr>
              <w:t>afonau wedi gwella yn</w:t>
            </w:r>
            <w:r w:rsidRPr="00531E3B">
              <w:rPr>
                <w:rFonts w:cs="Arial"/>
                <w:lang w:val="cy-GB"/>
              </w:rPr>
              <w:t xml:space="preserve"> 2019</w:t>
            </w:r>
          </w:p>
          <w:p w14:paraId="65071835" w14:textId="4B570096" w:rsidR="00113620" w:rsidRPr="00531E3B" w:rsidRDefault="00BB0BCF" w:rsidP="00AF2684">
            <w:pPr>
              <w:pStyle w:val="ListParagraph"/>
              <w:ind w:left="0"/>
              <w:rPr>
                <w:rFonts w:cs="Arial"/>
                <w:b/>
                <w:i/>
                <w:color w:val="365F91" w:themeColor="accent1" w:themeShade="BF"/>
                <w:lang w:val="cy-GB"/>
              </w:rPr>
            </w:pPr>
            <w:r w:rsidRPr="00531E3B">
              <w:rPr>
                <w:rFonts w:cs="Arial"/>
                <w:i/>
                <w:color w:val="365F91" w:themeColor="accent1" w:themeShade="BF"/>
                <w:lang w:val="cy-GB"/>
              </w:rPr>
              <w:t>P</w:t>
            </w:r>
            <w:r>
              <w:rPr>
                <w:rFonts w:cs="Arial"/>
                <w:i/>
                <w:color w:val="365F91" w:themeColor="accent1" w:themeShade="BF"/>
                <w:lang w:val="cy-GB"/>
              </w:rPr>
              <w:t>wyntiau a wnaed yn yr ymgynghoriad cyhoeddus</w:t>
            </w:r>
            <w:r w:rsidR="00113620" w:rsidRPr="00531E3B">
              <w:rPr>
                <w:rFonts w:cs="Arial"/>
                <w:i/>
                <w:color w:val="365F91" w:themeColor="accent1" w:themeShade="BF"/>
                <w:lang w:val="cy-GB"/>
              </w:rPr>
              <w:t>:</w:t>
            </w:r>
          </w:p>
          <w:p w14:paraId="5C38918D" w14:textId="0B34E85B" w:rsidR="00113620" w:rsidRPr="00531E3B" w:rsidRDefault="0072603B" w:rsidP="00AD6FC1">
            <w:pPr>
              <w:pStyle w:val="ListParagraph"/>
              <w:numPr>
                <w:ilvl w:val="0"/>
                <w:numId w:val="3"/>
              </w:numPr>
              <w:spacing w:after="200" w:line="276" w:lineRule="auto"/>
              <w:ind w:left="360"/>
              <w:contextualSpacing/>
              <w:rPr>
                <w:rFonts w:cs="Arial"/>
                <w:b/>
                <w:color w:val="365F91" w:themeColor="accent1" w:themeShade="BF"/>
                <w:lang w:val="cy-GB"/>
              </w:rPr>
            </w:pPr>
            <w:r>
              <w:rPr>
                <w:rFonts w:cs="Arial"/>
                <w:color w:val="365F91" w:themeColor="accent1" w:themeShade="BF"/>
                <w:lang w:val="cy-GB"/>
              </w:rPr>
              <w:t xml:space="preserve">Amgylchedd cyfarwydd/hygyrchedd </w:t>
            </w:r>
          </w:p>
          <w:p w14:paraId="0134C86F" w14:textId="4950A772" w:rsidR="00113620" w:rsidRPr="00531E3B" w:rsidRDefault="0072603B" w:rsidP="00AD6FC1">
            <w:pPr>
              <w:pStyle w:val="ListParagraph"/>
              <w:numPr>
                <w:ilvl w:val="0"/>
                <w:numId w:val="3"/>
              </w:numPr>
              <w:spacing w:after="200" w:line="276" w:lineRule="auto"/>
              <w:ind w:left="360"/>
              <w:contextualSpacing/>
              <w:rPr>
                <w:rFonts w:cs="Arial"/>
                <w:b/>
                <w:color w:val="365F91" w:themeColor="accent1" w:themeShade="BF"/>
                <w:lang w:val="cy-GB"/>
              </w:rPr>
            </w:pPr>
            <w:r>
              <w:rPr>
                <w:rFonts w:cs="Arial"/>
                <w:color w:val="365F91" w:themeColor="accent1" w:themeShade="BF"/>
                <w:lang w:val="cy-GB"/>
              </w:rPr>
              <w:t xml:space="preserve">Perthynas/cefnogaeth athro disgybl rhiant  </w:t>
            </w:r>
          </w:p>
          <w:p w14:paraId="60FA079D" w14:textId="15C7FC2B" w:rsidR="00113620" w:rsidRPr="00531E3B" w:rsidRDefault="0072603B" w:rsidP="00AD6FC1">
            <w:pPr>
              <w:pStyle w:val="ListParagraph"/>
              <w:numPr>
                <w:ilvl w:val="0"/>
                <w:numId w:val="3"/>
              </w:numPr>
              <w:spacing w:line="276" w:lineRule="auto"/>
              <w:ind w:left="360"/>
              <w:contextualSpacing/>
              <w:rPr>
                <w:rFonts w:cs="Arial"/>
                <w:b/>
                <w:color w:val="365F91" w:themeColor="accent1" w:themeShade="BF"/>
                <w:lang w:val="cy-GB"/>
              </w:rPr>
            </w:pPr>
            <w:r>
              <w:rPr>
                <w:rFonts w:cs="Arial"/>
                <w:color w:val="365F91" w:themeColor="accent1" w:themeShade="BF"/>
                <w:lang w:val="cy-GB"/>
              </w:rPr>
              <w:t xml:space="preserve">Myfyrwyr y chweched dosbarth yn gosod esiampl dda </w:t>
            </w:r>
          </w:p>
        </w:tc>
      </w:tr>
      <w:tr w:rsidR="00113620" w:rsidRPr="00531E3B" w14:paraId="07132F75" w14:textId="77777777" w:rsidTr="00AF2684">
        <w:tc>
          <w:tcPr>
            <w:tcW w:w="10207" w:type="dxa"/>
            <w:shd w:val="clear" w:color="auto" w:fill="D9D9D9" w:themeFill="background1" w:themeFillShade="D9"/>
          </w:tcPr>
          <w:p w14:paraId="557866F9" w14:textId="32EAD1F3" w:rsidR="00113620" w:rsidRPr="00531E3B" w:rsidRDefault="00BB0BCF" w:rsidP="00BB0BCF">
            <w:pPr>
              <w:rPr>
                <w:rFonts w:cs="Arial"/>
                <w:szCs w:val="24"/>
                <w:lang w:val="cy-GB"/>
              </w:rPr>
            </w:pPr>
            <w:r>
              <w:rPr>
                <w:rFonts w:cs="Arial"/>
                <w:b/>
                <w:szCs w:val="24"/>
                <w:lang w:val="cy-GB"/>
              </w:rPr>
              <w:t xml:space="preserve">Pryderon </w:t>
            </w:r>
          </w:p>
        </w:tc>
      </w:tr>
      <w:tr w:rsidR="00113620" w:rsidRPr="00531E3B" w14:paraId="26B3D4A0" w14:textId="77777777" w:rsidTr="00AF2684">
        <w:tc>
          <w:tcPr>
            <w:tcW w:w="10207" w:type="dxa"/>
            <w:shd w:val="clear" w:color="auto" w:fill="auto"/>
          </w:tcPr>
          <w:p w14:paraId="06105C8C" w14:textId="2ABC1ABD" w:rsidR="00113620" w:rsidRPr="00531E3B" w:rsidRDefault="00BB0BCF" w:rsidP="00AF2684">
            <w:pPr>
              <w:pStyle w:val="ListParagraph"/>
              <w:ind w:left="0"/>
              <w:rPr>
                <w:rFonts w:cs="Arial"/>
                <w:i/>
                <w:lang w:val="cy-GB"/>
              </w:rPr>
            </w:pPr>
            <w:r w:rsidRPr="00531E3B">
              <w:rPr>
                <w:rFonts w:cs="Arial"/>
                <w:i/>
                <w:lang w:val="cy-GB"/>
              </w:rPr>
              <w:t>P</w:t>
            </w:r>
            <w:r>
              <w:rPr>
                <w:rFonts w:cs="Arial"/>
                <w:i/>
                <w:lang w:val="cy-GB"/>
              </w:rPr>
              <w:t>wyntiau a wnaed yn ystod yr adolygiad</w:t>
            </w:r>
            <w:r w:rsidR="00113620" w:rsidRPr="00531E3B">
              <w:rPr>
                <w:rFonts w:cs="Arial"/>
                <w:i/>
                <w:lang w:val="cy-GB"/>
              </w:rPr>
              <w:t>:</w:t>
            </w:r>
          </w:p>
          <w:p w14:paraId="3CBB0D73" w14:textId="104A4AA5" w:rsidR="00113620" w:rsidRPr="00531E3B" w:rsidRDefault="003B4967" w:rsidP="00AD6FC1">
            <w:pPr>
              <w:pStyle w:val="ListParagraph"/>
              <w:numPr>
                <w:ilvl w:val="0"/>
                <w:numId w:val="3"/>
              </w:numPr>
              <w:ind w:left="360"/>
              <w:contextualSpacing/>
              <w:rPr>
                <w:rFonts w:cs="Arial"/>
                <w:lang w:val="cy-GB"/>
              </w:rPr>
            </w:pPr>
            <w:r>
              <w:rPr>
                <w:rFonts w:cs="Arial"/>
                <w:lang w:val="cy-GB"/>
              </w:rPr>
              <w:t>Y g</w:t>
            </w:r>
            <w:r w:rsidR="0072603B">
              <w:rPr>
                <w:rFonts w:cs="Arial"/>
                <w:lang w:val="cy-GB"/>
              </w:rPr>
              <w:t>allu</w:t>
            </w:r>
            <w:r>
              <w:rPr>
                <w:rFonts w:cs="Arial"/>
                <w:lang w:val="cy-GB"/>
              </w:rPr>
              <w:t xml:space="preserve"> i g</w:t>
            </w:r>
            <w:r w:rsidR="0072603B">
              <w:rPr>
                <w:rFonts w:cs="Arial"/>
                <w:lang w:val="cy-GB"/>
              </w:rPr>
              <w:t xml:space="preserve">ynnal ehangder y cwrciwlwm; rhai pynciau traddodiadol wedi’u colli eisoes          </w:t>
            </w:r>
          </w:p>
          <w:p w14:paraId="6EFFBD28" w14:textId="751C2C3C" w:rsidR="00113620" w:rsidRPr="00531E3B" w:rsidRDefault="0072603B" w:rsidP="00AD6FC1">
            <w:pPr>
              <w:pStyle w:val="ListParagraph"/>
              <w:numPr>
                <w:ilvl w:val="0"/>
                <w:numId w:val="3"/>
              </w:numPr>
              <w:ind w:left="360"/>
              <w:contextualSpacing/>
              <w:rPr>
                <w:rFonts w:cs="Arial"/>
                <w:lang w:val="cy-GB"/>
              </w:rPr>
            </w:pPr>
            <w:r>
              <w:rPr>
                <w:rFonts w:cs="Arial"/>
                <w:lang w:val="cy-GB"/>
              </w:rPr>
              <w:t xml:space="preserve">Adnoddau/cyllidebau/cyllid i leihau i gyd a llawer yn gweld y </w:t>
            </w:r>
            <w:r w:rsidR="00113620" w:rsidRPr="00531E3B">
              <w:rPr>
                <w:rFonts w:cs="Arial"/>
                <w:lang w:val="cy-GB"/>
              </w:rPr>
              <w:t xml:space="preserve">model </w:t>
            </w:r>
            <w:r>
              <w:rPr>
                <w:rFonts w:cs="Arial"/>
                <w:lang w:val="cy-GB"/>
              </w:rPr>
              <w:t xml:space="preserve">hwn fel un anghynaliadwy </w:t>
            </w:r>
          </w:p>
          <w:p w14:paraId="64089334" w14:textId="257EBA81" w:rsidR="00113620" w:rsidRPr="00531E3B" w:rsidRDefault="0072603B" w:rsidP="00AD6FC1">
            <w:pPr>
              <w:pStyle w:val="ListParagraph"/>
              <w:numPr>
                <w:ilvl w:val="0"/>
                <w:numId w:val="3"/>
              </w:numPr>
              <w:ind w:left="360"/>
              <w:contextualSpacing/>
              <w:rPr>
                <w:rFonts w:cs="Arial"/>
                <w:lang w:val="cy-GB"/>
              </w:rPr>
            </w:pPr>
            <w:r>
              <w:rPr>
                <w:rFonts w:cs="Arial"/>
                <w:lang w:val="cy-GB"/>
              </w:rPr>
              <w:t>Nid yw’n rhoi sylw i broblem l</w:t>
            </w:r>
            <w:r w:rsidR="003360F8">
              <w:rPr>
                <w:rFonts w:cs="Arial"/>
                <w:lang w:val="cy-GB"/>
              </w:rPr>
              <w:t>l</w:t>
            </w:r>
            <w:r w:rsidR="00326B08">
              <w:rPr>
                <w:rFonts w:cs="Arial"/>
                <w:lang w:val="cy-GB"/>
              </w:rPr>
              <w:t>efydd</w:t>
            </w:r>
            <w:r>
              <w:rPr>
                <w:rFonts w:cs="Arial"/>
                <w:lang w:val="cy-GB"/>
              </w:rPr>
              <w:t xml:space="preserve"> gwag    </w:t>
            </w:r>
          </w:p>
          <w:p w14:paraId="38040C7B" w14:textId="1EA12801" w:rsidR="00113620" w:rsidRPr="00531E3B" w:rsidRDefault="0072603B" w:rsidP="00AD6FC1">
            <w:pPr>
              <w:pStyle w:val="ListParagraph"/>
              <w:numPr>
                <w:ilvl w:val="0"/>
                <w:numId w:val="3"/>
              </w:numPr>
              <w:ind w:left="360"/>
              <w:contextualSpacing/>
              <w:rPr>
                <w:rFonts w:cs="Arial"/>
                <w:lang w:val="cy-GB"/>
              </w:rPr>
            </w:pPr>
            <w:r>
              <w:rPr>
                <w:rFonts w:cs="Arial"/>
                <w:lang w:val="cy-GB"/>
              </w:rPr>
              <w:t>Nid yw’n darparu gwerth am arian ac mewn ysgolion gyda chweched dosbarth llai mae’n debygol o arwain at ddefnyddio cyllid</w:t>
            </w:r>
            <w:r w:rsidR="00113620" w:rsidRPr="00531E3B">
              <w:rPr>
                <w:rFonts w:cs="Arial"/>
                <w:lang w:val="cy-GB"/>
              </w:rPr>
              <w:t xml:space="preserve"> </w:t>
            </w:r>
            <w:r>
              <w:rPr>
                <w:rFonts w:cs="Arial"/>
                <w:lang w:val="cy-GB"/>
              </w:rPr>
              <w:t xml:space="preserve">cyfnodau allweddol </w:t>
            </w:r>
            <w:r w:rsidR="00113620" w:rsidRPr="00531E3B">
              <w:rPr>
                <w:rFonts w:cs="Arial"/>
                <w:lang w:val="cy-GB"/>
              </w:rPr>
              <w:t xml:space="preserve">3 a 4 </w:t>
            </w:r>
            <w:r w:rsidR="0082007A">
              <w:rPr>
                <w:rFonts w:cs="Arial"/>
                <w:lang w:val="cy-GB"/>
              </w:rPr>
              <w:t xml:space="preserve">i gynorthwyo’r </w:t>
            </w:r>
            <w:r>
              <w:rPr>
                <w:rFonts w:cs="Arial"/>
                <w:lang w:val="cy-GB"/>
              </w:rPr>
              <w:t>chweched dosbarth</w:t>
            </w:r>
            <w:r w:rsidR="0082007A">
              <w:rPr>
                <w:rFonts w:cs="Arial"/>
                <w:lang w:val="cy-GB"/>
              </w:rPr>
              <w:t xml:space="preserve"> yn ariannol</w:t>
            </w:r>
          </w:p>
          <w:p w14:paraId="0E5F9551" w14:textId="6E70515C" w:rsidR="00113620" w:rsidRPr="00531E3B" w:rsidRDefault="0072603B" w:rsidP="00AD6FC1">
            <w:pPr>
              <w:pStyle w:val="ListParagraph"/>
              <w:numPr>
                <w:ilvl w:val="0"/>
                <w:numId w:val="3"/>
              </w:numPr>
              <w:ind w:left="360"/>
              <w:contextualSpacing/>
              <w:rPr>
                <w:rFonts w:cs="Arial"/>
                <w:lang w:val="cy-GB"/>
              </w:rPr>
            </w:pPr>
            <w:r>
              <w:rPr>
                <w:rFonts w:cs="Arial"/>
                <w:lang w:val="cy-GB"/>
              </w:rPr>
              <w:t xml:space="preserve">Mae costau cludiant y trefniadau cydweithredol cyfredol yn draul ar adnoddau a bydd hyn yn anodd ei gynnal         </w:t>
            </w:r>
          </w:p>
          <w:p w14:paraId="03EFF49C" w14:textId="3FCA03B9" w:rsidR="00113620" w:rsidRPr="00531E3B" w:rsidRDefault="0072603B" w:rsidP="00AD6FC1">
            <w:pPr>
              <w:pStyle w:val="ListParagraph"/>
              <w:numPr>
                <w:ilvl w:val="0"/>
                <w:numId w:val="3"/>
              </w:numPr>
              <w:ind w:left="360"/>
              <w:contextualSpacing/>
              <w:rPr>
                <w:rFonts w:cs="Arial"/>
                <w:lang w:val="cy-GB"/>
              </w:rPr>
            </w:pPr>
            <w:r>
              <w:rPr>
                <w:rFonts w:cs="Arial"/>
                <w:lang w:val="cy-GB"/>
              </w:rPr>
              <w:t>Gall dileu grantiau cludiant olygu bod rhaid i fyf</w:t>
            </w:r>
            <w:r w:rsidR="00E67765" w:rsidRPr="00531E3B">
              <w:rPr>
                <w:rFonts w:cs="Arial"/>
                <w:lang w:val="cy-GB"/>
              </w:rPr>
              <w:t>yrwyr</w:t>
            </w:r>
            <w:r w:rsidR="00113620" w:rsidRPr="00531E3B">
              <w:rPr>
                <w:rFonts w:cs="Arial"/>
                <w:lang w:val="cy-GB"/>
              </w:rPr>
              <w:t xml:space="preserve"> </w:t>
            </w:r>
            <w:r>
              <w:rPr>
                <w:rFonts w:cs="Arial"/>
                <w:lang w:val="cy-GB"/>
              </w:rPr>
              <w:t xml:space="preserve">dalu am eu cludiant eu hunain </w:t>
            </w:r>
            <w:r w:rsidR="008765E8">
              <w:rPr>
                <w:rFonts w:cs="Arial"/>
                <w:lang w:val="cy-GB"/>
              </w:rPr>
              <w:t>ne</w:t>
            </w:r>
            <w:r>
              <w:rPr>
                <w:rFonts w:cs="Arial"/>
                <w:lang w:val="cy-GB"/>
              </w:rPr>
              <w:t xml:space="preserve">u aros yn eu hysgol gartref a’r canlyniad fydd llai o ddewis o bynciau       </w:t>
            </w:r>
          </w:p>
          <w:p w14:paraId="2787B048" w14:textId="5446EF1F" w:rsidR="00113620" w:rsidRPr="00531E3B" w:rsidRDefault="0072603B" w:rsidP="00AD6FC1">
            <w:pPr>
              <w:pStyle w:val="ListParagraph"/>
              <w:numPr>
                <w:ilvl w:val="0"/>
                <w:numId w:val="3"/>
              </w:numPr>
              <w:ind w:left="360"/>
              <w:contextualSpacing/>
              <w:rPr>
                <w:rFonts w:cs="Arial"/>
                <w:lang w:val="cy-GB"/>
              </w:rPr>
            </w:pPr>
            <w:r>
              <w:rPr>
                <w:rFonts w:cs="Arial"/>
                <w:lang w:val="cy-GB"/>
              </w:rPr>
              <w:t xml:space="preserve">Os yw pynciau’n cael eu cyflwyno mewn grwpiau bychain, nid yw hyn bob amser yn arwain at safonau uchel ac amgylchedd dysgu deinamig </w:t>
            </w:r>
          </w:p>
          <w:p w14:paraId="1B82890F" w14:textId="1071F7D1" w:rsidR="00113620" w:rsidRPr="00531E3B" w:rsidRDefault="0072603B" w:rsidP="00AD6FC1">
            <w:pPr>
              <w:pStyle w:val="ListParagraph"/>
              <w:numPr>
                <w:ilvl w:val="0"/>
                <w:numId w:val="3"/>
              </w:numPr>
              <w:spacing w:after="200" w:line="276" w:lineRule="auto"/>
              <w:ind w:left="360"/>
              <w:contextualSpacing/>
              <w:rPr>
                <w:rFonts w:cs="Arial"/>
                <w:b/>
                <w:lang w:val="cy-GB"/>
              </w:rPr>
            </w:pPr>
            <w:r>
              <w:rPr>
                <w:rFonts w:cs="Arial"/>
                <w:lang w:val="cy-GB"/>
              </w:rPr>
              <w:t xml:space="preserve">Cynyddu her i fodloni’r Mesur Dysgu a Sgiliau mewn chweched dosbarth llai                               </w:t>
            </w:r>
          </w:p>
          <w:p w14:paraId="79D0C230" w14:textId="79DA27D8" w:rsidR="00113620" w:rsidRPr="00531E3B" w:rsidRDefault="00113620" w:rsidP="00AF2684">
            <w:pPr>
              <w:pStyle w:val="ListParagraph"/>
              <w:ind w:left="0"/>
              <w:rPr>
                <w:rFonts w:cs="Arial"/>
                <w:b/>
                <w:i/>
                <w:color w:val="365F91" w:themeColor="accent1" w:themeShade="BF"/>
                <w:lang w:val="cy-GB"/>
              </w:rPr>
            </w:pPr>
            <w:r w:rsidRPr="00531E3B">
              <w:rPr>
                <w:rFonts w:cs="Arial"/>
                <w:i/>
                <w:color w:val="365F91" w:themeColor="accent1" w:themeShade="BF"/>
                <w:lang w:val="cy-GB"/>
              </w:rPr>
              <w:t>P</w:t>
            </w:r>
            <w:r w:rsidR="00BB0BCF">
              <w:rPr>
                <w:rFonts w:cs="Arial"/>
                <w:i/>
                <w:color w:val="365F91" w:themeColor="accent1" w:themeShade="BF"/>
                <w:lang w:val="cy-GB"/>
              </w:rPr>
              <w:t xml:space="preserve">wyntiau a wnaed yn yr ymgynghoriad cyhoeddus: </w:t>
            </w:r>
          </w:p>
          <w:p w14:paraId="58B69F0D" w14:textId="4CEA9107" w:rsidR="00113620" w:rsidRPr="00531E3B" w:rsidRDefault="0072603B" w:rsidP="00AD6FC1">
            <w:pPr>
              <w:pStyle w:val="ListParagraph"/>
              <w:numPr>
                <w:ilvl w:val="0"/>
                <w:numId w:val="3"/>
              </w:numPr>
              <w:spacing w:after="200" w:line="276" w:lineRule="auto"/>
              <w:ind w:left="360"/>
              <w:contextualSpacing/>
              <w:rPr>
                <w:rFonts w:cs="Arial"/>
                <w:b/>
                <w:i/>
                <w:color w:val="365F91" w:themeColor="accent1" w:themeShade="BF"/>
                <w:lang w:val="cy-GB"/>
              </w:rPr>
            </w:pPr>
            <w:r>
              <w:rPr>
                <w:rFonts w:cs="Arial"/>
                <w:color w:val="365F91" w:themeColor="accent1" w:themeShade="BF"/>
                <w:lang w:val="cy-GB"/>
              </w:rPr>
              <w:t xml:space="preserve">Nid yw’n cynyddu’r amrywiaeth o ddewis o ddarparwyr ar gyfer dysgwyr a rhieni </w:t>
            </w:r>
          </w:p>
          <w:p w14:paraId="71009A0D" w14:textId="76FFADB6" w:rsidR="00113620" w:rsidRPr="00531E3B" w:rsidRDefault="0072603B" w:rsidP="00AD6FC1">
            <w:pPr>
              <w:pStyle w:val="ListParagraph"/>
              <w:numPr>
                <w:ilvl w:val="0"/>
                <w:numId w:val="3"/>
              </w:numPr>
              <w:spacing w:after="200" w:line="276" w:lineRule="auto"/>
              <w:ind w:left="360"/>
              <w:contextualSpacing/>
              <w:rPr>
                <w:rFonts w:cs="Arial"/>
                <w:b/>
                <w:i/>
                <w:color w:val="365F91" w:themeColor="accent1" w:themeShade="BF"/>
                <w:lang w:val="cy-GB"/>
              </w:rPr>
            </w:pPr>
            <w:r>
              <w:rPr>
                <w:rFonts w:cs="Arial"/>
                <w:color w:val="365F91" w:themeColor="accent1" w:themeShade="BF"/>
                <w:lang w:val="cy-GB"/>
              </w:rPr>
              <w:t>Cyfle cyfyngedig i ddarparu buddsoddiad mewn cyfleusterau addysg</w:t>
            </w:r>
            <w:r w:rsidR="00113620" w:rsidRPr="00531E3B">
              <w:rPr>
                <w:rFonts w:cs="Arial"/>
                <w:color w:val="365F91" w:themeColor="accent1" w:themeShade="BF"/>
                <w:lang w:val="cy-GB"/>
              </w:rPr>
              <w:t xml:space="preserve"> 16</w:t>
            </w:r>
            <w:r>
              <w:rPr>
                <w:rFonts w:cs="Arial"/>
                <w:color w:val="365F91" w:themeColor="accent1" w:themeShade="BF"/>
                <w:lang w:val="cy-GB"/>
              </w:rPr>
              <w:t xml:space="preserve"> i </w:t>
            </w:r>
            <w:r w:rsidR="00113620" w:rsidRPr="00531E3B">
              <w:rPr>
                <w:rFonts w:cs="Arial"/>
                <w:color w:val="365F91" w:themeColor="accent1" w:themeShade="BF"/>
                <w:lang w:val="cy-GB"/>
              </w:rPr>
              <w:t>18</w:t>
            </w:r>
            <w:r>
              <w:rPr>
                <w:rFonts w:cs="Arial"/>
                <w:color w:val="365F91" w:themeColor="accent1" w:themeShade="BF"/>
                <w:lang w:val="cy-GB"/>
              </w:rPr>
              <w:t xml:space="preserve"> oed                   </w:t>
            </w:r>
          </w:p>
          <w:p w14:paraId="3F22C6E1" w14:textId="4C290BD4" w:rsidR="00113620" w:rsidRPr="00531E3B" w:rsidRDefault="0072603B" w:rsidP="00AD6FC1">
            <w:pPr>
              <w:pStyle w:val="ListParagraph"/>
              <w:numPr>
                <w:ilvl w:val="0"/>
                <w:numId w:val="3"/>
              </w:numPr>
              <w:spacing w:after="200" w:line="276" w:lineRule="auto"/>
              <w:ind w:left="360"/>
              <w:contextualSpacing/>
              <w:rPr>
                <w:rFonts w:cs="Arial"/>
                <w:b/>
                <w:i/>
                <w:color w:val="365F91" w:themeColor="accent1" w:themeShade="BF"/>
                <w:lang w:val="cy-GB"/>
              </w:rPr>
            </w:pPr>
            <w:r>
              <w:rPr>
                <w:rFonts w:cs="Arial"/>
                <w:color w:val="365F91" w:themeColor="accent1" w:themeShade="BF"/>
                <w:lang w:val="cy-GB"/>
              </w:rPr>
              <w:t xml:space="preserve">Problemau teithio </w:t>
            </w:r>
          </w:p>
          <w:p w14:paraId="34347DC8" w14:textId="43EB0EE3" w:rsidR="00113620" w:rsidRPr="00531E3B" w:rsidRDefault="0072603B" w:rsidP="00AD6FC1">
            <w:pPr>
              <w:pStyle w:val="ListParagraph"/>
              <w:numPr>
                <w:ilvl w:val="0"/>
                <w:numId w:val="3"/>
              </w:numPr>
              <w:spacing w:after="200" w:line="276" w:lineRule="auto"/>
              <w:ind w:left="360"/>
              <w:contextualSpacing/>
              <w:rPr>
                <w:rFonts w:cs="Arial"/>
                <w:b/>
                <w:i/>
                <w:color w:val="365F91" w:themeColor="accent1" w:themeShade="BF"/>
                <w:lang w:val="cy-GB"/>
              </w:rPr>
            </w:pPr>
            <w:r>
              <w:rPr>
                <w:rFonts w:cs="Arial"/>
                <w:color w:val="365F91" w:themeColor="accent1" w:themeShade="BF"/>
                <w:lang w:val="cy-GB"/>
              </w:rPr>
              <w:lastRenderedPageBreak/>
              <w:t xml:space="preserve">Cost       </w:t>
            </w:r>
          </w:p>
          <w:p w14:paraId="5CCA258A" w14:textId="4B6D4B6E" w:rsidR="00113620" w:rsidRPr="00531E3B" w:rsidRDefault="0072603B" w:rsidP="00AD6FC1">
            <w:pPr>
              <w:pStyle w:val="ListParagraph"/>
              <w:numPr>
                <w:ilvl w:val="0"/>
                <w:numId w:val="3"/>
              </w:numPr>
              <w:spacing w:after="200" w:line="276" w:lineRule="auto"/>
              <w:ind w:left="360"/>
              <w:contextualSpacing/>
              <w:rPr>
                <w:rFonts w:cs="Arial"/>
                <w:b/>
                <w:i/>
                <w:color w:val="365F91" w:themeColor="accent1" w:themeShade="BF"/>
                <w:lang w:val="cy-GB"/>
              </w:rPr>
            </w:pPr>
            <w:r>
              <w:rPr>
                <w:rFonts w:cs="Arial"/>
                <w:color w:val="365F91" w:themeColor="accent1" w:themeShade="BF"/>
                <w:lang w:val="cy-GB"/>
              </w:rPr>
              <w:t xml:space="preserve">Gall safonau uchel ostwng </w:t>
            </w:r>
          </w:p>
          <w:p w14:paraId="520F0EB3" w14:textId="3B4ADF9A" w:rsidR="00113620" w:rsidRPr="00531E3B" w:rsidRDefault="0072603B" w:rsidP="00AD6FC1">
            <w:pPr>
              <w:pStyle w:val="ListParagraph"/>
              <w:numPr>
                <w:ilvl w:val="0"/>
                <w:numId w:val="3"/>
              </w:numPr>
              <w:spacing w:after="200" w:line="276" w:lineRule="auto"/>
              <w:ind w:left="360"/>
              <w:contextualSpacing/>
              <w:rPr>
                <w:rFonts w:cs="Arial"/>
                <w:b/>
                <w:i/>
                <w:color w:val="365F91" w:themeColor="accent1" w:themeShade="BF"/>
                <w:lang w:val="cy-GB"/>
              </w:rPr>
            </w:pPr>
            <w:r>
              <w:rPr>
                <w:rFonts w:cs="Arial"/>
                <w:color w:val="365F91" w:themeColor="accent1" w:themeShade="BF"/>
                <w:lang w:val="cy-GB"/>
              </w:rPr>
              <w:t xml:space="preserve">Llai o ddewis o bynciau </w:t>
            </w:r>
          </w:p>
        </w:tc>
      </w:tr>
    </w:tbl>
    <w:p w14:paraId="693F4429" w14:textId="4D023ED2" w:rsidR="00113620" w:rsidRPr="00531E3B" w:rsidRDefault="00BB0BCF" w:rsidP="00113620">
      <w:pPr>
        <w:rPr>
          <w:rFonts w:cs="Arial"/>
          <w:b/>
          <w:szCs w:val="24"/>
          <w:lang w:val="cy-GB"/>
        </w:rPr>
      </w:pPr>
      <w:r>
        <w:rPr>
          <w:rFonts w:cs="Arial"/>
          <w:b/>
          <w:szCs w:val="24"/>
          <w:lang w:val="cy-GB"/>
        </w:rPr>
        <w:lastRenderedPageBreak/>
        <w:t>At beth rydym yn anelu</w:t>
      </w:r>
      <w:r w:rsidR="00113620" w:rsidRPr="00531E3B">
        <w:rPr>
          <w:rFonts w:cs="Arial"/>
          <w:b/>
          <w:szCs w:val="24"/>
          <w:lang w:val="cy-GB"/>
        </w:rPr>
        <w:t>?</w:t>
      </w:r>
    </w:p>
    <w:p w14:paraId="3B26C850" w14:textId="77777777" w:rsidR="00113620" w:rsidRPr="00531E3B" w:rsidRDefault="00113620" w:rsidP="00AD6FC1">
      <w:pPr>
        <w:pStyle w:val="ListParagraph"/>
        <w:numPr>
          <w:ilvl w:val="0"/>
          <w:numId w:val="7"/>
        </w:numPr>
        <w:spacing w:after="200" w:line="276" w:lineRule="auto"/>
        <w:contextualSpacing/>
        <w:rPr>
          <w:rFonts w:cs="Arial"/>
          <w:lang w:val="cy-GB"/>
        </w:rPr>
      </w:pPr>
    </w:p>
    <w:p w14:paraId="59DF82B9" w14:textId="77777777" w:rsidR="00113620" w:rsidRPr="00531E3B" w:rsidRDefault="00113620" w:rsidP="00113620">
      <w:pPr>
        <w:rPr>
          <w:rFonts w:cs="Arial"/>
          <w:noProof/>
          <w:szCs w:val="24"/>
          <w:lang w:val="cy-GB" w:eastAsia="en-GB"/>
        </w:rPr>
      </w:pPr>
      <w:r w:rsidRPr="00531E3B">
        <w:rPr>
          <w:noProof/>
          <w:lang w:eastAsia="en-GB"/>
        </w:rPr>
        <mc:AlternateContent>
          <mc:Choice Requires="wps">
            <w:drawing>
              <wp:anchor distT="0" distB="0" distL="114300" distR="114300" simplePos="0" relativeHeight="251696128" behindDoc="0" locked="0" layoutInCell="1" allowOverlap="1" wp14:anchorId="788F2FB6" wp14:editId="22004C4F">
                <wp:simplePos x="0" y="0"/>
                <wp:positionH relativeFrom="margin">
                  <wp:posOffset>3270692</wp:posOffset>
                </wp:positionH>
                <wp:positionV relativeFrom="paragraph">
                  <wp:posOffset>1478363</wp:posOffset>
                </wp:positionV>
                <wp:extent cx="1122349" cy="340599"/>
                <wp:effectExtent l="0" t="0" r="0" b="0"/>
                <wp:wrapNone/>
                <wp:docPr id="8" name="TextBox 7"/>
                <wp:cNvGraphicFramePr/>
                <a:graphic xmlns:a="http://schemas.openxmlformats.org/drawingml/2006/main">
                  <a:graphicData uri="http://schemas.microsoft.com/office/word/2010/wordprocessingShape">
                    <wps:wsp>
                      <wps:cNvSpPr txBox="1"/>
                      <wps:spPr>
                        <a:xfrm rot="20644063">
                          <a:off x="0" y="0"/>
                          <a:ext cx="1122349" cy="340599"/>
                        </a:xfrm>
                        <a:prstGeom prst="rect">
                          <a:avLst/>
                        </a:prstGeom>
                        <a:noFill/>
                      </wps:spPr>
                      <wps:txbx>
                        <w:txbxContent>
                          <w:p w14:paraId="533D957E" w14:textId="49DBE401" w:rsidR="00B23616" w:rsidRPr="0020047C" w:rsidRDefault="00AB7768" w:rsidP="00113620">
                            <w:pPr>
                              <w:pStyle w:val="NormalWeb"/>
                              <w:spacing w:after="0"/>
                              <w:jc w:val="center"/>
                              <w:rPr>
                                <w:rFonts w:ascii="Arial" w:hAnsi="Arial" w:cs="Arial"/>
                              </w:rPr>
                            </w:pPr>
                            <w:r>
                              <w:rPr>
                                <w:rFonts w:ascii="Arial" w:hAnsi="Arial" w:cs="Arial"/>
                                <w:b/>
                                <w:bCs/>
                                <w:color w:val="00CC99"/>
                                <w:kern w:val="24"/>
                                <w14:shadow w14:blurRad="38100" w14:dist="38100" w14:dir="2700000" w14:sx="100000" w14:sy="100000" w14:kx="0" w14:ky="0" w14:algn="tl">
                                  <w14:srgbClr w14:val="000000">
                                    <w14:alpha w14:val="57000"/>
                                  </w14:srgbClr>
                                </w14:shadow>
                              </w:rPr>
                              <w:t>Effeithlon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88F2FB6" id="TextBox 7" o:spid="_x0000_s1029" type="#_x0000_t202" style="position:absolute;margin-left:257.55pt;margin-top:116.4pt;width:88.35pt;height:26.8pt;rotation:-1044138fd;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BUowEAACMDAAAOAAAAZHJzL2Uyb0RvYy54bWysktFu2yAUhu8n7R0Q94sdJ80aK061rWpv&#10;pq1S2wcgGGIkw2EHEjtvvwNO0mm7q3aD8OH3x/n/w+ZutD07KgwGXMPns5Iz5SS0xu0b/vry8OmW&#10;sxCFa0UPTjX8pAK/2378sBl8rSrooG8VMoK4UA++4V2Mvi6KIDtlRZiBV44ONaAVkT5xX7QoBqLb&#10;vqjKclUMgK1HkCoEqt5Ph3yb+VorGX9qHVRkfcOpt5hXzOsurcV2I+o9Ct8ZeW5DvKMLK4yjS6+o&#10;exEFO6D5B2WNRAig40yCLUBrI1X2QG7m5V9unjvhVfZC4QR/jSn8P6z8cXxCZtqG06CcsDSiFzXG&#10;rzCyzymcwYeaNM+eVHGkMg35Ug9UTJ5HjZYhULZVuVouy9UiR0HmGMkp9dM1aUIzmRjzqlos15xJ&#10;Olssy5v1OlGLCZagHkN8VGBZ2jQcaZKZKo7fQ5ykF0mSO3gwfZ/qqeOps7SL427M9haXrnfQnsjM&#10;QDNvePh1EKg4w9h/g/xEJtiXQwRt8j2JMv1zhtMkcqfnV5NG/ed3Vr297e1vAAAA//8DAFBLAwQU&#10;AAYACAAAACEAMqHuleIAAAALAQAADwAAAGRycy9kb3ducmV2LnhtbEyPzU7DMBCE75V4B2uRuFTU&#10;SWijNMSpWgRSxa0/B45uvCQR8TrEbpu+PcsJbrs7o9lvitVoO3HBwbeOFMSzCARS5UxLtYLj4e0x&#10;A+GDJqM7R6jghh5W5d2k0LlxV9rhZR9qwSHkc62gCaHPpfRVg1b7meuRWPt0g9WB16GWZtBXDred&#10;TKIolVa3xB8a3eNLg9XX/mwVZCaa0sd66+fL7aF9/z5udrfXjVIP9+P6GUTAMfyZ4Ref0aFkppM7&#10;k/GiU7CIFzFbFSRPCXdgR7qMeTjxJUvnIMtC/u9Q/gAAAP//AwBQSwECLQAUAAYACAAAACEAtoM4&#10;kv4AAADhAQAAEwAAAAAAAAAAAAAAAAAAAAAAW0NvbnRlbnRfVHlwZXNdLnhtbFBLAQItABQABgAI&#10;AAAAIQA4/SH/1gAAAJQBAAALAAAAAAAAAAAAAAAAAC8BAABfcmVscy8ucmVsc1BLAQItABQABgAI&#10;AAAAIQBdt+BUowEAACMDAAAOAAAAAAAAAAAAAAAAAC4CAABkcnMvZTJvRG9jLnhtbFBLAQItABQA&#10;BgAIAAAAIQAyoe6V4gAAAAsBAAAPAAAAAAAAAAAAAAAAAP0DAABkcnMvZG93bnJldi54bWxQSwUG&#10;AAAAAAQABADzAAAADAUAAAAA&#10;" filled="f" stroked="f">
                <v:textbox>
                  <w:txbxContent>
                    <w:p w14:paraId="533D957E" w14:textId="49DBE401" w:rsidR="00B23616" w:rsidRPr="0020047C" w:rsidRDefault="00AB7768" w:rsidP="00113620">
                      <w:pPr>
                        <w:pStyle w:val="NormalWeb"/>
                        <w:spacing w:after="0"/>
                        <w:jc w:val="center"/>
                        <w:rPr>
                          <w:rFonts w:ascii="Arial" w:hAnsi="Arial" w:cs="Arial"/>
                        </w:rPr>
                      </w:pPr>
                      <w:r>
                        <w:rPr>
                          <w:rFonts w:ascii="Arial" w:hAnsi="Arial" w:cs="Arial"/>
                          <w:b/>
                          <w:bCs/>
                          <w:color w:val="00CC99"/>
                          <w:kern w:val="24"/>
                          <w14:shadow w14:blurRad="38100" w14:dist="38100" w14:dir="2700000" w14:sx="100000" w14:sy="100000" w14:kx="0" w14:ky="0" w14:algn="tl">
                            <w14:srgbClr w14:val="000000">
                              <w14:alpha w14:val="57000"/>
                            </w14:srgbClr>
                          </w14:shadow>
                        </w:rPr>
                        <w:t>Effeithlon</w:t>
                      </w:r>
                    </w:p>
                  </w:txbxContent>
                </v:textbox>
                <w10:wrap anchorx="margin"/>
              </v:shape>
            </w:pict>
          </mc:Fallback>
        </mc:AlternateContent>
      </w:r>
      <w:r w:rsidRPr="00531E3B">
        <w:rPr>
          <w:noProof/>
          <w:lang w:eastAsia="en-GB"/>
        </w:rPr>
        <mc:AlternateContent>
          <mc:Choice Requires="wps">
            <w:drawing>
              <wp:anchor distT="0" distB="0" distL="114300" distR="114300" simplePos="0" relativeHeight="251695104" behindDoc="0" locked="0" layoutInCell="1" allowOverlap="1" wp14:anchorId="6209B2DD" wp14:editId="291FA619">
                <wp:simplePos x="0" y="0"/>
                <wp:positionH relativeFrom="column">
                  <wp:posOffset>1947545</wp:posOffset>
                </wp:positionH>
                <wp:positionV relativeFrom="paragraph">
                  <wp:posOffset>1592718</wp:posOffset>
                </wp:positionV>
                <wp:extent cx="1478943" cy="302150"/>
                <wp:effectExtent l="0" t="0" r="0" b="0"/>
                <wp:wrapNone/>
                <wp:docPr id="7" name="TextBox 6"/>
                <wp:cNvGraphicFramePr/>
                <a:graphic xmlns:a="http://schemas.openxmlformats.org/drawingml/2006/main">
                  <a:graphicData uri="http://schemas.microsoft.com/office/word/2010/wordprocessingShape">
                    <wps:wsp>
                      <wps:cNvSpPr txBox="1"/>
                      <wps:spPr>
                        <a:xfrm>
                          <a:off x="0" y="0"/>
                          <a:ext cx="1478943" cy="302150"/>
                        </a:xfrm>
                        <a:prstGeom prst="rect">
                          <a:avLst/>
                        </a:prstGeom>
                        <a:noFill/>
                      </wps:spPr>
                      <wps:txbx>
                        <w:txbxContent>
                          <w:p w14:paraId="29DC384B" w14:textId="5C1AF2A8" w:rsidR="00B23616" w:rsidRPr="0020047C" w:rsidRDefault="00AB7768" w:rsidP="00113620">
                            <w:pPr>
                              <w:pStyle w:val="NormalWeb"/>
                              <w:spacing w:after="0"/>
                              <w:jc w:val="center"/>
                              <w:rPr>
                                <w:rFonts w:ascii="Arial" w:hAnsi="Arial" w:cs="Arial"/>
                              </w:rPr>
                            </w:pPr>
                            <w:r>
                              <w:rPr>
                                <w:rFonts w:ascii="Arial" w:hAnsi="Arial" w:cs="Arial"/>
                                <w:b/>
                                <w:bCs/>
                                <w:color w:val="00CC99"/>
                                <w:kern w:val="24"/>
                                <w14:shadow w14:blurRad="38100" w14:dist="38100" w14:dir="2700000" w14:sx="100000" w14:sy="100000" w14:kx="0" w14:ky="0" w14:algn="tl">
                                  <w14:srgbClr w14:val="000000">
                                    <w14:alpha w14:val="57000"/>
                                  </w14:srgbClr>
                                </w14:shadow>
                              </w:rPr>
                              <w:t>Gwerth am arian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6209B2DD" id="TextBox 6" o:spid="_x0000_s1030" type="#_x0000_t202" style="position:absolute;margin-left:153.35pt;margin-top:125.4pt;width:116.45pt;height:23.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OwSmAEAABQDAAAOAAAAZHJzL2Uyb0RvYy54bWysUstu2zAQvBfoPxC815IdNw/BctA2SC9F&#10;GyDJB9AUaREQuewubcl/3yX9SNHeil742F3OzsxydT/5QewNkoPQyvmslsIEDZ0L21a+vjx+uJWC&#10;kgqdGiCYVh4Myfv1+3erMTZmAT0MnUHBIIGaMbayTyk2VUW6N17RDKIJnLSAXiW+4rbqUI2M7odq&#10;UdfX1QjYRQRtiDj6cEzKdcG31uj0w1oySQytZG6prFjWTV6r9Uo1W1Sxd/pEQ/0DC69c4KYXqAeV&#10;lNih+wvKO41AYNNMg6/AWqdN0cBq5vUfap57FU3RwuZQvNhE/w9Wf98/oXBdK2+kCMrziF7MlD7D&#10;JK6zOWOkhmueI1elicM85HOcOJg1TxZ93lmN4DzbfLhYy1hC50fLm9u75ZUUmnNX9WL+sXhfvb2O&#10;SOmrAS/yoZXIoyuOqv03SsyES88luVmARzcMOZ4pHqnkU5o2U9GzPNPcQHdg9iMPuZX0c6fQSIFp&#10;+ALlTxzBPu0SWFf6ZJTjmxM4W1/an75Jnu3v91L19pnXvwAAAP//AwBQSwMEFAAGAAgAAAAhABHZ&#10;VRDfAAAACwEAAA8AAABkcnMvZG93bnJldi54bWxMj01PwzAMhu9I+w+RJ3FjCdta1tJ0mkBcQYwP&#10;iVvWeG21xqmabC3/HnOCo+1Hr5+32E6uExccQutJw+1CgUCqvG2p1vD+9nSzARGiIWs6T6jhGwNs&#10;y9lVYXLrR3rFyz7WgkMo5EZDE2OfSxmqBp0JC98j8e3oB2cij0Mt7WBGDnedXCqVSmda4g+N6fGh&#10;weq0PzsNH8/Hr8+1eqkfXdKPflKSXCa1vp5Pu3sQEaf4B8OvPqtDyU4HfyYbRKdhpdI7RjUsE8Ud&#10;mEhWWQriwJtsswZZFvJ/h/IHAAD//wMAUEsBAi0AFAAGAAgAAAAhALaDOJL+AAAA4QEAABMAAAAA&#10;AAAAAAAAAAAAAAAAAFtDb250ZW50X1R5cGVzXS54bWxQSwECLQAUAAYACAAAACEAOP0h/9YAAACU&#10;AQAACwAAAAAAAAAAAAAAAAAvAQAAX3JlbHMvLnJlbHNQSwECLQAUAAYACAAAACEABLTsEpgBAAAU&#10;AwAADgAAAAAAAAAAAAAAAAAuAgAAZHJzL2Uyb0RvYy54bWxQSwECLQAUAAYACAAAACEAEdlVEN8A&#10;AAALAQAADwAAAAAAAAAAAAAAAADyAwAAZHJzL2Rvd25yZXYueG1sUEsFBgAAAAAEAAQA8wAAAP4E&#10;AAAAAA==&#10;" filled="f" stroked="f">
                <v:textbox>
                  <w:txbxContent>
                    <w:p w14:paraId="29DC384B" w14:textId="5C1AF2A8" w:rsidR="00B23616" w:rsidRPr="0020047C" w:rsidRDefault="00AB7768" w:rsidP="00113620">
                      <w:pPr>
                        <w:pStyle w:val="NormalWeb"/>
                        <w:spacing w:after="0"/>
                        <w:jc w:val="center"/>
                        <w:rPr>
                          <w:rFonts w:ascii="Arial" w:hAnsi="Arial" w:cs="Arial"/>
                        </w:rPr>
                      </w:pPr>
                      <w:r>
                        <w:rPr>
                          <w:rFonts w:ascii="Arial" w:hAnsi="Arial" w:cs="Arial"/>
                          <w:b/>
                          <w:bCs/>
                          <w:color w:val="00CC99"/>
                          <w:kern w:val="24"/>
                          <w14:shadow w14:blurRad="38100" w14:dist="38100" w14:dir="2700000" w14:sx="100000" w14:sy="100000" w14:kx="0" w14:ky="0" w14:algn="tl">
                            <w14:srgbClr w14:val="000000">
                              <w14:alpha w14:val="57000"/>
                            </w14:srgbClr>
                          </w14:shadow>
                        </w:rPr>
                        <w:t>Gwerth am arian</w:t>
                      </w:r>
                    </w:p>
                  </w:txbxContent>
                </v:textbox>
              </v:shape>
            </w:pict>
          </mc:Fallback>
        </mc:AlternateContent>
      </w:r>
      <w:r w:rsidRPr="00531E3B">
        <w:rPr>
          <w:noProof/>
          <w:lang w:eastAsia="en-GB"/>
        </w:rPr>
        <mc:AlternateContent>
          <mc:Choice Requires="wps">
            <w:drawing>
              <wp:anchor distT="0" distB="0" distL="114300" distR="114300" simplePos="0" relativeHeight="251694080" behindDoc="0" locked="0" layoutInCell="1" allowOverlap="1" wp14:anchorId="3E33D071" wp14:editId="64D06434">
                <wp:simplePos x="0" y="0"/>
                <wp:positionH relativeFrom="column">
                  <wp:posOffset>372415</wp:posOffset>
                </wp:positionH>
                <wp:positionV relativeFrom="paragraph">
                  <wp:posOffset>1431621</wp:posOffset>
                </wp:positionV>
                <wp:extent cx="2223158" cy="501127"/>
                <wp:effectExtent l="0" t="0" r="0" b="0"/>
                <wp:wrapNone/>
                <wp:docPr id="5" name="TextBox 4"/>
                <wp:cNvGraphicFramePr/>
                <a:graphic xmlns:a="http://schemas.openxmlformats.org/drawingml/2006/main">
                  <a:graphicData uri="http://schemas.microsoft.com/office/word/2010/wordprocessingShape">
                    <wps:wsp>
                      <wps:cNvSpPr txBox="1"/>
                      <wps:spPr>
                        <a:xfrm rot="1137108">
                          <a:off x="0" y="0"/>
                          <a:ext cx="2223158" cy="501127"/>
                        </a:xfrm>
                        <a:prstGeom prst="rect">
                          <a:avLst/>
                        </a:prstGeom>
                        <a:noFill/>
                      </wps:spPr>
                      <wps:txbx>
                        <w:txbxContent>
                          <w:p w14:paraId="3FA305E0" w14:textId="1260AE02" w:rsidR="00B23616" w:rsidRPr="00AB7768" w:rsidRDefault="00AB7768" w:rsidP="00113620">
                            <w:pPr>
                              <w:pStyle w:val="NormalWeb"/>
                              <w:spacing w:after="0"/>
                              <w:jc w:val="center"/>
                              <w:rPr>
                                <w:rFonts w:ascii="Arial" w:hAnsi="Arial" w:cs="Arial"/>
                                <w:lang w:val="cy-GB"/>
                              </w:rPr>
                            </w:pPr>
                            <w:r>
                              <w:rPr>
                                <w:rFonts w:ascii="Arial" w:hAnsi="Arial" w:cs="Arial"/>
                                <w:b/>
                                <w:bCs/>
                                <w:color w:val="00CC99"/>
                                <w:kern w:val="24"/>
                                <w:lang w:val="cy-GB"/>
                                <w14:shadow w14:blurRad="38100" w14:dist="38100" w14:dir="2700000" w14:sx="100000" w14:sy="100000" w14:kx="0" w14:ky="0" w14:algn="tl">
                                  <w14:srgbClr w14:val="000000">
                                    <w14:alpha w14:val="57000"/>
                                  </w14:srgbClr>
                                </w14:shadow>
                              </w:rPr>
                              <w:t>Cynaliadwy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E33D071" id="TextBox 4" o:spid="_x0000_s1031" type="#_x0000_t202" style="position:absolute;margin-left:29.3pt;margin-top:112.75pt;width:175.05pt;height:39.45pt;rotation:1242025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0L8oQEAACIDAAAOAAAAZHJzL2Uyb0RvYy54bWysks9u3CAQxu+R+g6Ie9d/0k0ia71R2yi9&#10;VE2kJA/AYlgjGYYO7Nr79h2ws62aW5QLgmH4Md83s7md7MCOCoMB1/JqVXKmnITOuH3LX57vP99w&#10;FqJwnRjAqZafVOC3208Xm9E3qoYehk4hI4gLzehb3sfom6IIsldWhBV45ehSA1oR6Yj7okMxEt0O&#10;RV2WV8UI2HkEqUKg6N18ybeZr7WS8UHroCIbWk61xbxiXndpLbYb0exR+N7IpQzxjiqsMI4+PaPu&#10;RBTsgOYNyhqJEEDHlQRbgNZGqqyB1FTlf2qeeuFV1kLmBH+2KXwcVv46PiIzXcvXnDlhqUXPaorf&#10;YGJfkjmjDw3lPHnKihOFqcmv8UDBpHnSaBkCeVtVl9dVeZOdIG2Mssn009loIjNJwbquL6s1jYak&#10;u3VZVfV1ghYzKzE9hvhDgWVp03KkRmaqOP4McU59TUnpDu7NMKR4KnguLO3itJsWdYuYHXQn0jJS&#10;y1sefh8EKs4wDt8hT8gM+3qIoE3+J1HmNwucGpErXYYmdfrfc876O9rbPwAAAP//AwBQSwMEFAAG&#10;AAgAAAAhAHcf2l3gAAAACgEAAA8AAABkcnMvZG93bnJldi54bWxMj0FOwzAQRfdI3MEaJDaIOg1O&#10;m4Y4FaoECyQWTXuAaTyNI2I7it003B6zosvRf/r/TbmdTc8mGn3nrITlIgFGtnGqs62E4+H9OQfm&#10;A1qFvbMk4Yc8bKv7uxIL5a52T1MdWhZLrC9Qgg5hKDj3jSaDfuEGsjE7u9FgiOfYcjXiNZabnqdJ&#10;suIGOxsXNA6009R81xcjgY7TZv2Fn7sDot4/LT86IXgt5ePD/PYKLNAc/mH404/qUEWnk7tY5Vkv&#10;IctXkZSQplkGLAIiydfAThJeEiGAVyW/faH6BQAA//8DAFBLAQItABQABgAIAAAAIQC2gziS/gAA&#10;AOEBAAATAAAAAAAAAAAAAAAAAAAAAABbQ29udGVudF9UeXBlc10ueG1sUEsBAi0AFAAGAAgAAAAh&#10;ADj9If/WAAAAlAEAAAsAAAAAAAAAAAAAAAAALwEAAF9yZWxzLy5yZWxzUEsBAi0AFAAGAAgAAAAh&#10;AHbzQvyhAQAAIgMAAA4AAAAAAAAAAAAAAAAALgIAAGRycy9lMm9Eb2MueG1sUEsBAi0AFAAGAAgA&#10;AAAhAHcf2l3gAAAACgEAAA8AAAAAAAAAAAAAAAAA+wMAAGRycy9kb3ducmV2LnhtbFBLBQYAAAAA&#10;BAAEAPMAAAAIBQAAAAA=&#10;" filled="f" stroked="f">
                <v:textbox>
                  <w:txbxContent>
                    <w:p w14:paraId="3FA305E0" w14:textId="1260AE02" w:rsidR="00B23616" w:rsidRPr="00AB7768" w:rsidRDefault="00AB7768" w:rsidP="00113620">
                      <w:pPr>
                        <w:pStyle w:val="NormalWeb"/>
                        <w:spacing w:after="0"/>
                        <w:jc w:val="center"/>
                        <w:rPr>
                          <w:rFonts w:ascii="Arial" w:hAnsi="Arial" w:cs="Arial"/>
                          <w:lang w:val="cy-GB"/>
                        </w:rPr>
                      </w:pPr>
                      <w:r>
                        <w:rPr>
                          <w:rFonts w:ascii="Arial" w:hAnsi="Arial" w:cs="Arial"/>
                          <w:b/>
                          <w:bCs/>
                          <w:color w:val="00CC99"/>
                          <w:kern w:val="24"/>
                          <w:lang w:val="cy-GB"/>
                          <w14:shadow w14:blurRad="38100" w14:dist="38100" w14:dir="2700000" w14:sx="100000" w14:sy="100000" w14:kx="0" w14:ky="0" w14:algn="tl">
                            <w14:srgbClr w14:val="000000">
                              <w14:alpha w14:val="57000"/>
                            </w14:srgbClr>
                          </w14:shadow>
                        </w:rPr>
                        <w:t>Cynaliadwy</w:t>
                      </w:r>
                    </w:p>
                  </w:txbxContent>
                </v:textbox>
              </v:shape>
            </w:pict>
          </mc:Fallback>
        </mc:AlternateContent>
      </w:r>
      <w:r w:rsidRPr="00531E3B">
        <w:rPr>
          <w:rFonts w:cs="Arial"/>
          <w:noProof/>
          <w:szCs w:val="24"/>
          <w:lang w:eastAsia="en-GB"/>
        </w:rPr>
        <w:drawing>
          <wp:inline distT="0" distB="0" distL="0" distR="0" wp14:anchorId="29A100F9" wp14:editId="20AF2162">
            <wp:extent cx="5442751" cy="2609732"/>
            <wp:effectExtent l="0" t="0" r="571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57639" cy="2616870"/>
                    </a:xfrm>
                    <a:prstGeom prst="rect">
                      <a:avLst/>
                    </a:prstGeom>
                    <a:noFill/>
                  </pic:spPr>
                </pic:pic>
              </a:graphicData>
            </a:graphic>
          </wp:inline>
        </w:drawing>
      </w:r>
    </w:p>
    <w:p w14:paraId="6EA6CEFE" w14:textId="77777777" w:rsidR="00113620" w:rsidRPr="00531E3B" w:rsidRDefault="00113620" w:rsidP="00113620">
      <w:pPr>
        <w:rPr>
          <w:rFonts w:cs="Arial"/>
          <w:szCs w:val="24"/>
          <w:lang w:val="cy-GB"/>
        </w:rPr>
      </w:pPr>
      <w:r w:rsidRPr="00531E3B">
        <w:rPr>
          <w:rFonts w:cs="Arial"/>
          <w:noProof/>
          <w:szCs w:val="24"/>
          <w:lang w:eastAsia="en-GB"/>
        </w:rPr>
        <w:drawing>
          <wp:inline distT="0" distB="0" distL="0" distR="0" wp14:anchorId="79A066AB" wp14:editId="198FA58F">
            <wp:extent cx="5731510" cy="322389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31510" cy="3223895"/>
                    </a:xfrm>
                    <a:prstGeom prst="rect">
                      <a:avLst/>
                    </a:prstGeom>
                  </pic:spPr>
                </pic:pic>
              </a:graphicData>
            </a:graphic>
          </wp:inline>
        </w:drawing>
      </w:r>
    </w:p>
    <w:p w14:paraId="105FD3AC" w14:textId="522F19B0" w:rsidR="00113620" w:rsidRPr="00531E3B" w:rsidRDefault="00707F75" w:rsidP="00113620">
      <w:pPr>
        <w:rPr>
          <w:rFonts w:cs="Arial"/>
          <w:szCs w:val="24"/>
          <w:lang w:val="cy-GB"/>
        </w:rPr>
      </w:pPr>
      <w:r>
        <w:rPr>
          <w:rFonts w:cs="Arial"/>
          <w:szCs w:val="24"/>
          <w:lang w:val="cy-GB"/>
        </w:rPr>
        <w:t>Ar gyfer unrhyw newid a ragwelir ar gyfer</w:t>
      </w:r>
      <w:r w:rsidR="00113620" w:rsidRPr="00531E3B">
        <w:rPr>
          <w:rFonts w:cs="Arial"/>
          <w:szCs w:val="24"/>
          <w:lang w:val="cy-GB"/>
        </w:rPr>
        <w:t xml:space="preserve"> </w:t>
      </w:r>
      <w:r w:rsidR="00531E3B">
        <w:rPr>
          <w:rFonts w:cs="Arial"/>
          <w:szCs w:val="24"/>
          <w:lang w:val="cy-GB"/>
        </w:rPr>
        <w:t>CBSP</w:t>
      </w:r>
      <w:r>
        <w:rPr>
          <w:rFonts w:cs="Arial"/>
          <w:szCs w:val="24"/>
          <w:lang w:val="cy-GB"/>
        </w:rPr>
        <w:t>, byddem eisiau gwireddu’r manteision sydd wedi’u nodi yn y</w:t>
      </w:r>
      <w:r w:rsidR="00113620" w:rsidRPr="00531E3B">
        <w:rPr>
          <w:rFonts w:cs="Arial"/>
          <w:szCs w:val="24"/>
          <w:lang w:val="cy-GB"/>
        </w:rPr>
        <w:t xml:space="preserve"> diagram </w:t>
      </w:r>
      <w:r>
        <w:rPr>
          <w:rFonts w:cs="Arial"/>
          <w:szCs w:val="24"/>
          <w:lang w:val="cy-GB"/>
        </w:rPr>
        <w:t xml:space="preserve">uchod ac i lefel o welliant a fydd o fudd i’r holl ddysgwyr mewn addysg </w:t>
      </w:r>
      <w:r w:rsidR="00DD1423" w:rsidRPr="00531E3B">
        <w:rPr>
          <w:rFonts w:cs="Arial"/>
          <w:szCs w:val="24"/>
          <w:lang w:val="cy-GB"/>
        </w:rPr>
        <w:t>ôl-16</w:t>
      </w:r>
      <w:r w:rsidR="00113620" w:rsidRPr="00531E3B">
        <w:rPr>
          <w:rFonts w:cs="Arial"/>
          <w:szCs w:val="24"/>
          <w:lang w:val="cy-GB"/>
        </w:rPr>
        <w:t>.</w:t>
      </w:r>
    </w:p>
    <w:p w14:paraId="47482874" w14:textId="394C55B9" w:rsidR="00113620" w:rsidRPr="00531E3B" w:rsidRDefault="00BB0BCF" w:rsidP="00113620">
      <w:pPr>
        <w:rPr>
          <w:rFonts w:cs="Arial"/>
          <w:b/>
          <w:szCs w:val="24"/>
          <w:lang w:val="cy-GB"/>
        </w:rPr>
      </w:pPr>
      <w:r>
        <w:rPr>
          <w:rFonts w:cs="Arial"/>
          <w:b/>
          <w:szCs w:val="24"/>
          <w:lang w:val="cy-GB"/>
        </w:rPr>
        <w:t xml:space="preserve">Beth yw’r </w:t>
      </w:r>
      <w:r w:rsidRPr="00531E3B">
        <w:rPr>
          <w:rFonts w:cs="Arial"/>
          <w:b/>
          <w:szCs w:val="24"/>
          <w:lang w:val="cy-GB"/>
        </w:rPr>
        <w:t xml:space="preserve">opsiynau </w:t>
      </w:r>
      <w:r>
        <w:rPr>
          <w:rFonts w:cs="Arial"/>
          <w:b/>
          <w:szCs w:val="24"/>
          <w:lang w:val="cy-GB"/>
        </w:rPr>
        <w:t>sy’n weddill</w:t>
      </w:r>
      <w:r w:rsidR="00113620" w:rsidRPr="00531E3B">
        <w:rPr>
          <w:rFonts w:cs="Arial"/>
          <w:b/>
          <w:szCs w:val="24"/>
          <w:lang w:val="cy-GB"/>
        </w:rPr>
        <w:t xml:space="preserve"> </w:t>
      </w:r>
      <w:r>
        <w:rPr>
          <w:rFonts w:cs="Arial"/>
          <w:b/>
          <w:szCs w:val="24"/>
          <w:lang w:val="cy-GB"/>
        </w:rPr>
        <w:t xml:space="preserve">sy’n cael eu hystyried? </w:t>
      </w:r>
    </w:p>
    <w:p w14:paraId="06D76918" w14:textId="7FA458CA" w:rsidR="00113620" w:rsidRPr="00531E3B" w:rsidRDefault="00113620" w:rsidP="00AD6FC1">
      <w:pPr>
        <w:pStyle w:val="ListParagraph"/>
        <w:numPr>
          <w:ilvl w:val="0"/>
          <w:numId w:val="7"/>
        </w:numPr>
        <w:spacing w:after="200"/>
        <w:contextualSpacing/>
        <w:rPr>
          <w:rFonts w:cs="Arial"/>
          <w:lang w:val="cy-GB"/>
        </w:rPr>
      </w:pPr>
      <w:r w:rsidRPr="00531E3B">
        <w:rPr>
          <w:rFonts w:cs="Arial"/>
          <w:b/>
          <w:lang w:val="cy-GB"/>
        </w:rPr>
        <w:t>O</w:t>
      </w:r>
      <w:r w:rsidR="00C1669D" w:rsidRPr="00531E3B">
        <w:rPr>
          <w:rFonts w:cs="Arial"/>
          <w:b/>
          <w:lang w:val="cy-GB"/>
        </w:rPr>
        <w:t>psiwn</w:t>
      </w:r>
      <w:r w:rsidRPr="00531E3B">
        <w:rPr>
          <w:rFonts w:cs="Arial"/>
          <w:b/>
          <w:lang w:val="cy-GB"/>
        </w:rPr>
        <w:t xml:space="preserve"> 1</w:t>
      </w:r>
    </w:p>
    <w:p w14:paraId="10E764AF" w14:textId="4A955CA8" w:rsidR="00113620" w:rsidRPr="00531E3B" w:rsidRDefault="00BB0BCF" w:rsidP="00113620">
      <w:pPr>
        <w:pStyle w:val="ListParagraph"/>
        <w:ind w:left="360"/>
        <w:rPr>
          <w:rFonts w:cs="Arial"/>
          <w:lang w:val="cy-GB"/>
        </w:rPr>
      </w:pPr>
      <w:r>
        <w:rPr>
          <w:rFonts w:cs="Arial"/>
          <w:lang w:val="cy-GB"/>
        </w:rPr>
        <w:lastRenderedPageBreak/>
        <w:t xml:space="preserve">Cymysgedd o chweched dosbarth mewn ysgolion gyda rhywfaint o uno i greu canolfan(nau) </w:t>
      </w:r>
      <w:r w:rsidRPr="00531E3B">
        <w:rPr>
          <w:rFonts w:cs="Arial"/>
          <w:lang w:val="cy-GB"/>
        </w:rPr>
        <w:t xml:space="preserve">chweched dosbarth </w:t>
      </w:r>
      <w:r>
        <w:rPr>
          <w:rFonts w:cs="Arial"/>
          <w:lang w:val="cy-GB"/>
        </w:rPr>
        <w:t xml:space="preserve">newydd a gynhelir gan yr awdurdod lleol.       </w:t>
      </w:r>
      <w:r w:rsidR="00113620" w:rsidRPr="00531E3B">
        <w:rPr>
          <w:rFonts w:cs="Arial"/>
          <w:lang w:val="cy-GB"/>
        </w:rPr>
        <w:t xml:space="preserve"> </w:t>
      </w:r>
    </w:p>
    <w:p w14:paraId="180E5270" w14:textId="5FA33285" w:rsidR="00113620" w:rsidRPr="00531E3B" w:rsidRDefault="00113620" w:rsidP="00113620">
      <w:pPr>
        <w:pStyle w:val="ListParagraph"/>
        <w:ind w:left="360"/>
        <w:rPr>
          <w:rFonts w:cs="Arial"/>
          <w:lang w:val="cy-GB"/>
        </w:rPr>
      </w:pPr>
    </w:p>
    <w:p w14:paraId="787D4363" w14:textId="1A120124" w:rsidR="00113620" w:rsidRPr="00531E3B" w:rsidRDefault="00113620" w:rsidP="00113620">
      <w:pPr>
        <w:pStyle w:val="ListParagraph"/>
        <w:ind w:left="360"/>
        <w:rPr>
          <w:rFonts w:cs="Arial"/>
          <w:b/>
          <w:lang w:val="cy-GB"/>
        </w:rPr>
      </w:pPr>
      <w:r w:rsidRPr="00531E3B">
        <w:rPr>
          <w:rFonts w:cs="Arial"/>
          <w:b/>
          <w:lang w:val="cy-GB"/>
        </w:rPr>
        <w:t>O</w:t>
      </w:r>
      <w:r w:rsidR="00C1669D" w:rsidRPr="00531E3B">
        <w:rPr>
          <w:rFonts w:cs="Arial"/>
          <w:b/>
          <w:lang w:val="cy-GB"/>
        </w:rPr>
        <w:t>psiwn</w:t>
      </w:r>
      <w:r w:rsidRPr="00531E3B">
        <w:rPr>
          <w:rFonts w:cs="Arial"/>
          <w:b/>
          <w:lang w:val="cy-GB"/>
        </w:rPr>
        <w:t xml:space="preserve"> 2</w:t>
      </w:r>
    </w:p>
    <w:p w14:paraId="156D7E2A" w14:textId="12E04A91" w:rsidR="00113620" w:rsidRPr="00531E3B" w:rsidRDefault="0072603B" w:rsidP="00113620">
      <w:pPr>
        <w:pStyle w:val="ListParagraph"/>
        <w:ind w:left="360"/>
        <w:rPr>
          <w:rFonts w:cs="Arial"/>
          <w:lang w:val="cy-GB"/>
        </w:rPr>
      </w:pPr>
      <w:r>
        <w:rPr>
          <w:rFonts w:cs="Arial"/>
          <w:lang w:val="cy-GB"/>
        </w:rPr>
        <w:t xml:space="preserve">Cymysgedd o chweched dosbarth mewn ysgolion gyda rhywfaint o uno i greu canolfan(nau) </w:t>
      </w:r>
      <w:r w:rsidRPr="00531E3B">
        <w:rPr>
          <w:rFonts w:cs="Arial"/>
          <w:lang w:val="cy-GB"/>
        </w:rPr>
        <w:t>chweched dosbarth</w:t>
      </w:r>
      <w:r>
        <w:rPr>
          <w:rFonts w:cs="Arial"/>
          <w:lang w:val="cy-GB"/>
        </w:rPr>
        <w:t xml:space="preserve"> newydd yn cael e</w:t>
      </w:r>
      <w:r w:rsidR="00D65E59">
        <w:rPr>
          <w:rFonts w:cs="Arial"/>
          <w:lang w:val="cy-GB"/>
        </w:rPr>
        <w:t>i</w:t>
      </w:r>
      <w:r>
        <w:rPr>
          <w:rFonts w:cs="Arial"/>
          <w:lang w:val="cy-GB"/>
        </w:rPr>
        <w:t xml:space="preserve"> llywodraethu gan</w:t>
      </w:r>
      <w:r w:rsidRPr="00531E3B">
        <w:rPr>
          <w:rFonts w:cs="Arial"/>
          <w:lang w:val="cy-GB"/>
        </w:rPr>
        <w:t xml:space="preserve"> </w:t>
      </w:r>
      <w:r w:rsidR="00D65E59">
        <w:rPr>
          <w:rFonts w:cs="Arial"/>
          <w:lang w:val="cy-GB"/>
        </w:rPr>
        <w:t>G</w:t>
      </w:r>
      <w:r>
        <w:rPr>
          <w:rFonts w:cs="Arial"/>
          <w:lang w:val="cy-GB"/>
        </w:rPr>
        <w:t xml:space="preserve">oleg AB  </w:t>
      </w:r>
    </w:p>
    <w:p w14:paraId="248DBB72" w14:textId="77777777" w:rsidR="00113620" w:rsidRPr="00531E3B" w:rsidRDefault="00113620" w:rsidP="00113620">
      <w:pPr>
        <w:pStyle w:val="ListParagraph"/>
        <w:ind w:left="360"/>
        <w:rPr>
          <w:rFonts w:cs="Arial"/>
          <w:lang w:val="cy-GB"/>
        </w:rPr>
      </w:pPr>
    </w:p>
    <w:p w14:paraId="6C5CC201" w14:textId="34852B3D" w:rsidR="00113620" w:rsidRPr="00531E3B" w:rsidRDefault="0072603B" w:rsidP="00113620">
      <w:pPr>
        <w:pStyle w:val="ListParagraph"/>
        <w:ind w:left="360"/>
        <w:rPr>
          <w:rFonts w:cs="Arial"/>
          <w:lang w:val="cy-GB"/>
        </w:rPr>
      </w:pPr>
      <w:r>
        <w:rPr>
          <w:rFonts w:cs="Arial"/>
          <w:lang w:val="cy-GB"/>
        </w:rPr>
        <w:t>I’w nodi</w:t>
      </w:r>
      <w:r w:rsidR="00113620" w:rsidRPr="00531E3B">
        <w:rPr>
          <w:rFonts w:cs="Arial"/>
          <w:lang w:val="cy-GB"/>
        </w:rPr>
        <w:t xml:space="preserve">:  </w:t>
      </w:r>
      <w:r w:rsidR="00D65E59" w:rsidRPr="00D65E59">
        <w:rPr>
          <w:rFonts w:cs="Arial"/>
          <w:lang w:val="cy-GB"/>
        </w:rPr>
        <w:t>Nid yw Opsiynau 1 a 2 yn cael eu hystyried ar wahân yn llwyr a gellid bwrw ymlaen ag elfennau o’r ddau opsiwn</w:t>
      </w:r>
      <w:r w:rsidR="00113620" w:rsidRPr="00531E3B">
        <w:rPr>
          <w:rFonts w:cs="Arial"/>
          <w:lang w:val="cy-GB"/>
        </w:rPr>
        <w:t>.</w:t>
      </w:r>
    </w:p>
    <w:p w14:paraId="780B3B30" w14:textId="77777777" w:rsidR="00113620" w:rsidRPr="00531E3B" w:rsidRDefault="00113620" w:rsidP="00113620">
      <w:pPr>
        <w:pStyle w:val="ListParagraph"/>
        <w:ind w:left="360"/>
        <w:rPr>
          <w:rFonts w:cs="Arial"/>
          <w:lang w:val="cy-GB"/>
        </w:rPr>
      </w:pPr>
    </w:p>
    <w:p w14:paraId="3D8B860B" w14:textId="65E6ECD9" w:rsidR="00113620" w:rsidRPr="00531E3B" w:rsidRDefault="00113620" w:rsidP="00113620">
      <w:pPr>
        <w:spacing w:after="0" w:line="240" w:lineRule="auto"/>
        <w:ind w:left="360"/>
        <w:rPr>
          <w:rFonts w:cs="Arial"/>
          <w:b/>
          <w:szCs w:val="24"/>
          <w:lang w:val="cy-GB"/>
        </w:rPr>
      </w:pPr>
      <w:r w:rsidRPr="00531E3B">
        <w:rPr>
          <w:rFonts w:cs="Arial"/>
          <w:b/>
          <w:szCs w:val="24"/>
          <w:lang w:val="cy-GB"/>
        </w:rPr>
        <w:t>O</w:t>
      </w:r>
      <w:r w:rsidR="00C1669D" w:rsidRPr="00531E3B">
        <w:rPr>
          <w:rFonts w:cs="Arial"/>
          <w:b/>
          <w:szCs w:val="24"/>
          <w:lang w:val="cy-GB"/>
        </w:rPr>
        <w:t>psiwn</w:t>
      </w:r>
      <w:r w:rsidRPr="00531E3B">
        <w:rPr>
          <w:rFonts w:cs="Arial"/>
          <w:b/>
          <w:szCs w:val="24"/>
          <w:lang w:val="cy-GB"/>
        </w:rPr>
        <w:t xml:space="preserve"> 3</w:t>
      </w:r>
    </w:p>
    <w:p w14:paraId="2CA21A35" w14:textId="3127FE88" w:rsidR="00113620" w:rsidRPr="00531E3B" w:rsidRDefault="00D65E59" w:rsidP="00113620">
      <w:pPr>
        <w:spacing w:line="240" w:lineRule="auto"/>
        <w:ind w:left="360"/>
        <w:rPr>
          <w:rFonts w:cs="Arial"/>
          <w:szCs w:val="24"/>
          <w:lang w:val="cy-GB"/>
        </w:rPr>
      </w:pPr>
      <w:r>
        <w:rPr>
          <w:rFonts w:cs="Arial"/>
          <w:szCs w:val="24"/>
          <w:lang w:val="cy-GB"/>
        </w:rPr>
        <w:t xml:space="preserve">Cadw’r chweched dosbarth ym mhob ysgol – y sefyllfa bresennol </w:t>
      </w:r>
      <w:r w:rsidRPr="00660B48">
        <w:rPr>
          <w:rFonts w:cs="Arial"/>
          <w:szCs w:val="24"/>
          <w:lang w:val="cy-GB"/>
        </w:rPr>
        <w:t>(</w:t>
      </w:r>
      <w:r>
        <w:rPr>
          <w:rFonts w:cs="Arial"/>
          <w:szCs w:val="24"/>
          <w:lang w:val="cy-GB"/>
        </w:rPr>
        <w:t>hy model trydyddol dosbarthedig yn seiliedig ar gydweithredu, ond gyda datblygiad pellach er mwyn gwella darpariaeth yr opsiwn hwn</w:t>
      </w:r>
      <w:r w:rsidR="00113620" w:rsidRPr="00531E3B">
        <w:rPr>
          <w:rFonts w:cs="Arial"/>
          <w:szCs w:val="24"/>
          <w:lang w:val="cy-GB"/>
        </w:rPr>
        <w:t>)</w:t>
      </w:r>
    </w:p>
    <w:p w14:paraId="61D41E4C" w14:textId="77777777" w:rsidR="00113620" w:rsidRPr="00531E3B" w:rsidRDefault="00113620" w:rsidP="00113620">
      <w:pPr>
        <w:pStyle w:val="ListParagraph"/>
        <w:ind w:left="360"/>
        <w:rPr>
          <w:rFonts w:cs="Arial"/>
          <w:lang w:val="cy-GB"/>
        </w:rPr>
      </w:pPr>
    </w:p>
    <w:p w14:paraId="47269251" w14:textId="6F607D1D" w:rsidR="00AF2684" w:rsidRPr="00531E3B" w:rsidRDefault="00D65E59" w:rsidP="00AD6FC1">
      <w:pPr>
        <w:pStyle w:val="ListParagraph"/>
        <w:numPr>
          <w:ilvl w:val="0"/>
          <w:numId w:val="7"/>
        </w:numPr>
        <w:spacing w:after="200" w:line="276" w:lineRule="auto"/>
        <w:contextualSpacing/>
        <w:rPr>
          <w:rFonts w:cs="Arial"/>
          <w:lang w:val="cy-GB"/>
        </w:rPr>
      </w:pPr>
      <w:r>
        <w:rPr>
          <w:rFonts w:cs="Arial"/>
          <w:lang w:val="cy-GB"/>
        </w:rPr>
        <w:t xml:space="preserve">Er mwyn gallu cymharu’r opsiynau sy’n weddill a’r opsiynau amgen sydd ar gael efallai oddi mewn i opsiwn penodol, mae’n bwysig bod y data allweddol sydd wedi’u cyflwyno yn yr adroddiadau cynharach yn cael eu diweddaru. Yn unol â hynny, mae tablau ffres o wybodaeth i’w gweld yn yr atodiadau yn awr a chyfeirir atynt isod.      </w:t>
      </w:r>
    </w:p>
    <w:p w14:paraId="586F3BA7" w14:textId="42620BA9" w:rsidR="00113620" w:rsidRPr="00531E3B" w:rsidRDefault="00446FBB" w:rsidP="00113620">
      <w:pPr>
        <w:rPr>
          <w:rFonts w:cs="Arial"/>
          <w:b/>
          <w:szCs w:val="24"/>
          <w:lang w:val="cy-GB"/>
        </w:rPr>
      </w:pPr>
      <w:r w:rsidRPr="00531E3B">
        <w:rPr>
          <w:rFonts w:cs="Arial"/>
          <w:b/>
          <w:szCs w:val="24"/>
          <w:lang w:val="cy-GB"/>
        </w:rPr>
        <w:t>Tabl</w:t>
      </w:r>
      <w:r w:rsidR="00113620" w:rsidRPr="00531E3B">
        <w:rPr>
          <w:rFonts w:cs="Arial"/>
          <w:b/>
          <w:szCs w:val="24"/>
          <w:lang w:val="cy-GB"/>
        </w:rPr>
        <w:t xml:space="preserve"> 3:  </w:t>
      </w:r>
      <w:r w:rsidR="00D65E59">
        <w:rPr>
          <w:rFonts w:cs="Arial"/>
          <w:b/>
          <w:szCs w:val="24"/>
          <w:lang w:val="cy-GB"/>
        </w:rPr>
        <w:t>Maint y Chweched Dosbarth – cyfredol a disgwyliedig</w:t>
      </w:r>
    </w:p>
    <w:p w14:paraId="3E5069BB" w14:textId="77777777" w:rsidR="00113620" w:rsidRPr="00531E3B" w:rsidRDefault="00113620" w:rsidP="00113620">
      <w:pPr>
        <w:ind w:hanging="426"/>
        <w:rPr>
          <w:rFonts w:cs="Arial"/>
          <w:szCs w:val="24"/>
          <w:lang w:val="cy-GB"/>
        </w:rPr>
      </w:pPr>
      <w:r w:rsidRPr="00531E3B">
        <w:rPr>
          <w:rFonts w:cs="Arial"/>
          <w:noProof/>
          <w:szCs w:val="24"/>
          <w:lang w:eastAsia="en-GB"/>
        </w:rPr>
        <w:drawing>
          <wp:inline distT="0" distB="0" distL="0" distR="0" wp14:anchorId="2DD8B9AD" wp14:editId="6E58001B">
            <wp:extent cx="6459220" cy="4387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503103" cy="4417660"/>
                    </a:xfrm>
                    <a:prstGeom prst="rect">
                      <a:avLst/>
                    </a:prstGeom>
                  </pic:spPr>
                </pic:pic>
              </a:graphicData>
            </a:graphic>
          </wp:inline>
        </w:drawing>
      </w:r>
    </w:p>
    <w:p w14:paraId="61E793EF" w14:textId="5D11F8A2" w:rsidR="00AF2684" w:rsidRPr="00531E3B" w:rsidRDefault="000E614D" w:rsidP="00AD6FC1">
      <w:pPr>
        <w:pStyle w:val="ListParagraph"/>
        <w:numPr>
          <w:ilvl w:val="0"/>
          <w:numId w:val="7"/>
        </w:numPr>
        <w:rPr>
          <w:rFonts w:cs="Arial"/>
          <w:b/>
          <w:lang w:val="cy-GB"/>
        </w:rPr>
      </w:pPr>
      <w:r>
        <w:rPr>
          <w:rFonts w:cs="Arial"/>
          <w:lang w:val="cy-GB"/>
        </w:rPr>
        <w:lastRenderedPageBreak/>
        <w:t xml:space="preserve">Mewn adroddiadau blaenorol, cafodd arwyddocâd maint y chweched dosbarth ei drafod gan gyfeirio at safonau perfformiad, darpariaeth y cwricwlwm a hyfywedd ariannol. Mewn termau meincnodi cyffredinol, rhaid i ddarpariaeth </w:t>
      </w:r>
      <w:r w:rsidR="00E67765" w:rsidRPr="00531E3B">
        <w:rPr>
          <w:rFonts w:cs="Arial"/>
          <w:lang w:val="cy-GB"/>
        </w:rPr>
        <w:t>chweched dosbarth</w:t>
      </w:r>
      <w:r w:rsidR="00113620" w:rsidRPr="00531E3B">
        <w:rPr>
          <w:rFonts w:cs="Arial"/>
          <w:lang w:val="cy-GB"/>
        </w:rPr>
        <w:t xml:space="preserve"> </w:t>
      </w:r>
      <w:r>
        <w:rPr>
          <w:rFonts w:cs="Arial"/>
          <w:lang w:val="cy-GB"/>
        </w:rPr>
        <w:t xml:space="preserve">effeithiol fod â phoblogaeth o tua 250 o fyfyrwyr. Mae’r </w:t>
      </w:r>
      <w:r w:rsidR="00F6596F">
        <w:rPr>
          <w:rFonts w:cs="Arial"/>
          <w:lang w:val="cy-GB"/>
        </w:rPr>
        <w:t>amcanestyniadau</w:t>
      </w:r>
      <w:r w:rsidR="00113620" w:rsidRPr="00531E3B">
        <w:rPr>
          <w:rFonts w:cs="Arial"/>
          <w:lang w:val="cy-GB"/>
        </w:rPr>
        <w:t xml:space="preserve"> </w:t>
      </w:r>
      <w:r>
        <w:rPr>
          <w:rFonts w:cs="Arial"/>
          <w:lang w:val="cy-GB"/>
        </w:rPr>
        <w:t>ar gyfer</w:t>
      </w:r>
      <w:r w:rsidR="00113620" w:rsidRPr="00531E3B">
        <w:rPr>
          <w:rFonts w:cs="Arial"/>
          <w:lang w:val="cy-GB"/>
        </w:rPr>
        <w:t xml:space="preserve"> </w:t>
      </w:r>
      <w:r w:rsidR="00531E3B" w:rsidRPr="00531E3B">
        <w:rPr>
          <w:rFonts w:cs="Arial"/>
          <w:lang w:val="cy-GB"/>
        </w:rPr>
        <w:t>Pen-y-bont ar Ogwr</w:t>
      </w:r>
      <w:r w:rsidR="00113620" w:rsidRPr="00531E3B">
        <w:rPr>
          <w:rFonts w:cs="Arial"/>
          <w:lang w:val="cy-GB"/>
        </w:rPr>
        <w:t xml:space="preserve"> </w:t>
      </w:r>
      <w:r>
        <w:rPr>
          <w:rFonts w:cs="Arial"/>
          <w:lang w:val="cy-GB"/>
        </w:rPr>
        <w:t>yn awgrymu y bydd</w:t>
      </w:r>
      <w:r w:rsidR="00AF2684" w:rsidRPr="00531E3B">
        <w:rPr>
          <w:rFonts w:cs="Arial"/>
          <w:lang w:val="cy-GB"/>
        </w:rPr>
        <w:t xml:space="preserve"> </w:t>
      </w:r>
      <w:r>
        <w:rPr>
          <w:rFonts w:cs="Arial"/>
          <w:lang w:val="cy-GB"/>
        </w:rPr>
        <w:t>chweched dosbarth</w:t>
      </w:r>
      <w:r w:rsidRPr="00531E3B">
        <w:rPr>
          <w:rFonts w:cs="Arial"/>
          <w:lang w:val="cy-GB"/>
        </w:rPr>
        <w:t xml:space="preserve"> </w:t>
      </w:r>
      <w:r>
        <w:rPr>
          <w:rFonts w:cs="Arial"/>
          <w:lang w:val="cy-GB"/>
        </w:rPr>
        <w:t>Ysgol Brynteg</w:t>
      </w:r>
      <w:r w:rsidR="00AF2684" w:rsidRPr="00531E3B">
        <w:rPr>
          <w:rFonts w:cs="Arial"/>
          <w:lang w:val="cy-GB"/>
        </w:rPr>
        <w:t xml:space="preserve"> </w:t>
      </w:r>
      <w:r>
        <w:rPr>
          <w:rFonts w:cs="Arial"/>
          <w:lang w:val="cy-GB"/>
        </w:rPr>
        <w:t xml:space="preserve">yn cynnwys mwy na’r ffigur hwn ac y bydd chweched dosbarth </w:t>
      </w:r>
      <w:r w:rsidR="00E67765" w:rsidRPr="00531E3B">
        <w:rPr>
          <w:rFonts w:cs="Arial"/>
          <w:lang w:val="cy-GB"/>
        </w:rPr>
        <w:t>Ysgol Gyfun Porthcawl</w:t>
      </w:r>
      <w:r w:rsidR="00AF2684" w:rsidRPr="00531E3B">
        <w:rPr>
          <w:rFonts w:cs="Arial"/>
          <w:lang w:val="cy-GB"/>
        </w:rPr>
        <w:t xml:space="preserve"> a</w:t>
      </w:r>
      <w:r>
        <w:rPr>
          <w:rFonts w:cs="Arial"/>
          <w:lang w:val="cy-GB"/>
        </w:rPr>
        <w:t>c</w:t>
      </w:r>
      <w:r w:rsidR="00AF2684" w:rsidRPr="00531E3B">
        <w:rPr>
          <w:rFonts w:cs="Arial"/>
          <w:lang w:val="cy-GB"/>
        </w:rPr>
        <w:t xml:space="preserve"> </w:t>
      </w:r>
      <w:r w:rsidR="00E67765" w:rsidRPr="00531E3B">
        <w:rPr>
          <w:rFonts w:cs="Arial"/>
          <w:lang w:val="cy-GB"/>
        </w:rPr>
        <w:t>Ysgol Gyfun Bryntirion</w:t>
      </w:r>
      <w:r w:rsidR="00AF2684" w:rsidRPr="00531E3B">
        <w:rPr>
          <w:rFonts w:cs="Arial"/>
          <w:lang w:val="cy-GB"/>
        </w:rPr>
        <w:t xml:space="preserve"> </w:t>
      </w:r>
      <w:r>
        <w:rPr>
          <w:rFonts w:cs="Arial"/>
          <w:lang w:val="cy-GB"/>
        </w:rPr>
        <w:t xml:space="preserve">yn agos at y meincnod hwn yn ystod y degawd nesaf. Mae pob ysgol arall ymhell o dan y ffigur o </w:t>
      </w:r>
      <w:r w:rsidR="00B84824">
        <w:rPr>
          <w:rFonts w:cs="Arial"/>
          <w:lang w:val="cy-GB"/>
        </w:rPr>
        <w:t xml:space="preserve">250. </w:t>
      </w:r>
      <w:r>
        <w:rPr>
          <w:rFonts w:cs="Arial"/>
          <w:lang w:val="cy-GB"/>
        </w:rPr>
        <w:t xml:space="preserve">Ar gyfer yr ysgolion hyn, mae goblygiadau </w:t>
      </w:r>
      <w:r w:rsidR="00B84824">
        <w:rPr>
          <w:rFonts w:cs="Arial"/>
          <w:lang w:val="cy-GB"/>
        </w:rPr>
        <w:t>o ran</w:t>
      </w:r>
      <w:r>
        <w:rPr>
          <w:rFonts w:cs="Arial"/>
          <w:lang w:val="cy-GB"/>
        </w:rPr>
        <w:t xml:space="preserve"> nifer y pynciau ar yr amserlen, hyfywedd y pynciau lleiafrifol, y ddibyniaeth ar gydweithredu i fodloni gofynion y Mesur Dysgu a Sgiliau</w:t>
      </w:r>
      <w:r w:rsidR="00AF2684" w:rsidRPr="00531E3B">
        <w:rPr>
          <w:rFonts w:cs="Arial"/>
          <w:lang w:val="cy-GB"/>
        </w:rPr>
        <w:t xml:space="preserve"> a</w:t>
      </w:r>
      <w:r>
        <w:rPr>
          <w:rFonts w:cs="Arial"/>
          <w:lang w:val="cy-GB"/>
        </w:rPr>
        <w:t>c i f</w:t>
      </w:r>
      <w:r w:rsidR="00E67765" w:rsidRPr="00531E3B">
        <w:rPr>
          <w:rFonts w:cs="Arial"/>
          <w:lang w:val="cy-GB"/>
        </w:rPr>
        <w:t>yfyrwyr</w:t>
      </w:r>
      <w:r w:rsidR="00AF2684" w:rsidRPr="00531E3B">
        <w:rPr>
          <w:rFonts w:cs="Arial"/>
          <w:lang w:val="cy-GB"/>
        </w:rPr>
        <w:t xml:space="preserve"> </w:t>
      </w:r>
      <w:r>
        <w:rPr>
          <w:rFonts w:cs="Arial"/>
          <w:lang w:val="cy-GB"/>
        </w:rPr>
        <w:t xml:space="preserve">o ran eu dewis cyntaf o gyfuniad o bynciau. Fwy a mwy gyda phwysau cynyddol ar y gyllideb, rhaid craffu’n fanwl ar fforddiadwyedd chweched dosbarth bach </w:t>
      </w:r>
      <w:r w:rsidR="00AF2684" w:rsidRPr="00531E3B">
        <w:rPr>
          <w:rFonts w:cs="Arial"/>
          <w:lang w:val="cy-GB"/>
        </w:rPr>
        <w:t>(</w:t>
      </w:r>
      <w:r>
        <w:rPr>
          <w:rFonts w:cs="Arial"/>
          <w:lang w:val="cy-GB"/>
        </w:rPr>
        <w:t>gweler</w:t>
      </w:r>
      <w:r w:rsidR="00AF2684" w:rsidRPr="00531E3B">
        <w:rPr>
          <w:rFonts w:cs="Arial"/>
          <w:lang w:val="cy-GB"/>
        </w:rPr>
        <w:t xml:space="preserve"> a</w:t>
      </w:r>
      <w:r w:rsidR="00C1669D" w:rsidRPr="00531E3B">
        <w:rPr>
          <w:rFonts w:cs="Arial"/>
          <w:lang w:val="cy-GB"/>
        </w:rPr>
        <w:t>todiad</w:t>
      </w:r>
      <w:r w:rsidR="00AF2684" w:rsidRPr="00531E3B">
        <w:rPr>
          <w:rFonts w:cs="Arial"/>
          <w:lang w:val="cy-GB"/>
        </w:rPr>
        <w:t xml:space="preserve"> 3 </w:t>
      </w:r>
      <w:r>
        <w:rPr>
          <w:rFonts w:cs="Arial"/>
          <w:lang w:val="cy-GB"/>
        </w:rPr>
        <w:t>am ragor o fanylion</w:t>
      </w:r>
      <w:r w:rsidR="00AF2684" w:rsidRPr="00531E3B">
        <w:rPr>
          <w:rFonts w:cs="Arial"/>
          <w:lang w:val="cy-GB"/>
        </w:rPr>
        <w:t>).</w:t>
      </w:r>
    </w:p>
    <w:p w14:paraId="0C23212D" w14:textId="77777777" w:rsidR="00AF2684" w:rsidRPr="00531E3B" w:rsidRDefault="00AF2684" w:rsidP="00AF2684">
      <w:pPr>
        <w:pStyle w:val="ListParagraph"/>
        <w:ind w:left="426"/>
        <w:rPr>
          <w:rFonts w:cs="Arial"/>
          <w:lang w:val="cy-GB"/>
        </w:rPr>
      </w:pPr>
    </w:p>
    <w:p w14:paraId="3ABC7DA9" w14:textId="68FCA16F" w:rsidR="00AF2684" w:rsidRPr="00531E3B" w:rsidRDefault="000E614D" w:rsidP="00AD6FC1">
      <w:pPr>
        <w:pStyle w:val="ListParagraph"/>
        <w:numPr>
          <w:ilvl w:val="0"/>
          <w:numId w:val="7"/>
        </w:numPr>
        <w:spacing w:after="200" w:line="276" w:lineRule="auto"/>
        <w:contextualSpacing/>
        <w:rPr>
          <w:rFonts w:cs="Arial"/>
          <w:lang w:val="cy-GB"/>
        </w:rPr>
      </w:pPr>
      <w:r>
        <w:rPr>
          <w:rFonts w:cs="Arial"/>
          <w:lang w:val="cy-GB"/>
        </w:rPr>
        <w:t>Mae dwy ysgol yn sefyll ar wahân i’r mater penodol hwn. Bydd Ysgol Uwchradd Gatholig</w:t>
      </w:r>
      <w:r w:rsidRPr="00531E3B">
        <w:rPr>
          <w:rFonts w:cs="Arial"/>
          <w:lang w:val="cy-GB"/>
        </w:rPr>
        <w:t xml:space="preserve"> </w:t>
      </w:r>
      <w:r w:rsidR="00B44E71" w:rsidRPr="00531E3B">
        <w:rPr>
          <w:rFonts w:cs="Arial"/>
          <w:lang w:val="cy-GB"/>
        </w:rPr>
        <w:t>Archesgob</w:t>
      </w:r>
      <w:r w:rsidR="00AF2684" w:rsidRPr="00531E3B">
        <w:rPr>
          <w:rFonts w:cs="Arial"/>
          <w:lang w:val="cy-GB"/>
        </w:rPr>
        <w:t xml:space="preserve"> McGrath </w:t>
      </w:r>
      <w:r>
        <w:rPr>
          <w:rFonts w:cs="Arial"/>
          <w:lang w:val="cy-GB"/>
        </w:rPr>
        <w:t xml:space="preserve">yn parhau i ddarparu addysg </w:t>
      </w:r>
      <w:r w:rsidR="00DD1423" w:rsidRPr="00531E3B">
        <w:rPr>
          <w:rFonts w:cs="Arial"/>
          <w:lang w:val="cy-GB"/>
        </w:rPr>
        <w:t>ôl-16</w:t>
      </w:r>
      <w:r w:rsidR="00AF2684" w:rsidRPr="00531E3B">
        <w:rPr>
          <w:rFonts w:cs="Arial"/>
          <w:lang w:val="cy-GB"/>
        </w:rPr>
        <w:t xml:space="preserve"> </w:t>
      </w:r>
      <w:r>
        <w:rPr>
          <w:rFonts w:cs="Arial"/>
          <w:lang w:val="cy-GB"/>
        </w:rPr>
        <w:t xml:space="preserve">o </w:t>
      </w:r>
      <w:r w:rsidR="008B67FC">
        <w:rPr>
          <w:rFonts w:cs="Arial"/>
          <w:lang w:val="cy-GB"/>
        </w:rPr>
        <w:t>natur g</w:t>
      </w:r>
      <w:r>
        <w:rPr>
          <w:rFonts w:cs="Arial"/>
          <w:lang w:val="cy-GB"/>
        </w:rPr>
        <w:t xml:space="preserve">refyddol. Mae disgwyl iddi fod yn llawn am y dyfodol rhagweladwy a bod â chyfartaledd o 159 o fyfyrwyr yn y chweched dosbarth. Er mwyn i’r nifer yma gynyddu i 250, byddai angen rhywfaint o ehangu ar y cyfleusterau ar y safle presennol.                       </w:t>
      </w:r>
    </w:p>
    <w:p w14:paraId="6C2D8CB7" w14:textId="77777777" w:rsidR="00AF2684" w:rsidRPr="00531E3B" w:rsidRDefault="00AF2684" w:rsidP="00AF2684">
      <w:pPr>
        <w:pStyle w:val="ListParagraph"/>
        <w:ind w:left="360"/>
        <w:rPr>
          <w:rFonts w:cs="Arial"/>
          <w:lang w:val="cy-GB"/>
        </w:rPr>
      </w:pPr>
    </w:p>
    <w:p w14:paraId="2A7C3DE5" w14:textId="7839171C" w:rsidR="00AF2684" w:rsidRPr="00531E3B" w:rsidRDefault="000E614D" w:rsidP="00AD6FC1">
      <w:pPr>
        <w:pStyle w:val="ListParagraph"/>
        <w:numPr>
          <w:ilvl w:val="0"/>
          <w:numId w:val="7"/>
        </w:numPr>
        <w:spacing w:after="200" w:line="276" w:lineRule="auto"/>
        <w:contextualSpacing/>
        <w:rPr>
          <w:rFonts w:cs="Arial"/>
          <w:lang w:val="cy-GB"/>
        </w:rPr>
      </w:pPr>
      <w:r>
        <w:rPr>
          <w:rFonts w:cs="Arial"/>
          <w:lang w:val="cy-GB"/>
        </w:rPr>
        <w:t xml:space="preserve">Mae </w:t>
      </w:r>
      <w:r w:rsidR="00AF2684" w:rsidRPr="00531E3B">
        <w:rPr>
          <w:rFonts w:cs="Arial"/>
          <w:lang w:val="cy-GB"/>
        </w:rPr>
        <w:t xml:space="preserve">YGG Llangynwyd, </w:t>
      </w:r>
      <w:r>
        <w:rPr>
          <w:rFonts w:cs="Arial"/>
          <w:lang w:val="cy-GB"/>
        </w:rPr>
        <w:t>fel yr unig ysgol uwchradd cyfrwng Cymraeg yn</w:t>
      </w:r>
      <w:r w:rsidR="00AF2684" w:rsidRPr="00531E3B">
        <w:rPr>
          <w:rFonts w:cs="Arial"/>
          <w:lang w:val="cy-GB"/>
        </w:rPr>
        <w:t xml:space="preserve"> </w:t>
      </w:r>
      <w:r w:rsidR="00531E3B">
        <w:rPr>
          <w:rFonts w:cs="Arial"/>
          <w:lang w:val="cy-GB"/>
        </w:rPr>
        <w:t>CBSP</w:t>
      </w:r>
      <w:r w:rsidR="00AF2684" w:rsidRPr="00531E3B">
        <w:rPr>
          <w:rFonts w:cs="Arial"/>
          <w:lang w:val="cy-GB"/>
        </w:rPr>
        <w:t>,</w:t>
      </w:r>
      <w:r>
        <w:rPr>
          <w:rFonts w:cs="Arial"/>
          <w:lang w:val="cy-GB"/>
        </w:rPr>
        <w:t xml:space="preserve"> yn dibynnu ar y llif o ddisgyblion o’r sector cynradd cyfrwng Cymraeg</w:t>
      </w:r>
      <w:r w:rsidR="00AF2684" w:rsidRPr="00531E3B">
        <w:rPr>
          <w:rFonts w:cs="Arial"/>
          <w:lang w:val="cy-GB"/>
        </w:rPr>
        <w:t>.</w:t>
      </w:r>
      <w:r>
        <w:rPr>
          <w:rFonts w:cs="Arial"/>
          <w:lang w:val="cy-GB"/>
        </w:rPr>
        <w:t xml:space="preserve"> Drwy’r Cynllun Strategol Addysg Gymraeg a rhaglen </w:t>
      </w:r>
      <w:r w:rsidR="00AF2684" w:rsidRPr="00531E3B">
        <w:rPr>
          <w:rFonts w:cs="Arial"/>
          <w:lang w:val="cy-GB"/>
        </w:rPr>
        <w:t xml:space="preserve">Band B </w:t>
      </w:r>
      <w:r>
        <w:rPr>
          <w:rFonts w:cs="Arial"/>
          <w:lang w:val="cy-GB"/>
        </w:rPr>
        <w:t xml:space="preserve">Ysgolion yr </w:t>
      </w:r>
      <w:r w:rsidR="00AF2684" w:rsidRPr="00531E3B">
        <w:rPr>
          <w:rFonts w:cs="Arial"/>
          <w:lang w:val="cy-GB"/>
        </w:rPr>
        <w:t>21</w:t>
      </w:r>
      <w:r>
        <w:rPr>
          <w:rFonts w:cs="Arial"/>
          <w:vertAlign w:val="superscript"/>
          <w:lang w:val="cy-GB"/>
        </w:rPr>
        <w:t>ain</w:t>
      </w:r>
      <w:r w:rsidR="00AF2684" w:rsidRPr="00531E3B">
        <w:rPr>
          <w:rFonts w:cs="Arial"/>
          <w:lang w:val="cy-GB"/>
        </w:rPr>
        <w:t xml:space="preserve"> </w:t>
      </w:r>
      <w:r>
        <w:rPr>
          <w:rFonts w:cs="Arial"/>
          <w:lang w:val="cy-GB"/>
        </w:rPr>
        <w:t xml:space="preserve">Ganrif, </w:t>
      </w:r>
      <w:r w:rsidR="00973DC5">
        <w:rPr>
          <w:rFonts w:cs="Arial"/>
          <w:lang w:val="cy-GB"/>
        </w:rPr>
        <w:t>ceir</w:t>
      </w:r>
      <w:r>
        <w:rPr>
          <w:rFonts w:cs="Arial"/>
          <w:lang w:val="cy-GB"/>
        </w:rPr>
        <w:t xml:space="preserve"> cynlluniau i gynyddu’r capasiti mewn addysg gynradd cyfrwng Cymraeg. Fodd bynnag</w:t>
      </w:r>
      <w:r w:rsidR="00AF2684" w:rsidRPr="00531E3B">
        <w:rPr>
          <w:rFonts w:cs="Arial"/>
          <w:lang w:val="cy-GB"/>
        </w:rPr>
        <w:t xml:space="preserve">, </w:t>
      </w:r>
      <w:r>
        <w:rPr>
          <w:rFonts w:cs="Arial"/>
          <w:lang w:val="cy-GB"/>
        </w:rPr>
        <w:t>bydd yn beth amser cyn i’r cynnydd hwn gynyddu’r effaith ar niferoedd yn y</w:t>
      </w:r>
      <w:r w:rsidR="00AF2684" w:rsidRPr="00531E3B">
        <w:rPr>
          <w:rFonts w:cs="Arial"/>
          <w:lang w:val="cy-GB"/>
        </w:rPr>
        <w:t xml:space="preserve"> </w:t>
      </w:r>
      <w:r>
        <w:rPr>
          <w:rFonts w:cs="Arial"/>
          <w:lang w:val="cy-GB"/>
        </w:rPr>
        <w:t>chweched dosbarth</w:t>
      </w:r>
      <w:r w:rsidR="00AF2684" w:rsidRPr="00531E3B">
        <w:rPr>
          <w:rFonts w:cs="Arial"/>
          <w:lang w:val="cy-GB"/>
        </w:rPr>
        <w:t xml:space="preserve"> a</w:t>
      </w:r>
      <w:r>
        <w:rPr>
          <w:rFonts w:cs="Arial"/>
          <w:lang w:val="cy-GB"/>
        </w:rPr>
        <w:t xml:space="preserve">c iddynt ehangu’n fwy na </w:t>
      </w:r>
      <w:r w:rsidR="00AF2684" w:rsidRPr="00531E3B">
        <w:rPr>
          <w:rFonts w:cs="Arial"/>
          <w:lang w:val="cy-GB"/>
        </w:rPr>
        <w:t xml:space="preserve">100. </w:t>
      </w:r>
      <w:r w:rsidR="00AB7768">
        <w:rPr>
          <w:rFonts w:cs="Arial"/>
          <w:lang w:val="cy-GB"/>
        </w:rPr>
        <w:t>Ceir</w:t>
      </w:r>
      <w:r>
        <w:rPr>
          <w:rFonts w:cs="Arial"/>
          <w:lang w:val="cy-GB"/>
        </w:rPr>
        <w:t xml:space="preserve"> pwysau sylweddol ar yr ysgol hon i allu darparu amrywiaeth dda o bynci</w:t>
      </w:r>
      <w:r w:rsidR="00AB7768">
        <w:rPr>
          <w:rFonts w:cs="Arial"/>
          <w:lang w:val="cy-GB"/>
        </w:rPr>
        <w:t>au drwy gyfrwng y Gymraeg ac fe</w:t>
      </w:r>
      <w:r>
        <w:rPr>
          <w:rFonts w:cs="Arial"/>
          <w:lang w:val="cy-GB"/>
        </w:rPr>
        <w:t xml:space="preserve">lly mae dibyniaeth gref ar gydweithredu drwy bartneriaeth gydag </w:t>
      </w:r>
      <w:r w:rsidR="00AF2684" w:rsidRPr="00531E3B">
        <w:rPr>
          <w:rFonts w:cs="Arial"/>
          <w:lang w:val="cy-GB"/>
        </w:rPr>
        <w:t xml:space="preserve">YGG Llanhari </w:t>
      </w:r>
      <w:r>
        <w:rPr>
          <w:rFonts w:cs="Arial"/>
          <w:lang w:val="cy-GB"/>
        </w:rPr>
        <w:t>yn</w:t>
      </w:r>
      <w:r w:rsidR="00AF2684" w:rsidRPr="00531E3B">
        <w:rPr>
          <w:rFonts w:cs="Arial"/>
          <w:lang w:val="cy-GB"/>
        </w:rPr>
        <w:t xml:space="preserve"> R</w:t>
      </w:r>
      <w:r>
        <w:rPr>
          <w:rFonts w:cs="Arial"/>
          <w:lang w:val="cy-GB"/>
        </w:rPr>
        <w:t>h</w:t>
      </w:r>
      <w:r w:rsidR="00AF2684" w:rsidRPr="00531E3B">
        <w:rPr>
          <w:rFonts w:cs="Arial"/>
          <w:lang w:val="cy-GB"/>
        </w:rPr>
        <w:t xml:space="preserve">CT. </w:t>
      </w:r>
      <w:r>
        <w:rPr>
          <w:rFonts w:cs="Arial"/>
          <w:lang w:val="cy-GB"/>
        </w:rPr>
        <w:t>Felly, yn y papur diwethaf i’r</w:t>
      </w:r>
      <w:r w:rsidR="00AF2684" w:rsidRPr="00531E3B">
        <w:rPr>
          <w:rFonts w:cs="Arial"/>
          <w:lang w:val="cy-GB"/>
        </w:rPr>
        <w:t xml:space="preserve"> Cabinet</w:t>
      </w:r>
      <w:r>
        <w:rPr>
          <w:rFonts w:cs="Arial"/>
          <w:lang w:val="cy-GB"/>
        </w:rPr>
        <w:t xml:space="preserve"> ym mis</w:t>
      </w:r>
      <w:r w:rsidR="00AF2684" w:rsidRPr="00531E3B">
        <w:rPr>
          <w:rFonts w:cs="Arial"/>
          <w:lang w:val="cy-GB"/>
        </w:rPr>
        <w:t xml:space="preserve"> </w:t>
      </w:r>
      <w:r w:rsidR="00347A97" w:rsidRPr="00531E3B">
        <w:rPr>
          <w:rFonts w:cs="Arial"/>
          <w:lang w:val="cy-GB"/>
        </w:rPr>
        <w:t>Ebrill</w:t>
      </w:r>
      <w:r w:rsidR="00AF2684" w:rsidRPr="00531E3B">
        <w:rPr>
          <w:rFonts w:cs="Arial"/>
          <w:lang w:val="cy-GB"/>
        </w:rPr>
        <w:t xml:space="preserve"> 2019</w:t>
      </w:r>
      <w:r>
        <w:rPr>
          <w:rFonts w:cs="Arial"/>
          <w:lang w:val="cy-GB"/>
        </w:rPr>
        <w:t xml:space="preserve">, cafodd y cynnig i ffurfioli’r trefniadau rhwng y ddwy ysgol ei fynegi. Mae’r trafod am hyn wedi dechrau gyda RhCT yn awr.         </w:t>
      </w:r>
    </w:p>
    <w:p w14:paraId="7B5F45F1" w14:textId="77777777" w:rsidR="00AF2684" w:rsidRPr="00531E3B" w:rsidRDefault="00AF2684" w:rsidP="00AF2684">
      <w:pPr>
        <w:pStyle w:val="ListParagraph"/>
        <w:ind w:left="360"/>
        <w:rPr>
          <w:rFonts w:cs="Arial"/>
          <w:lang w:val="cy-GB"/>
        </w:rPr>
      </w:pPr>
    </w:p>
    <w:p w14:paraId="110B20E5" w14:textId="12A05832" w:rsidR="00AF2684" w:rsidRPr="00531E3B" w:rsidRDefault="000E614D" w:rsidP="00AD6FC1">
      <w:pPr>
        <w:pStyle w:val="ListParagraph"/>
        <w:numPr>
          <w:ilvl w:val="0"/>
          <w:numId w:val="7"/>
        </w:numPr>
        <w:spacing w:after="200" w:line="276" w:lineRule="auto"/>
        <w:contextualSpacing/>
        <w:rPr>
          <w:rFonts w:cs="Arial"/>
          <w:lang w:val="cy-GB"/>
        </w:rPr>
      </w:pPr>
      <w:r>
        <w:rPr>
          <w:rFonts w:cs="Arial"/>
          <w:b/>
          <w:lang w:val="cy-GB"/>
        </w:rPr>
        <w:t xml:space="preserve">Capasiti ysgolion  </w:t>
      </w:r>
    </w:p>
    <w:p w14:paraId="72F9ABDC" w14:textId="77777777" w:rsidR="00AF2684" w:rsidRPr="00531E3B" w:rsidRDefault="00AF2684" w:rsidP="00AF2684">
      <w:pPr>
        <w:pStyle w:val="ListParagraph"/>
        <w:ind w:left="360"/>
        <w:rPr>
          <w:rFonts w:cs="Arial"/>
          <w:lang w:val="cy-GB"/>
        </w:rPr>
      </w:pPr>
    </w:p>
    <w:p w14:paraId="185222FE" w14:textId="6EE25846" w:rsidR="00AF2684" w:rsidRPr="00531E3B" w:rsidRDefault="00ED5949" w:rsidP="00AF2684">
      <w:pPr>
        <w:pStyle w:val="ListParagraph"/>
        <w:spacing w:after="240"/>
        <w:ind w:left="360"/>
        <w:rPr>
          <w:rFonts w:cs="Arial"/>
          <w:lang w:val="cy-GB"/>
        </w:rPr>
      </w:pPr>
      <w:r>
        <w:rPr>
          <w:rFonts w:cs="Arial"/>
          <w:lang w:val="cy-GB"/>
        </w:rPr>
        <w:t>Hefyd rhaid i</w:t>
      </w:r>
      <w:r w:rsidR="00F16DBF">
        <w:rPr>
          <w:rFonts w:cs="Arial"/>
          <w:lang w:val="cy-GB"/>
        </w:rPr>
        <w:t xml:space="preserve">’r blaen amcanestyniad ar gyfer maint y </w:t>
      </w:r>
      <w:r w:rsidR="000E614D">
        <w:rPr>
          <w:rFonts w:cs="Arial"/>
          <w:lang w:val="cy-GB"/>
        </w:rPr>
        <w:t>chweched dosbarth</w:t>
      </w:r>
      <w:r w:rsidR="00F16DBF">
        <w:rPr>
          <w:rFonts w:cs="Arial"/>
          <w:lang w:val="cy-GB"/>
        </w:rPr>
        <w:t xml:space="preserve"> gael ei ystyried </w:t>
      </w:r>
      <w:r>
        <w:rPr>
          <w:rFonts w:cs="Arial"/>
          <w:lang w:val="cy-GB"/>
        </w:rPr>
        <w:t>mewn perthynas â chapasiti disgwyliedig pob ysgol uwchradd yn</w:t>
      </w:r>
      <w:r w:rsidR="00AF2684" w:rsidRPr="00531E3B">
        <w:rPr>
          <w:rFonts w:cs="Arial"/>
          <w:lang w:val="cy-GB"/>
        </w:rPr>
        <w:t xml:space="preserve"> </w:t>
      </w:r>
      <w:r w:rsidR="00531E3B">
        <w:rPr>
          <w:rFonts w:cs="Arial"/>
          <w:lang w:val="cy-GB"/>
        </w:rPr>
        <w:t>CBSP</w:t>
      </w:r>
      <w:r w:rsidR="00F16DBF">
        <w:rPr>
          <w:rFonts w:cs="Arial"/>
          <w:lang w:val="cy-GB"/>
        </w:rPr>
        <w:t xml:space="preserve">. </w:t>
      </w:r>
    </w:p>
    <w:p w14:paraId="7765CBC9" w14:textId="2810A6AE" w:rsidR="00AF2684" w:rsidRPr="00531E3B" w:rsidRDefault="00446FBB" w:rsidP="00AF2684">
      <w:pPr>
        <w:rPr>
          <w:rFonts w:cs="Arial"/>
          <w:b/>
          <w:szCs w:val="24"/>
          <w:lang w:val="cy-GB"/>
        </w:rPr>
      </w:pPr>
      <w:r w:rsidRPr="00531E3B">
        <w:rPr>
          <w:rFonts w:cs="Arial"/>
          <w:b/>
          <w:szCs w:val="24"/>
          <w:lang w:val="cy-GB"/>
        </w:rPr>
        <w:t>Tabl</w:t>
      </w:r>
      <w:r w:rsidR="00AF2684" w:rsidRPr="00531E3B">
        <w:rPr>
          <w:rFonts w:cs="Arial"/>
          <w:b/>
          <w:szCs w:val="24"/>
          <w:lang w:val="cy-GB"/>
        </w:rPr>
        <w:t xml:space="preserve"> 4: </w:t>
      </w:r>
      <w:r w:rsidR="000E614D">
        <w:rPr>
          <w:rFonts w:cs="Arial"/>
          <w:b/>
          <w:lang w:val="cy-GB"/>
        </w:rPr>
        <w:t>Capasiti ysgolion</w:t>
      </w:r>
      <w:r w:rsidR="000E614D" w:rsidRPr="00531E3B">
        <w:rPr>
          <w:rFonts w:cs="Arial"/>
          <w:b/>
          <w:szCs w:val="24"/>
          <w:lang w:val="cy-GB"/>
        </w:rPr>
        <w:t xml:space="preserve"> </w:t>
      </w:r>
      <w:r w:rsidR="000E614D">
        <w:rPr>
          <w:rFonts w:cs="Arial"/>
          <w:b/>
          <w:szCs w:val="24"/>
          <w:lang w:val="cy-GB"/>
        </w:rPr>
        <w:t>hyd at</w:t>
      </w:r>
      <w:r w:rsidR="00AF2684" w:rsidRPr="00531E3B">
        <w:rPr>
          <w:rFonts w:cs="Arial"/>
          <w:b/>
          <w:szCs w:val="24"/>
          <w:lang w:val="cy-GB"/>
        </w:rPr>
        <w:t xml:space="preserve"> 2027</w:t>
      </w:r>
    </w:p>
    <w:p w14:paraId="310DEA5F" w14:textId="1A1F1E20" w:rsidR="00113620" w:rsidRPr="00531E3B" w:rsidRDefault="00AF2684" w:rsidP="00113620">
      <w:pPr>
        <w:rPr>
          <w:lang w:val="cy-GB"/>
        </w:rPr>
      </w:pPr>
      <w:r w:rsidRPr="00531E3B">
        <w:rPr>
          <w:rFonts w:cs="Arial"/>
          <w:noProof/>
          <w:szCs w:val="24"/>
          <w:lang w:eastAsia="en-GB"/>
        </w:rPr>
        <w:lastRenderedPageBreak/>
        <w:drawing>
          <wp:inline distT="0" distB="0" distL="0" distR="0" wp14:anchorId="5108072C" wp14:editId="790BD9A8">
            <wp:extent cx="6024750" cy="19558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055607" cy="1965817"/>
                    </a:xfrm>
                    <a:prstGeom prst="rect">
                      <a:avLst/>
                    </a:prstGeom>
                  </pic:spPr>
                </pic:pic>
              </a:graphicData>
            </a:graphic>
          </wp:inline>
        </w:drawing>
      </w:r>
    </w:p>
    <w:p w14:paraId="36D36FF7" w14:textId="77777777" w:rsidR="00AF2684" w:rsidRPr="00531E3B" w:rsidRDefault="00AF2684" w:rsidP="00113620">
      <w:pPr>
        <w:rPr>
          <w:lang w:val="cy-GB"/>
        </w:rPr>
      </w:pPr>
    </w:p>
    <w:p w14:paraId="6447C263" w14:textId="1FC9CA43" w:rsidR="00AF2684" w:rsidRPr="00531E3B" w:rsidRDefault="00C1669D" w:rsidP="00AD6FC1">
      <w:pPr>
        <w:pStyle w:val="ListParagraph"/>
        <w:numPr>
          <w:ilvl w:val="0"/>
          <w:numId w:val="7"/>
        </w:numPr>
        <w:spacing w:after="200" w:line="276" w:lineRule="auto"/>
        <w:ind w:left="426" w:hanging="426"/>
        <w:contextualSpacing/>
        <w:rPr>
          <w:rFonts w:cs="Arial"/>
          <w:lang w:val="cy-GB"/>
        </w:rPr>
      </w:pPr>
      <w:r w:rsidRPr="00531E3B">
        <w:rPr>
          <w:rFonts w:cs="Arial"/>
          <w:lang w:val="cy-GB"/>
        </w:rPr>
        <w:t>Yn Nhabl</w:t>
      </w:r>
      <w:r w:rsidR="00AF2684" w:rsidRPr="00531E3B">
        <w:rPr>
          <w:rFonts w:cs="Arial"/>
          <w:lang w:val="cy-GB"/>
        </w:rPr>
        <w:t xml:space="preserve"> 4 </w:t>
      </w:r>
      <w:r w:rsidR="00F16DBF">
        <w:rPr>
          <w:rFonts w:cs="Arial"/>
          <w:lang w:val="cy-GB"/>
        </w:rPr>
        <w:t xml:space="preserve">uchod mae’r colofnau’n dangos yr wybodaeth ganlynol: </w:t>
      </w:r>
    </w:p>
    <w:p w14:paraId="2FF94228" w14:textId="77777777" w:rsidR="00AF2684" w:rsidRPr="00531E3B" w:rsidRDefault="00AF2684" w:rsidP="00AF2684">
      <w:pPr>
        <w:pStyle w:val="ListParagraph"/>
        <w:ind w:left="426"/>
        <w:rPr>
          <w:rFonts w:cs="Arial"/>
          <w:lang w:val="cy-GB"/>
        </w:rPr>
      </w:pPr>
    </w:p>
    <w:p w14:paraId="086BCB7B" w14:textId="529CF083" w:rsidR="00AF2684" w:rsidRPr="00531E3B" w:rsidRDefault="00C1669D" w:rsidP="00AD6FC1">
      <w:pPr>
        <w:pStyle w:val="ListParagraph"/>
        <w:numPr>
          <w:ilvl w:val="1"/>
          <w:numId w:val="7"/>
        </w:numPr>
        <w:shd w:val="clear" w:color="auto" w:fill="548DD4" w:themeFill="text2" w:themeFillTint="99"/>
        <w:spacing w:after="200" w:line="276" w:lineRule="auto"/>
        <w:contextualSpacing/>
        <w:rPr>
          <w:rFonts w:cs="Arial"/>
          <w:lang w:val="cy-GB"/>
        </w:rPr>
      </w:pPr>
      <w:r w:rsidRPr="00531E3B">
        <w:rPr>
          <w:rFonts w:cs="Arial"/>
          <w:lang w:val="cy-GB"/>
        </w:rPr>
        <w:t>Colofn</w:t>
      </w:r>
      <w:r w:rsidR="00AF2684" w:rsidRPr="00531E3B">
        <w:rPr>
          <w:rFonts w:cs="Arial"/>
          <w:lang w:val="cy-GB"/>
        </w:rPr>
        <w:t xml:space="preserve"> 1 – </w:t>
      </w:r>
      <w:r w:rsidR="00F16DBF">
        <w:rPr>
          <w:rFonts w:cs="Arial"/>
          <w:lang w:val="cy-GB"/>
        </w:rPr>
        <w:t xml:space="preserve">capasiti cyffredinol pob ysgol     </w:t>
      </w:r>
    </w:p>
    <w:p w14:paraId="2A69E415" w14:textId="53C472FE" w:rsidR="00AF2684" w:rsidRPr="00531E3B" w:rsidRDefault="00C1669D" w:rsidP="00AD6FC1">
      <w:pPr>
        <w:pStyle w:val="ListParagraph"/>
        <w:numPr>
          <w:ilvl w:val="1"/>
          <w:numId w:val="7"/>
        </w:numPr>
        <w:shd w:val="clear" w:color="auto" w:fill="F2DBDB" w:themeFill="accent2" w:themeFillTint="33"/>
        <w:spacing w:after="200" w:line="276" w:lineRule="auto"/>
        <w:contextualSpacing/>
        <w:rPr>
          <w:rFonts w:cs="Arial"/>
          <w:lang w:val="cy-GB"/>
        </w:rPr>
      </w:pPr>
      <w:r w:rsidRPr="00531E3B">
        <w:rPr>
          <w:rFonts w:cs="Arial"/>
          <w:lang w:val="cy-GB"/>
        </w:rPr>
        <w:t>Colofn</w:t>
      </w:r>
      <w:r w:rsidR="00AF2684" w:rsidRPr="00531E3B">
        <w:rPr>
          <w:rFonts w:cs="Arial"/>
          <w:lang w:val="cy-GB"/>
        </w:rPr>
        <w:t xml:space="preserve"> 2 – </w:t>
      </w:r>
      <w:r w:rsidR="00F16DBF">
        <w:rPr>
          <w:rFonts w:cs="Arial"/>
          <w:lang w:val="cy-GB"/>
        </w:rPr>
        <w:t xml:space="preserve">y lefel dderbyn arfaethedig ar gyfer pob grŵp blwyddyn </w:t>
      </w:r>
    </w:p>
    <w:p w14:paraId="3B5FCE86" w14:textId="72E8B0BA" w:rsidR="00AF2684" w:rsidRPr="00531E3B" w:rsidRDefault="00C1669D" w:rsidP="00AD6FC1">
      <w:pPr>
        <w:pStyle w:val="ListParagraph"/>
        <w:numPr>
          <w:ilvl w:val="1"/>
          <w:numId w:val="7"/>
        </w:numPr>
        <w:shd w:val="clear" w:color="auto" w:fill="F2DBDB" w:themeFill="accent2" w:themeFillTint="33"/>
        <w:spacing w:after="200" w:line="276" w:lineRule="auto"/>
        <w:contextualSpacing/>
        <w:rPr>
          <w:rFonts w:cs="Arial"/>
          <w:lang w:val="cy-GB"/>
        </w:rPr>
      </w:pPr>
      <w:r w:rsidRPr="00531E3B">
        <w:rPr>
          <w:rFonts w:cs="Arial"/>
          <w:lang w:val="cy-GB"/>
        </w:rPr>
        <w:t>Colofn</w:t>
      </w:r>
      <w:r w:rsidR="00AF2684" w:rsidRPr="00531E3B">
        <w:rPr>
          <w:rFonts w:cs="Arial"/>
          <w:lang w:val="cy-GB"/>
        </w:rPr>
        <w:t xml:space="preserve"> 3 –</w:t>
      </w:r>
      <w:r w:rsidR="00F16DBF">
        <w:rPr>
          <w:rFonts w:cs="Arial"/>
          <w:lang w:val="cy-GB"/>
        </w:rPr>
        <w:t xml:space="preserve"> y lefel dderbyn arfaethedig ar gyfer</w:t>
      </w:r>
      <w:r w:rsidR="00F16DBF" w:rsidRPr="00531E3B">
        <w:rPr>
          <w:rFonts w:cs="Arial"/>
          <w:lang w:val="cy-GB"/>
        </w:rPr>
        <w:t xml:space="preserve"> </w:t>
      </w:r>
      <w:r w:rsidRPr="00531E3B">
        <w:rPr>
          <w:rFonts w:cs="Arial"/>
          <w:lang w:val="cy-GB"/>
        </w:rPr>
        <w:t>Blynyddoedd</w:t>
      </w:r>
      <w:r w:rsidR="00AF2684" w:rsidRPr="00531E3B">
        <w:rPr>
          <w:rFonts w:cs="Arial"/>
          <w:lang w:val="cy-GB"/>
        </w:rPr>
        <w:t xml:space="preserve"> 7 </w:t>
      </w:r>
      <w:r w:rsidR="00F16DBF">
        <w:rPr>
          <w:rFonts w:cs="Arial"/>
          <w:lang w:val="cy-GB"/>
        </w:rPr>
        <w:t>i</w:t>
      </w:r>
      <w:r w:rsidR="00AF2684" w:rsidRPr="00531E3B">
        <w:rPr>
          <w:rFonts w:cs="Arial"/>
          <w:lang w:val="cy-GB"/>
        </w:rPr>
        <w:t xml:space="preserve"> 11 </w:t>
      </w:r>
      <w:r w:rsidR="00F16DBF">
        <w:rPr>
          <w:rFonts w:cs="Arial"/>
          <w:lang w:val="cy-GB"/>
        </w:rPr>
        <w:t xml:space="preserve">gan gymryd bod yr holl grwpiau blwyddyn yn unol â’u capasiti arfaethedig </w:t>
      </w:r>
    </w:p>
    <w:p w14:paraId="6582BCCD" w14:textId="5C37F742" w:rsidR="00AF2684" w:rsidRPr="00531E3B" w:rsidRDefault="00C1669D" w:rsidP="00AD6FC1">
      <w:pPr>
        <w:pStyle w:val="ListParagraph"/>
        <w:numPr>
          <w:ilvl w:val="1"/>
          <w:numId w:val="7"/>
        </w:numPr>
        <w:shd w:val="clear" w:color="auto" w:fill="F2DBDB" w:themeFill="accent2" w:themeFillTint="33"/>
        <w:spacing w:after="200" w:line="276" w:lineRule="auto"/>
        <w:contextualSpacing/>
        <w:rPr>
          <w:rFonts w:cs="Arial"/>
          <w:lang w:val="cy-GB"/>
        </w:rPr>
      </w:pPr>
      <w:r w:rsidRPr="00531E3B">
        <w:rPr>
          <w:rFonts w:cs="Arial"/>
          <w:lang w:val="cy-GB"/>
        </w:rPr>
        <w:t>Colofn</w:t>
      </w:r>
      <w:r w:rsidR="00AF2684" w:rsidRPr="00531E3B">
        <w:rPr>
          <w:rFonts w:cs="Arial"/>
          <w:lang w:val="cy-GB"/>
        </w:rPr>
        <w:t xml:space="preserve"> 4 – </w:t>
      </w:r>
      <w:r w:rsidR="00F16DBF">
        <w:rPr>
          <w:rFonts w:cs="Arial"/>
          <w:lang w:val="cy-GB"/>
        </w:rPr>
        <w:t>maint disgwyliedig y chweched dosbarth ar gyfartaledd</w:t>
      </w:r>
      <w:r w:rsidR="00AF2684" w:rsidRPr="00531E3B">
        <w:rPr>
          <w:rFonts w:cs="Arial"/>
          <w:lang w:val="cy-GB"/>
        </w:rPr>
        <w:t xml:space="preserve"> </w:t>
      </w:r>
    </w:p>
    <w:p w14:paraId="6391E14F" w14:textId="10DFFB13" w:rsidR="00AF2684" w:rsidRPr="00531E3B" w:rsidRDefault="00C1669D" w:rsidP="00AD6FC1">
      <w:pPr>
        <w:pStyle w:val="ListParagraph"/>
        <w:numPr>
          <w:ilvl w:val="1"/>
          <w:numId w:val="7"/>
        </w:numPr>
        <w:shd w:val="clear" w:color="auto" w:fill="F2DBDB" w:themeFill="accent2" w:themeFillTint="33"/>
        <w:spacing w:after="200" w:line="276" w:lineRule="auto"/>
        <w:contextualSpacing/>
        <w:rPr>
          <w:rFonts w:cs="Arial"/>
          <w:lang w:val="cy-GB"/>
        </w:rPr>
      </w:pPr>
      <w:r w:rsidRPr="00531E3B">
        <w:rPr>
          <w:rFonts w:cs="Arial"/>
          <w:lang w:val="cy-GB"/>
        </w:rPr>
        <w:t>Colofn</w:t>
      </w:r>
      <w:r w:rsidR="00AF2684" w:rsidRPr="00531E3B">
        <w:rPr>
          <w:rFonts w:cs="Arial"/>
          <w:lang w:val="cy-GB"/>
        </w:rPr>
        <w:t xml:space="preserve"> 5 – </w:t>
      </w:r>
      <w:r w:rsidR="00F16DBF">
        <w:rPr>
          <w:rFonts w:cs="Arial"/>
          <w:lang w:val="cy-GB"/>
        </w:rPr>
        <w:t>yr adnoddau cyfun ar gyfer</w:t>
      </w:r>
      <w:r w:rsidR="00AF2684" w:rsidRPr="00531E3B">
        <w:rPr>
          <w:rFonts w:cs="Arial"/>
          <w:lang w:val="cy-GB"/>
        </w:rPr>
        <w:t xml:space="preserve"> </w:t>
      </w:r>
      <w:r w:rsidRPr="00531E3B">
        <w:rPr>
          <w:rFonts w:cs="Arial"/>
          <w:lang w:val="cy-GB"/>
        </w:rPr>
        <w:t>Blynyddoedd</w:t>
      </w:r>
      <w:r w:rsidR="00AF2684" w:rsidRPr="00531E3B">
        <w:rPr>
          <w:rFonts w:cs="Arial"/>
          <w:lang w:val="cy-GB"/>
        </w:rPr>
        <w:t xml:space="preserve"> 7 </w:t>
      </w:r>
      <w:r w:rsidR="00F16DBF">
        <w:rPr>
          <w:rFonts w:cs="Arial"/>
          <w:lang w:val="cy-GB"/>
        </w:rPr>
        <w:t>i</w:t>
      </w:r>
      <w:r w:rsidR="00AF2684" w:rsidRPr="00531E3B">
        <w:rPr>
          <w:rFonts w:cs="Arial"/>
          <w:lang w:val="cy-GB"/>
        </w:rPr>
        <w:t xml:space="preserve"> 13</w:t>
      </w:r>
    </w:p>
    <w:p w14:paraId="6E7D6F8F" w14:textId="012B5A54" w:rsidR="00AF2684" w:rsidRPr="00531E3B" w:rsidRDefault="00C1669D" w:rsidP="00AD6FC1">
      <w:pPr>
        <w:pStyle w:val="ListParagraph"/>
        <w:numPr>
          <w:ilvl w:val="1"/>
          <w:numId w:val="7"/>
        </w:numPr>
        <w:shd w:val="clear" w:color="auto" w:fill="F2DBDB" w:themeFill="accent2" w:themeFillTint="33"/>
        <w:spacing w:after="200" w:line="276" w:lineRule="auto"/>
        <w:contextualSpacing/>
        <w:rPr>
          <w:rFonts w:cs="Arial"/>
          <w:lang w:val="cy-GB"/>
        </w:rPr>
      </w:pPr>
      <w:r w:rsidRPr="00531E3B">
        <w:rPr>
          <w:rFonts w:cs="Arial"/>
          <w:lang w:val="cy-GB"/>
        </w:rPr>
        <w:t>Colofn</w:t>
      </w:r>
      <w:r w:rsidR="00AF2684" w:rsidRPr="00531E3B">
        <w:rPr>
          <w:rFonts w:cs="Arial"/>
          <w:lang w:val="cy-GB"/>
        </w:rPr>
        <w:t xml:space="preserve"> 6 – </w:t>
      </w:r>
      <w:r w:rsidR="00F16DBF">
        <w:rPr>
          <w:rFonts w:cs="Arial"/>
          <w:lang w:val="cy-GB"/>
        </w:rPr>
        <w:t>balans y l</w:t>
      </w:r>
      <w:r w:rsidR="003360F8">
        <w:rPr>
          <w:rFonts w:cs="Arial"/>
          <w:lang w:val="cy-GB"/>
        </w:rPr>
        <w:t>l</w:t>
      </w:r>
      <w:r w:rsidR="00326B08">
        <w:rPr>
          <w:rFonts w:cs="Arial"/>
          <w:lang w:val="cy-GB"/>
        </w:rPr>
        <w:t>efydd</w:t>
      </w:r>
      <w:r w:rsidR="00F16DBF">
        <w:rPr>
          <w:rFonts w:cs="Arial"/>
          <w:lang w:val="cy-GB"/>
        </w:rPr>
        <w:t xml:space="preserve"> pan yn llawn i’r lefelau derbyn arfaethedig ym Ml</w:t>
      </w:r>
      <w:r w:rsidRPr="00531E3B">
        <w:rPr>
          <w:rFonts w:cs="Arial"/>
          <w:lang w:val="cy-GB"/>
        </w:rPr>
        <w:t>ynyddoedd</w:t>
      </w:r>
      <w:r w:rsidR="00AF2684" w:rsidRPr="00531E3B">
        <w:rPr>
          <w:rFonts w:cs="Arial"/>
          <w:lang w:val="cy-GB"/>
        </w:rPr>
        <w:t xml:space="preserve"> 7 </w:t>
      </w:r>
      <w:r w:rsidR="00F16DBF">
        <w:rPr>
          <w:rFonts w:cs="Arial"/>
          <w:lang w:val="cy-GB"/>
        </w:rPr>
        <w:t>i</w:t>
      </w:r>
      <w:r w:rsidR="00AF2684" w:rsidRPr="00531E3B">
        <w:rPr>
          <w:rFonts w:cs="Arial"/>
          <w:lang w:val="cy-GB"/>
        </w:rPr>
        <w:t xml:space="preserve"> 11</w:t>
      </w:r>
    </w:p>
    <w:p w14:paraId="5D2DB550" w14:textId="1186FEDC" w:rsidR="00AF2684" w:rsidRPr="00531E3B" w:rsidRDefault="00C1669D" w:rsidP="00AD6FC1">
      <w:pPr>
        <w:pStyle w:val="ListParagraph"/>
        <w:numPr>
          <w:ilvl w:val="1"/>
          <w:numId w:val="7"/>
        </w:numPr>
        <w:shd w:val="clear" w:color="auto" w:fill="D9D9D9" w:themeFill="background1" w:themeFillShade="D9"/>
        <w:spacing w:after="200" w:line="276" w:lineRule="auto"/>
        <w:contextualSpacing/>
        <w:rPr>
          <w:rFonts w:cs="Arial"/>
          <w:lang w:val="cy-GB"/>
        </w:rPr>
      </w:pPr>
      <w:r w:rsidRPr="00531E3B">
        <w:rPr>
          <w:rFonts w:cs="Arial"/>
          <w:lang w:val="cy-GB"/>
        </w:rPr>
        <w:t>Colofn</w:t>
      </w:r>
      <w:r w:rsidR="00AF2684" w:rsidRPr="00531E3B">
        <w:rPr>
          <w:rFonts w:cs="Arial"/>
          <w:lang w:val="cy-GB"/>
        </w:rPr>
        <w:t xml:space="preserve"> 7 – </w:t>
      </w:r>
      <w:r w:rsidR="00F16DBF">
        <w:rPr>
          <w:rFonts w:cs="Arial"/>
          <w:lang w:val="cy-GB"/>
        </w:rPr>
        <w:t xml:space="preserve">y niferoedd ar y gofrestr, </w:t>
      </w:r>
      <w:r w:rsidRPr="00531E3B">
        <w:rPr>
          <w:rFonts w:cs="Arial"/>
          <w:lang w:val="cy-GB"/>
        </w:rPr>
        <w:t>Blynyddoedd</w:t>
      </w:r>
      <w:r w:rsidR="00AF2684" w:rsidRPr="00531E3B">
        <w:rPr>
          <w:rFonts w:cs="Arial"/>
          <w:lang w:val="cy-GB"/>
        </w:rPr>
        <w:t xml:space="preserve"> 7 </w:t>
      </w:r>
      <w:r w:rsidR="00F16DBF">
        <w:rPr>
          <w:rFonts w:cs="Arial"/>
          <w:lang w:val="cy-GB"/>
        </w:rPr>
        <w:t xml:space="preserve">i 13, o’r ffurflen </w:t>
      </w:r>
      <w:r w:rsidR="00AF2684" w:rsidRPr="00531E3B">
        <w:rPr>
          <w:rFonts w:cs="Arial"/>
          <w:lang w:val="cy-GB"/>
        </w:rPr>
        <w:t xml:space="preserve">PLASC </w:t>
      </w:r>
      <w:r w:rsidR="00F16DBF">
        <w:rPr>
          <w:rFonts w:cs="Arial"/>
          <w:lang w:val="cy-GB"/>
        </w:rPr>
        <w:t>ddiweddaraf ym mis Ionawr</w:t>
      </w:r>
      <w:r w:rsidR="00AF2684" w:rsidRPr="00531E3B">
        <w:rPr>
          <w:rFonts w:cs="Arial"/>
          <w:lang w:val="cy-GB"/>
        </w:rPr>
        <w:t xml:space="preserve"> 2019</w:t>
      </w:r>
    </w:p>
    <w:p w14:paraId="3D919B59" w14:textId="74037F3D" w:rsidR="00AF2684" w:rsidRPr="00531E3B" w:rsidRDefault="00C1669D" w:rsidP="00AD6FC1">
      <w:pPr>
        <w:pStyle w:val="ListParagraph"/>
        <w:numPr>
          <w:ilvl w:val="1"/>
          <w:numId w:val="7"/>
        </w:numPr>
        <w:shd w:val="clear" w:color="auto" w:fill="D9D9D9" w:themeFill="background1" w:themeFillShade="D9"/>
        <w:spacing w:after="200" w:line="276" w:lineRule="auto"/>
        <w:contextualSpacing/>
        <w:rPr>
          <w:rFonts w:cs="Arial"/>
          <w:lang w:val="cy-GB"/>
        </w:rPr>
      </w:pPr>
      <w:r w:rsidRPr="00531E3B">
        <w:rPr>
          <w:rFonts w:cs="Arial"/>
          <w:lang w:val="cy-GB"/>
        </w:rPr>
        <w:t>Colofn</w:t>
      </w:r>
      <w:r w:rsidR="00AF2684" w:rsidRPr="00531E3B">
        <w:rPr>
          <w:rFonts w:cs="Arial"/>
          <w:lang w:val="cy-GB"/>
        </w:rPr>
        <w:t xml:space="preserve"> 8 - </w:t>
      </w:r>
      <w:r w:rsidR="00F16DBF">
        <w:rPr>
          <w:rFonts w:cs="Arial"/>
          <w:lang w:val="cy-GB"/>
        </w:rPr>
        <w:t>balans y l</w:t>
      </w:r>
      <w:r w:rsidR="003360F8">
        <w:rPr>
          <w:rFonts w:cs="Arial"/>
          <w:lang w:val="cy-GB"/>
        </w:rPr>
        <w:t>l</w:t>
      </w:r>
      <w:r w:rsidR="00326B08">
        <w:rPr>
          <w:rFonts w:cs="Arial"/>
          <w:lang w:val="cy-GB"/>
        </w:rPr>
        <w:t>efydd</w:t>
      </w:r>
      <w:r w:rsidR="00F16DBF">
        <w:rPr>
          <w:rFonts w:cs="Arial"/>
          <w:lang w:val="cy-GB"/>
        </w:rPr>
        <w:t xml:space="preserve"> y</w:t>
      </w:r>
      <w:r w:rsidR="00D47169">
        <w:rPr>
          <w:rFonts w:cs="Arial"/>
          <w:lang w:val="cy-GB"/>
        </w:rPr>
        <w:t>m m</w:t>
      </w:r>
      <w:r w:rsidR="00F16DBF">
        <w:rPr>
          <w:rFonts w:cs="Arial"/>
          <w:lang w:val="cy-GB"/>
        </w:rPr>
        <w:t>lwyddyn academaidd</w:t>
      </w:r>
      <w:r w:rsidR="00AF2684" w:rsidRPr="00531E3B">
        <w:rPr>
          <w:rFonts w:cs="Arial"/>
          <w:lang w:val="cy-GB"/>
        </w:rPr>
        <w:t xml:space="preserve"> 2018-2019</w:t>
      </w:r>
    </w:p>
    <w:p w14:paraId="160184A5" w14:textId="0245512E" w:rsidR="00AF2684" w:rsidRPr="00531E3B" w:rsidRDefault="00C1669D" w:rsidP="00AD6FC1">
      <w:pPr>
        <w:pStyle w:val="ListParagraph"/>
        <w:numPr>
          <w:ilvl w:val="1"/>
          <w:numId w:val="7"/>
        </w:numPr>
        <w:shd w:val="clear" w:color="auto" w:fill="FDE9D9" w:themeFill="accent6" w:themeFillTint="33"/>
        <w:spacing w:after="200" w:line="276" w:lineRule="auto"/>
        <w:contextualSpacing/>
        <w:rPr>
          <w:rFonts w:cs="Arial"/>
          <w:lang w:val="cy-GB"/>
        </w:rPr>
      </w:pPr>
      <w:r w:rsidRPr="00531E3B">
        <w:rPr>
          <w:rFonts w:cs="Arial"/>
          <w:lang w:val="cy-GB"/>
        </w:rPr>
        <w:t>Colofn</w:t>
      </w:r>
      <w:r w:rsidR="00AF2684" w:rsidRPr="00531E3B">
        <w:rPr>
          <w:rFonts w:cs="Arial"/>
          <w:lang w:val="cy-GB"/>
        </w:rPr>
        <w:t xml:space="preserve"> 9 –</w:t>
      </w:r>
      <w:r w:rsidR="00F16DBF">
        <w:rPr>
          <w:rFonts w:cs="Arial"/>
          <w:lang w:val="cy-GB"/>
        </w:rPr>
        <w:t xml:space="preserve"> </w:t>
      </w:r>
      <w:r w:rsidR="00F6596F">
        <w:rPr>
          <w:rFonts w:cs="Arial"/>
          <w:lang w:val="cy-GB"/>
        </w:rPr>
        <w:t>amcanestyniadau</w:t>
      </w:r>
      <w:r w:rsidR="00AF2684" w:rsidRPr="00531E3B">
        <w:rPr>
          <w:rFonts w:cs="Arial"/>
          <w:lang w:val="cy-GB"/>
        </w:rPr>
        <w:t xml:space="preserve"> </w:t>
      </w:r>
      <w:r w:rsidR="00F16DBF">
        <w:rPr>
          <w:rFonts w:cs="Arial"/>
          <w:lang w:val="cy-GB"/>
        </w:rPr>
        <w:t>ysgol gyfan o’r niferoedd ar y gofrestr i</w:t>
      </w:r>
      <w:r w:rsidR="00AF2684" w:rsidRPr="00531E3B">
        <w:rPr>
          <w:rFonts w:cs="Arial"/>
          <w:lang w:val="cy-GB"/>
        </w:rPr>
        <w:t xml:space="preserve"> 2027 </w:t>
      </w:r>
      <w:r w:rsidR="00F16DBF">
        <w:rPr>
          <w:rFonts w:cs="Arial"/>
          <w:lang w:val="cy-GB"/>
        </w:rPr>
        <w:t>ar gyfer</w:t>
      </w:r>
      <w:r w:rsidR="00AF2684" w:rsidRPr="00531E3B">
        <w:rPr>
          <w:rFonts w:cs="Arial"/>
          <w:lang w:val="cy-GB"/>
        </w:rPr>
        <w:t xml:space="preserve"> </w:t>
      </w:r>
      <w:r w:rsidRPr="00531E3B">
        <w:rPr>
          <w:rFonts w:cs="Arial"/>
          <w:lang w:val="cy-GB"/>
        </w:rPr>
        <w:t>Blynyddoedd</w:t>
      </w:r>
      <w:r w:rsidR="00AF2684" w:rsidRPr="00531E3B">
        <w:rPr>
          <w:rFonts w:cs="Arial"/>
          <w:lang w:val="cy-GB"/>
        </w:rPr>
        <w:t xml:space="preserve"> 7 </w:t>
      </w:r>
      <w:r w:rsidR="00F16DBF">
        <w:rPr>
          <w:rFonts w:cs="Arial"/>
          <w:lang w:val="cy-GB"/>
        </w:rPr>
        <w:t>i</w:t>
      </w:r>
      <w:r w:rsidR="00AF2684" w:rsidRPr="00531E3B">
        <w:rPr>
          <w:rFonts w:cs="Arial"/>
          <w:lang w:val="cy-GB"/>
        </w:rPr>
        <w:t xml:space="preserve"> 13</w:t>
      </w:r>
    </w:p>
    <w:p w14:paraId="534A6337" w14:textId="73E360C4" w:rsidR="00AF2684" w:rsidRPr="00531E3B" w:rsidRDefault="00C1669D" w:rsidP="00AD6FC1">
      <w:pPr>
        <w:pStyle w:val="ListParagraph"/>
        <w:numPr>
          <w:ilvl w:val="1"/>
          <w:numId w:val="7"/>
        </w:numPr>
        <w:shd w:val="clear" w:color="auto" w:fill="FDE9D9" w:themeFill="accent6" w:themeFillTint="33"/>
        <w:spacing w:after="200" w:line="276" w:lineRule="auto"/>
        <w:contextualSpacing/>
        <w:rPr>
          <w:rFonts w:cs="Arial"/>
          <w:lang w:val="cy-GB"/>
        </w:rPr>
      </w:pPr>
      <w:r w:rsidRPr="00531E3B">
        <w:rPr>
          <w:rFonts w:cs="Arial"/>
          <w:lang w:val="cy-GB"/>
        </w:rPr>
        <w:t>Colofn</w:t>
      </w:r>
      <w:r w:rsidR="00AF2684" w:rsidRPr="00531E3B">
        <w:rPr>
          <w:rFonts w:cs="Arial"/>
          <w:lang w:val="cy-GB"/>
        </w:rPr>
        <w:t xml:space="preserve"> 10 – </w:t>
      </w:r>
      <w:r w:rsidR="00F16DBF">
        <w:rPr>
          <w:rFonts w:cs="Arial"/>
          <w:lang w:val="cy-GB"/>
        </w:rPr>
        <w:t>balans y l</w:t>
      </w:r>
      <w:r w:rsidR="003360F8">
        <w:rPr>
          <w:rFonts w:cs="Arial"/>
          <w:lang w:val="cy-GB"/>
        </w:rPr>
        <w:t>l</w:t>
      </w:r>
      <w:r w:rsidR="00326B08">
        <w:rPr>
          <w:rFonts w:cs="Arial"/>
          <w:lang w:val="cy-GB"/>
        </w:rPr>
        <w:t>efydd</w:t>
      </w:r>
      <w:r w:rsidR="00F16DBF">
        <w:rPr>
          <w:rFonts w:cs="Arial"/>
          <w:lang w:val="cy-GB"/>
        </w:rPr>
        <w:t xml:space="preserve"> disgwyledig yn</w:t>
      </w:r>
      <w:r w:rsidR="00AF2684" w:rsidRPr="00531E3B">
        <w:rPr>
          <w:rFonts w:cs="Arial"/>
          <w:lang w:val="cy-GB"/>
        </w:rPr>
        <w:t xml:space="preserve"> 2027 </w:t>
      </w:r>
      <w:r w:rsidR="00F16DBF">
        <w:rPr>
          <w:rFonts w:cs="Arial"/>
          <w:lang w:val="cy-GB"/>
        </w:rPr>
        <w:t>yn seiliedig ar yr</w:t>
      </w:r>
      <w:r w:rsidR="00AF2684" w:rsidRPr="00531E3B">
        <w:rPr>
          <w:rFonts w:cs="Arial"/>
          <w:lang w:val="cy-GB"/>
        </w:rPr>
        <w:t xml:space="preserve"> </w:t>
      </w:r>
      <w:r w:rsidR="00F6596F">
        <w:rPr>
          <w:rFonts w:cs="Arial"/>
          <w:lang w:val="cy-GB"/>
        </w:rPr>
        <w:t>amcanestyniadau</w:t>
      </w:r>
      <w:r w:rsidR="00F16DBF">
        <w:rPr>
          <w:rFonts w:cs="Arial"/>
          <w:lang w:val="cy-GB"/>
        </w:rPr>
        <w:t xml:space="preserve"> hyn </w:t>
      </w:r>
    </w:p>
    <w:p w14:paraId="67CD1470" w14:textId="77777777" w:rsidR="00AF2684" w:rsidRPr="00531E3B" w:rsidRDefault="00AF2684" w:rsidP="00AF2684">
      <w:pPr>
        <w:pStyle w:val="ListParagraph"/>
        <w:ind w:left="1080"/>
        <w:rPr>
          <w:rFonts w:cs="Arial"/>
          <w:lang w:val="cy-GB"/>
        </w:rPr>
      </w:pPr>
      <w:r w:rsidRPr="00531E3B">
        <w:rPr>
          <w:rFonts w:cs="Arial"/>
          <w:lang w:val="cy-GB"/>
        </w:rPr>
        <w:t xml:space="preserve"> </w:t>
      </w:r>
    </w:p>
    <w:p w14:paraId="4195F643" w14:textId="644D08CC" w:rsidR="00AF2684" w:rsidRPr="00531E3B" w:rsidRDefault="00F16DBF" w:rsidP="00AD6FC1">
      <w:pPr>
        <w:pStyle w:val="ListParagraph"/>
        <w:numPr>
          <w:ilvl w:val="0"/>
          <w:numId w:val="7"/>
        </w:numPr>
        <w:spacing w:after="200" w:line="276" w:lineRule="auto"/>
        <w:ind w:left="426"/>
        <w:contextualSpacing/>
        <w:rPr>
          <w:rFonts w:cs="Arial"/>
          <w:lang w:val="cy-GB"/>
        </w:rPr>
      </w:pPr>
      <w:r>
        <w:rPr>
          <w:rFonts w:cs="Arial"/>
          <w:lang w:val="cy-GB"/>
        </w:rPr>
        <w:t xml:space="preserve">Mae colofnau </w:t>
      </w:r>
      <w:r w:rsidR="00AF2684" w:rsidRPr="00531E3B">
        <w:rPr>
          <w:rFonts w:cs="Arial"/>
          <w:lang w:val="cy-GB"/>
        </w:rPr>
        <w:t xml:space="preserve">1 </w:t>
      </w:r>
      <w:r>
        <w:rPr>
          <w:rFonts w:cs="Arial"/>
          <w:lang w:val="cy-GB"/>
        </w:rPr>
        <w:t>i</w:t>
      </w:r>
      <w:r w:rsidR="00AF2684" w:rsidRPr="00531E3B">
        <w:rPr>
          <w:rFonts w:cs="Arial"/>
          <w:lang w:val="cy-GB"/>
        </w:rPr>
        <w:t xml:space="preserve"> 6 </w:t>
      </w:r>
      <w:r>
        <w:rPr>
          <w:rFonts w:cs="Arial"/>
          <w:lang w:val="cy-GB"/>
        </w:rPr>
        <w:t>yn dynodi os bydd yr holl ysgolion yn cyflawni eu lefelau derbyn arfaethedig, yr unig fater arwyddocaol fyddai diffyg capasiti yn y ddarpariaeth cyfrwng Cymraeg.</w:t>
      </w:r>
      <w:r w:rsidR="00AF2684" w:rsidRPr="00531E3B">
        <w:rPr>
          <w:rFonts w:cs="Arial"/>
          <w:lang w:val="cy-GB"/>
        </w:rPr>
        <w:t xml:space="preserve"> </w:t>
      </w:r>
      <w:r w:rsidR="000E614D">
        <w:rPr>
          <w:rFonts w:cs="Arial"/>
          <w:lang w:val="cy-GB"/>
        </w:rPr>
        <w:t>Fodd bynnag</w:t>
      </w:r>
      <w:r w:rsidR="00AF2684" w:rsidRPr="00531E3B">
        <w:rPr>
          <w:rFonts w:cs="Arial"/>
          <w:lang w:val="cy-GB"/>
        </w:rPr>
        <w:t xml:space="preserve">, </w:t>
      </w:r>
      <w:r w:rsidR="00EC0E31">
        <w:rPr>
          <w:rFonts w:cs="Arial"/>
          <w:lang w:val="cy-GB"/>
        </w:rPr>
        <w:t xml:space="preserve">mae’r sefyllfa bresennol fel y datgelir gan golofnau </w:t>
      </w:r>
      <w:r w:rsidR="00AF2684" w:rsidRPr="00531E3B">
        <w:rPr>
          <w:rFonts w:cs="Arial"/>
          <w:lang w:val="cy-GB"/>
        </w:rPr>
        <w:t>7 a</w:t>
      </w:r>
      <w:r w:rsidR="00EC0E31">
        <w:rPr>
          <w:rFonts w:cs="Arial"/>
          <w:lang w:val="cy-GB"/>
        </w:rPr>
        <w:t xml:space="preserve">c </w:t>
      </w:r>
      <w:r w:rsidR="00AF2684" w:rsidRPr="00531E3B">
        <w:rPr>
          <w:rFonts w:cs="Arial"/>
          <w:lang w:val="cy-GB"/>
        </w:rPr>
        <w:t xml:space="preserve">8 </w:t>
      </w:r>
      <w:r w:rsidR="00EC0E31">
        <w:rPr>
          <w:rFonts w:cs="Arial"/>
          <w:lang w:val="cy-GB"/>
        </w:rPr>
        <w:t>yn dangos amrywiaeth o l</w:t>
      </w:r>
      <w:r w:rsidR="00326B08">
        <w:rPr>
          <w:rFonts w:cs="Arial"/>
          <w:lang w:val="cy-GB"/>
        </w:rPr>
        <w:t>efydd</w:t>
      </w:r>
      <w:r w:rsidR="003360F8">
        <w:rPr>
          <w:rFonts w:cs="Arial"/>
          <w:lang w:val="cy-GB"/>
        </w:rPr>
        <w:t xml:space="preserve"> gwag</w:t>
      </w:r>
      <w:r w:rsidR="00EC0E31">
        <w:rPr>
          <w:rFonts w:cs="Arial"/>
          <w:lang w:val="cy-GB"/>
        </w:rPr>
        <w:t xml:space="preserve"> ym mhob ysgol ac eithrio</w:t>
      </w:r>
      <w:r w:rsidR="00AF2684" w:rsidRPr="00531E3B">
        <w:rPr>
          <w:rFonts w:cs="Arial"/>
          <w:lang w:val="cy-GB"/>
        </w:rPr>
        <w:t xml:space="preserve"> </w:t>
      </w:r>
      <w:r w:rsidR="00EC0E31">
        <w:rPr>
          <w:rFonts w:cs="Arial"/>
          <w:lang w:val="cy-GB"/>
        </w:rPr>
        <w:t xml:space="preserve">Ysgol Uwchradd Gatholig </w:t>
      </w:r>
      <w:r w:rsidR="00B44E71" w:rsidRPr="00531E3B">
        <w:rPr>
          <w:rFonts w:cs="Arial"/>
          <w:lang w:val="cy-GB"/>
        </w:rPr>
        <w:t>Archesgob</w:t>
      </w:r>
      <w:r w:rsidR="00AF2684" w:rsidRPr="00531E3B">
        <w:rPr>
          <w:rFonts w:cs="Arial"/>
          <w:lang w:val="cy-GB"/>
        </w:rPr>
        <w:t xml:space="preserve"> McGrath </w:t>
      </w:r>
      <w:r w:rsidR="00EC0E31">
        <w:rPr>
          <w:rFonts w:cs="Arial"/>
          <w:lang w:val="cy-GB"/>
        </w:rPr>
        <w:t>ac</w:t>
      </w:r>
      <w:r w:rsidR="00AF2684" w:rsidRPr="00531E3B">
        <w:rPr>
          <w:rFonts w:cs="Arial"/>
          <w:lang w:val="cy-GB"/>
        </w:rPr>
        <w:t xml:space="preserve"> </w:t>
      </w:r>
      <w:r w:rsidR="00E67765" w:rsidRPr="00531E3B">
        <w:rPr>
          <w:rFonts w:cs="Arial"/>
          <w:lang w:val="cy-GB"/>
        </w:rPr>
        <w:t>Ysgol Gyfun Bryntirion</w:t>
      </w:r>
      <w:r w:rsidR="00EC0E31">
        <w:rPr>
          <w:rFonts w:cs="Arial"/>
          <w:lang w:val="cy-GB"/>
        </w:rPr>
        <w:t xml:space="preserve">, lle mae pwysau </w:t>
      </w:r>
      <w:r w:rsidR="00D47169">
        <w:rPr>
          <w:rFonts w:cs="Arial"/>
          <w:lang w:val="cy-GB"/>
        </w:rPr>
        <w:t>am</w:t>
      </w:r>
      <w:r w:rsidR="00EC0E31">
        <w:rPr>
          <w:rFonts w:cs="Arial"/>
          <w:lang w:val="cy-GB"/>
        </w:rPr>
        <w:t xml:space="preserve"> roi lle i’r galw. </w:t>
      </w:r>
      <w:r w:rsidR="00AF2684" w:rsidRPr="00531E3B">
        <w:rPr>
          <w:rFonts w:cs="Arial"/>
          <w:lang w:val="cy-GB"/>
        </w:rPr>
        <w:t xml:space="preserve"> </w:t>
      </w:r>
      <w:r w:rsidR="00EC0E31">
        <w:rPr>
          <w:rFonts w:cs="Arial"/>
          <w:lang w:val="cy-GB"/>
        </w:rPr>
        <w:t xml:space="preserve"> </w:t>
      </w:r>
    </w:p>
    <w:p w14:paraId="31153F8F" w14:textId="77777777" w:rsidR="00AF2684" w:rsidRPr="00531E3B" w:rsidRDefault="00AF2684" w:rsidP="00AF2684">
      <w:pPr>
        <w:pStyle w:val="ListParagraph"/>
        <w:ind w:left="426"/>
        <w:rPr>
          <w:rFonts w:cs="Arial"/>
          <w:lang w:val="cy-GB"/>
        </w:rPr>
      </w:pPr>
    </w:p>
    <w:p w14:paraId="05DB67EA" w14:textId="4D469733" w:rsidR="00AF2684" w:rsidRPr="00531E3B" w:rsidRDefault="003360F8" w:rsidP="00AD6FC1">
      <w:pPr>
        <w:pStyle w:val="ListParagraph"/>
        <w:numPr>
          <w:ilvl w:val="0"/>
          <w:numId w:val="7"/>
        </w:numPr>
        <w:rPr>
          <w:lang w:val="cy-GB"/>
        </w:rPr>
      </w:pPr>
      <w:r>
        <w:rPr>
          <w:rFonts w:cs="Arial"/>
          <w:lang w:val="cy-GB"/>
        </w:rPr>
        <w:t xml:space="preserve">Mae’r blaen </w:t>
      </w:r>
      <w:r w:rsidR="00F6596F">
        <w:rPr>
          <w:rFonts w:cs="Arial"/>
          <w:lang w:val="cy-GB"/>
        </w:rPr>
        <w:t>amcanestyniadau</w:t>
      </w:r>
      <w:r w:rsidR="00AF2684" w:rsidRPr="00531E3B">
        <w:rPr>
          <w:rFonts w:cs="Arial"/>
          <w:lang w:val="cy-GB"/>
        </w:rPr>
        <w:t xml:space="preserve"> </w:t>
      </w:r>
      <w:r>
        <w:rPr>
          <w:rFonts w:cs="Arial"/>
          <w:lang w:val="cy-GB"/>
        </w:rPr>
        <w:t>i</w:t>
      </w:r>
      <w:r w:rsidR="00AF2684" w:rsidRPr="00531E3B">
        <w:rPr>
          <w:rFonts w:cs="Arial"/>
          <w:lang w:val="cy-GB"/>
        </w:rPr>
        <w:t xml:space="preserve"> 2027 </w:t>
      </w:r>
      <w:r w:rsidR="00D47169">
        <w:rPr>
          <w:rFonts w:cs="Arial"/>
          <w:lang w:val="cy-GB"/>
        </w:rPr>
        <w:t xml:space="preserve">yn caniatáu ar gyfer y twf </w:t>
      </w:r>
      <w:r>
        <w:rPr>
          <w:rFonts w:cs="Arial"/>
          <w:lang w:val="cy-GB"/>
        </w:rPr>
        <w:t>mewn tai sydd yn y cynllun datblygu lleol cyfredol. Mae hyn yn cynnwys yr holl ardaloedd hynny lle mae caniatâd cynllunio wedi cael ei ddyfarnu</w:t>
      </w:r>
      <w:r w:rsidR="00D47169">
        <w:rPr>
          <w:rFonts w:cs="Arial"/>
          <w:lang w:val="cy-GB"/>
        </w:rPr>
        <w:t>, ynghyd â</w:t>
      </w:r>
      <w:r>
        <w:rPr>
          <w:rFonts w:cs="Arial"/>
          <w:lang w:val="cy-GB"/>
        </w:rPr>
        <w:t xml:space="preserve"> ffigur ar gyfer tir datblygu lle nad oes cynlluni</w:t>
      </w:r>
      <w:r w:rsidR="00D47169">
        <w:rPr>
          <w:rFonts w:cs="Arial"/>
          <w:lang w:val="cy-GB"/>
        </w:rPr>
        <w:t>au</w:t>
      </w:r>
      <w:r>
        <w:rPr>
          <w:rFonts w:cs="Arial"/>
          <w:lang w:val="cy-GB"/>
        </w:rPr>
        <w:t xml:space="preserve"> wedi’</w:t>
      </w:r>
      <w:r w:rsidR="00D47169">
        <w:rPr>
          <w:rFonts w:cs="Arial"/>
          <w:lang w:val="cy-GB"/>
        </w:rPr>
        <w:t>u</w:t>
      </w:r>
      <w:r>
        <w:rPr>
          <w:rFonts w:cs="Arial"/>
          <w:lang w:val="cy-GB"/>
        </w:rPr>
        <w:t xml:space="preserve"> dwyn ymlaen eto. Ar sail yr amcanestyniad hwn, gellir gweld mai dim ond yn </w:t>
      </w:r>
      <w:r w:rsidR="000E614D">
        <w:rPr>
          <w:rFonts w:cs="Arial"/>
          <w:lang w:val="cy-GB"/>
        </w:rPr>
        <w:t>Ysgol Brynteg</w:t>
      </w:r>
      <w:r w:rsidR="00AF2684" w:rsidRPr="00531E3B">
        <w:rPr>
          <w:rFonts w:cs="Arial"/>
          <w:lang w:val="cy-GB"/>
        </w:rPr>
        <w:t xml:space="preserve">, </w:t>
      </w:r>
      <w:r w:rsidR="00E67765" w:rsidRPr="00531E3B">
        <w:rPr>
          <w:rFonts w:cs="Arial"/>
          <w:lang w:val="cy-GB"/>
        </w:rPr>
        <w:t>Ysgol Gyfun Cynffig</w:t>
      </w:r>
      <w:r w:rsidR="00AF2684" w:rsidRPr="00531E3B">
        <w:rPr>
          <w:rFonts w:cs="Arial"/>
          <w:lang w:val="cy-GB"/>
        </w:rPr>
        <w:t xml:space="preserve"> a</w:t>
      </w:r>
      <w:r>
        <w:rPr>
          <w:rFonts w:cs="Arial"/>
          <w:lang w:val="cy-GB"/>
        </w:rPr>
        <w:t>c</w:t>
      </w:r>
      <w:r w:rsidR="00AF2684" w:rsidRPr="00531E3B">
        <w:rPr>
          <w:rFonts w:cs="Arial"/>
          <w:lang w:val="cy-GB"/>
        </w:rPr>
        <w:t xml:space="preserve"> </w:t>
      </w:r>
      <w:r w:rsidR="00E67765" w:rsidRPr="00531E3B">
        <w:rPr>
          <w:rFonts w:cs="Arial"/>
          <w:lang w:val="cy-GB"/>
        </w:rPr>
        <w:t>Ysgol Maesteg</w:t>
      </w:r>
      <w:r>
        <w:rPr>
          <w:rFonts w:cs="Arial"/>
          <w:lang w:val="cy-GB"/>
        </w:rPr>
        <w:t xml:space="preserve"> mae capasiti gwag yn awr</w:t>
      </w:r>
      <w:r w:rsidR="00AF2684" w:rsidRPr="00531E3B">
        <w:rPr>
          <w:rFonts w:cs="Arial"/>
          <w:lang w:val="cy-GB"/>
        </w:rPr>
        <w:t xml:space="preserve">. </w:t>
      </w:r>
      <w:r>
        <w:rPr>
          <w:rFonts w:cs="Arial"/>
          <w:lang w:val="cy-GB"/>
        </w:rPr>
        <w:t>Byddai</w:t>
      </w:r>
      <w:r w:rsidR="00AF2684" w:rsidRPr="00531E3B">
        <w:rPr>
          <w:rFonts w:cs="Arial"/>
          <w:lang w:val="cy-GB"/>
        </w:rPr>
        <w:t xml:space="preserve"> </w:t>
      </w:r>
      <w:r w:rsidR="000E614D">
        <w:rPr>
          <w:rFonts w:cs="Arial"/>
          <w:lang w:val="cy-GB"/>
        </w:rPr>
        <w:t>Ysgol Brynteg</w:t>
      </w:r>
      <w:r w:rsidR="00AF2684" w:rsidRPr="00531E3B">
        <w:rPr>
          <w:rFonts w:cs="Arial"/>
          <w:lang w:val="cy-GB"/>
        </w:rPr>
        <w:t xml:space="preserve"> </w:t>
      </w:r>
      <w:r>
        <w:rPr>
          <w:rFonts w:cs="Arial"/>
          <w:lang w:val="cy-GB"/>
        </w:rPr>
        <w:t xml:space="preserve">gyda llai na </w:t>
      </w:r>
      <w:r w:rsidR="00AF2684" w:rsidRPr="00531E3B">
        <w:rPr>
          <w:rFonts w:cs="Arial"/>
          <w:lang w:val="cy-GB"/>
        </w:rPr>
        <w:t xml:space="preserve">10% </w:t>
      </w:r>
      <w:r>
        <w:rPr>
          <w:rFonts w:cs="Arial"/>
          <w:lang w:val="cy-GB"/>
        </w:rPr>
        <w:t xml:space="preserve">o gapasiti gwag oddi mewn i derfynau Llywodraeth Cymru. </w:t>
      </w:r>
      <w:r w:rsidR="00C118D1">
        <w:rPr>
          <w:rFonts w:cs="Arial"/>
          <w:lang w:val="cy-GB"/>
        </w:rPr>
        <w:t>Mae amcanestyniad Ysgol Maest</w:t>
      </w:r>
      <w:r w:rsidR="00E67765" w:rsidRPr="00531E3B">
        <w:rPr>
          <w:rFonts w:cs="Arial"/>
          <w:lang w:val="cy-GB"/>
        </w:rPr>
        <w:t>eg</w:t>
      </w:r>
      <w:r w:rsidR="00AF2684" w:rsidRPr="00531E3B">
        <w:rPr>
          <w:rFonts w:cs="Arial"/>
          <w:lang w:val="cy-GB"/>
        </w:rPr>
        <w:t xml:space="preserve"> </w:t>
      </w:r>
      <w:r w:rsidR="00C118D1">
        <w:rPr>
          <w:rFonts w:cs="Arial"/>
          <w:lang w:val="cy-GB"/>
        </w:rPr>
        <w:t xml:space="preserve">oddeutu </w:t>
      </w:r>
      <w:r w:rsidR="00AF2684" w:rsidRPr="00531E3B">
        <w:rPr>
          <w:rFonts w:cs="Arial"/>
          <w:lang w:val="cy-GB"/>
        </w:rPr>
        <w:t>10% a</w:t>
      </w:r>
      <w:r w:rsidR="00C118D1">
        <w:rPr>
          <w:rFonts w:cs="Arial"/>
          <w:lang w:val="cy-GB"/>
        </w:rPr>
        <w:t xml:space="preserve"> dim ond </w:t>
      </w:r>
      <w:r w:rsidR="00E67765" w:rsidRPr="00531E3B">
        <w:rPr>
          <w:rFonts w:cs="Arial"/>
          <w:lang w:val="cy-GB"/>
        </w:rPr>
        <w:t>Ysgol Gyfun Cynffig</w:t>
      </w:r>
      <w:r w:rsidR="00AF2684" w:rsidRPr="00531E3B">
        <w:rPr>
          <w:rFonts w:cs="Arial"/>
          <w:lang w:val="cy-GB"/>
        </w:rPr>
        <w:t xml:space="preserve"> </w:t>
      </w:r>
      <w:r w:rsidR="00C118D1">
        <w:rPr>
          <w:rFonts w:cs="Arial"/>
          <w:lang w:val="cy-GB"/>
        </w:rPr>
        <w:t>gyda</w:t>
      </w:r>
      <w:r w:rsidR="00AF2684" w:rsidRPr="00531E3B">
        <w:rPr>
          <w:rFonts w:cs="Arial"/>
          <w:lang w:val="cy-GB"/>
        </w:rPr>
        <w:t xml:space="preserve"> 17.8% </w:t>
      </w:r>
      <w:r w:rsidR="00C118D1">
        <w:rPr>
          <w:rFonts w:cs="Arial"/>
          <w:lang w:val="cy-GB"/>
        </w:rPr>
        <w:t xml:space="preserve">sydd â lefelau </w:t>
      </w:r>
      <w:r w:rsidR="00C118D1">
        <w:rPr>
          <w:rFonts w:cs="Arial"/>
          <w:lang w:val="cy-GB"/>
        </w:rPr>
        <w:lastRenderedPageBreak/>
        <w:t>o gapasiti gwag a fyddai’n peri pryder. Mae pwysau am l</w:t>
      </w:r>
      <w:r w:rsidR="00326B08">
        <w:rPr>
          <w:rFonts w:cs="Arial"/>
          <w:lang w:val="cy-GB"/>
        </w:rPr>
        <w:t>efydd</w:t>
      </w:r>
      <w:r w:rsidR="00C118D1">
        <w:rPr>
          <w:rFonts w:cs="Arial"/>
          <w:lang w:val="cy-GB"/>
        </w:rPr>
        <w:t xml:space="preserve"> yn dechrau cael ei deimlo yng Ngh</w:t>
      </w:r>
      <w:r w:rsidR="00AF2684" w:rsidRPr="00531E3B">
        <w:rPr>
          <w:rFonts w:cs="Arial"/>
          <w:lang w:val="cy-GB"/>
        </w:rPr>
        <w:t xml:space="preserve">oleg Cymunedol y Dderwen, </w:t>
      </w:r>
      <w:r w:rsidR="00E67765" w:rsidRPr="00531E3B">
        <w:rPr>
          <w:rFonts w:cs="Arial"/>
          <w:lang w:val="cy-GB"/>
        </w:rPr>
        <w:t>Ysgol Gyfun Porthcawl</w:t>
      </w:r>
      <w:r w:rsidR="00AF2684" w:rsidRPr="00531E3B">
        <w:rPr>
          <w:rFonts w:cs="Arial"/>
          <w:lang w:val="cy-GB"/>
        </w:rPr>
        <w:t xml:space="preserve"> a</w:t>
      </w:r>
      <w:r w:rsidR="00C118D1">
        <w:rPr>
          <w:rFonts w:cs="Arial"/>
          <w:lang w:val="cy-GB"/>
        </w:rPr>
        <w:t>c</w:t>
      </w:r>
      <w:r w:rsidR="00AF2684" w:rsidRPr="00531E3B">
        <w:rPr>
          <w:rFonts w:cs="Arial"/>
          <w:lang w:val="cy-GB"/>
        </w:rPr>
        <w:t xml:space="preserve"> YGG Llangynwyd. </w:t>
      </w:r>
      <w:r w:rsidR="00C118D1">
        <w:rPr>
          <w:rFonts w:cs="Arial"/>
          <w:lang w:val="cy-GB"/>
        </w:rPr>
        <w:t>Mae disgwyl pwysau difrifol am l</w:t>
      </w:r>
      <w:r w:rsidR="00326B08">
        <w:rPr>
          <w:rFonts w:cs="Arial"/>
          <w:lang w:val="cy-GB"/>
        </w:rPr>
        <w:t>efydd</w:t>
      </w:r>
      <w:r w:rsidR="00C118D1">
        <w:rPr>
          <w:rFonts w:cs="Arial"/>
          <w:lang w:val="cy-GB"/>
        </w:rPr>
        <w:t xml:space="preserve"> yn</w:t>
      </w:r>
      <w:r w:rsidR="00AF2684" w:rsidRPr="00531E3B">
        <w:rPr>
          <w:rFonts w:cs="Arial"/>
          <w:lang w:val="cy-GB"/>
        </w:rPr>
        <w:t xml:space="preserve"> </w:t>
      </w:r>
      <w:r w:rsidR="000E614D">
        <w:rPr>
          <w:rFonts w:cs="Arial"/>
          <w:lang w:val="cy-GB"/>
        </w:rPr>
        <w:t>Ysgol Uwchradd Gatholig</w:t>
      </w:r>
      <w:r w:rsidR="00C118D1" w:rsidRPr="00C118D1">
        <w:rPr>
          <w:rFonts w:cs="Arial"/>
          <w:lang w:val="cy-GB"/>
        </w:rPr>
        <w:t xml:space="preserve"> </w:t>
      </w:r>
      <w:r w:rsidR="00C118D1" w:rsidRPr="00531E3B">
        <w:rPr>
          <w:rFonts w:cs="Arial"/>
          <w:lang w:val="cy-GB"/>
        </w:rPr>
        <w:t>Archesgob McGrath</w:t>
      </w:r>
      <w:r w:rsidR="00AF2684" w:rsidRPr="00531E3B">
        <w:rPr>
          <w:rFonts w:cs="Arial"/>
          <w:lang w:val="cy-GB"/>
        </w:rPr>
        <w:t xml:space="preserve">, </w:t>
      </w:r>
      <w:r w:rsidR="00E67765" w:rsidRPr="00531E3B">
        <w:rPr>
          <w:rFonts w:cs="Arial"/>
          <w:lang w:val="cy-GB"/>
        </w:rPr>
        <w:t>Ysgol Gyfun Bryntirion</w:t>
      </w:r>
      <w:r w:rsidR="00AF2684" w:rsidRPr="00531E3B">
        <w:rPr>
          <w:rFonts w:cs="Arial"/>
          <w:lang w:val="cy-GB"/>
        </w:rPr>
        <w:t xml:space="preserve"> a</w:t>
      </w:r>
      <w:r w:rsidR="00C118D1">
        <w:rPr>
          <w:rFonts w:cs="Arial"/>
          <w:lang w:val="cy-GB"/>
        </w:rPr>
        <w:t>c</w:t>
      </w:r>
      <w:r w:rsidR="00AF2684" w:rsidRPr="00531E3B">
        <w:rPr>
          <w:rFonts w:cs="Arial"/>
          <w:lang w:val="cy-GB"/>
        </w:rPr>
        <w:t xml:space="preserve"> </w:t>
      </w:r>
      <w:r w:rsidR="00E67765" w:rsidRPr="00531E3B">
        <w:rPr>
          <w:rFonts w:cs="Arial"/>
          <w:lang w:val="cy-GB"/>
        </w:rPr>
        <w:t>Ysgol Gyfun Pencoed</w:t>
      </w:r>
      <w:r w:rsidR="00AF2684" w:rsidRPr="00531E3B">
        <w:rPr>
          <w:rFonts w:cs="Arial"/>
          <w:lang w:val="cy-GB"/>
        </w:rPr>
        <w:t xml:space="preserve">. </w:t>
      </w:r>
      <w:r w:rsidR="00810F34">
        <w:rPr>
          <w:rFonts w:cs="Arial"/>
          <w:lang w:val="cy-GB"/>
        </w:rPr>
        <w:t xml:space="preserve">Yn achos </w:t>
      </w:r>
      <w:r w:rsidR="00AF2684" w:rsidRPr="00531E3B">
        <w:rPr>
          <w:rFonts w:cs="Arial"/>
          <w:lang w:val="cy-GB"/>
        </w:rPr>
        <w:t xml:space="preserve"> </w:t>
      </w:r>
      <w:r w:rsidR="00810F34">
        <w:rPr>
          <w:rFonts w:cs="Arial"/>
          <w:lang w:val="cy-GB"/>
        </w:rPr>
        <w:t>Ysgol Uwchradd Gatholig</w:t>
      </w:r>
      <w:r w:rsidR="00810F34" w:rsidRPr="00531E3B">
        <w:rPr>
          <w:rFonts w:cs="Arial"/>
          <w:lang w:val="cy-GB"/>
        </w:rPr>
        <w:t xml:space="preserve"> </w:t>
      </w:r>
      <w:r w:rsidR="00B44E71" w:rsidRPr="00531E3B">
        <w:rPr>
          <w:rFonts w:cs="Arial"/>
          <w:lang w:val="cy-GB"/>
        </w:rPr>
        <w:t>Archesgob</w:t>
      </w:r>
      <w:r w:rsidR="00AF2684" w:rsidRPr="00531E3B">
        <w:rPr>
          <w:rFonts w:cs="Arial"/>
          <w:lang w:val="cy-GB"/>
        </w:rPr>
        <w:t xml:space="preserve"> McGrath</w:t>
      </w:r>
      <w:r w:rsidR="00810F34">
        <w:rPr>
          <w:rFonts w:cs="Arial"/>
          <w:lang w:val="cy-GB"/>
        </w:rPr>
        <w:t>, nid yw cyfran sylweddol o’r disgyblion yn Gatholigion ac felly drwy weithredu ei pholisi derbyn, dylai’r ysgol allu bodloni’r galw am l</w:t>
      </w:r>
      <w:r w:rsidR="00326B08">
        <w:rPr>
          <w:rFonts w:cs="Arial"/>
          <w:lang w:val="cy-GB"/>
        </w:rPr>
        <w:t>efydd</w:t>
      </w:r>
      <w:r w:rsidR="00810F34">
        <w:rPr>
          <w:rFonts w:cs="Arial"/>
          <w:lang w:val="cy-GB"/>
        </w:rPr>
        <w:t xml:space="preserve"> i ddisgyblion o deuluoedd Catholig a’r Eglwys yng Nghymru. Gan fod dalgylch Ysgol Uwchradd Gatholig</w:t>
      </w:r>
      <w:r w:rsidR="00810F34" w:rsidRPr="00531E3B">
        <w:rPr>
          <w:rFonts w:cs="Arial"/>
          <w:lang w:val="cy-GB"/>
        </w:rPr>
        <w:t xml:space="preserve"> </w:t>
      </w:r>
      <w:r w:rsidR="00B44E71" w:rsidRPr="00531E3B">
        <w:rPr>
          <w:rFonts w:cs="Arial"/>
          <w:lang w:val="cy-GB"/>
        </w:rPr>
        <w:t>Archesgob</w:t>
      </w:r>
      <w:r w:rsidR="00AF2684" w:rsidRPr="00531E3B">
        <w:rPr>
          <w:rFonts w:cs="Arial"/>
          <w:lang w:val="cy-GB"/>
        </w:rPr>
        <w:t xml:space="preserve"> McGrath </w:t>
      </w:r>
      <w:r w:rsidR="00810F34">
        <w:rPr>
          <w:rFonts w:cs="Arial"/>
          <w:lang w:val="cy-GB"/>
        </w:rPr>
        <w:t xml:space="preserve">ledled </w:t>
      </w:r>
      <w:r w:rsidR="00531E3B">
        <w:rPr>
          <w:rFonts w:cs="Arial"/>
          <w:lang w:val="cy-GB"/>
        </w:rPr>
        <w:t>CBSP</w:t>
      </w:r>
      <w:r w:rsidR="00810F34">
        <w:rPr>
          <w:rFonts w:cs="Arial"/>
          <w:lang w:val="cy-GB"/>
        </w:rPr>
        <w:t>, byddai’r galw gormodol yn cael ei wasgaru ar draws y Sir a naill ai’n rhoi pwysau pellach ar rai ysgolion neu’n cael ei fodloni gan y rhai â ll</w:t>
      </w:r>
      <w:r w:rsidR="00326B08">
        <w:rPr>
          <w:rFonts w:cs="Arial"/>
          <w:lang w:val="cy-GB"/>
        </w:rPr>
        <w:t>efydd</w:t>
      </w:r>
      <w:r w:rsidR="00810F34">
        <w:rPr>
          <w:rFonts w:cs="Arial"/>
          <w:lang w:val="cy-GB"/>
        </w:rPr>
        <w:t xml:space="preserve"> gwag. </w:t>
      </w:r>
    </w:p>
    <w:p w14:paraId="0988CBF2" w14:textId="77777777" w:rsidR="00AF2684" w:rsidRPr="00531E3B" w:rsidRDefault="00AF2684" w:rsidP="00AF2684">
      <w:pPr>
        <w:pStyle w:val="ListParagraph"/>
        <w:ind w:left="360"/>
        <w:rPr>
          <w:lang w:val="cy-GB"/>
        </w:rPr>
      </w:pPr>
    </w:p>
    <w:p w14:paraId="7E67EAA8" w14:textId="30F264E6" w:rsidR="00AF2684" w:rsidRPr="00531E3B" w:rsidRDefault="00AF2684" w:rsidP="00AD6FC1">
      <w:pPr>
        <w:pStyle w:val="ListParagraph"/>
        <w:numPr>
          <w:ilvl w:val="0"/>
          <w:numId w:val="7"/>
        </w:numPr>
        <w:rPr>
          <w:lang w:val="cy-GB"/>
        </w:rPr>
      </w:pPr>
      <w:r w:rsidRPr="00531E3B">
        <w:rPr>
          <w:rFonts w:cs="Arial"/>
          <w:lang w:val="cy-GB"/>
        </w:rPr>
        <w:t xml:space="preserve"> </w:t>
      </w:r>
      <w:r w:rsidR="00810F34">
        <w:rPr>
          <w:rFonts w:cs="Arial"/>
          <w:lang w:val="cy-GB"/>
        </w:rPr>
        <w:t>Mae cynllun datblygu lleol (CDLl) newydd ar gyfe</w:t>
      </w:r>
      <w:r w:rsidRPr="00531E3B">
        <w:rPr>
          <w:rFonts w:cs="Arial"/>
          <w:lang w:val="cy-GB"/>
        </w:rPr>
        <w:t xml:space="preserve">r </w:t>
      </w:r>
      <w:r w:rsidR="00531E3B">
        <w:rPr>
          <w:rFonts w:cs="Arial"/>
          <w:lang w:val="cy-GB"/>
        </w:rPr>
        <w:t>CBSP</w:t>
      </w:r>
      <w:r w:rsidR="00810F34">
        <w:rPr>
          <w:rFonts w:cs="Arial"/>
          <w:lang w:val="cy-GB"/>
        </w:rPr>
        <w:t xml:space="preserve"> ar gyfer y cyfnod rhwng 2021 a </w:t>
      </w:r>
      <w:r w:rsidRPr="00531E3B">
        <w:rPr>
          <w:rFonts w:cs="Arial"/>
          <w:lang w:val="cy-GB"/>
        </w:rPr>
        <w:t xml:space="preserve">2033 </w:t>
      </w:r>
      <w:r w:rsidR="00810F34">
        <w:rPr>
          <w:rFonts w:cs="Arial"/>
          <w:lang w:val="cy-GB"/>
        </w:rPr>
        <w:t>wedi cael ei ryddhau ar gyfer ymgynghoriad posib. Mae ardaloedd posib eraill ar gyfer datblygu tai wedi cael eu datgan, yn ychwanegol at y rhai yn y CDLl cyfredol. Os caiff y rhain eu cludo drwodd i CDLl newydd, gall yr effaith bosib ar l</w:t>
      </w:r>
      <w:r w:rsidR="00326B08">
        <w:rPr>
          <w:rFonts w:cs="Arial"/>
          <w:lang w:val="cy-GB"/>
        </w:rPr>
        <w:t>efydd</w:t>
      </w:r>
      <w:r w:rsidR="00810F34">
        <w:rPr>
          <w:rFonts w:cs="Arial"/>
          <w:lang w:val="cy-GB"/>
        </w:rPr>
        <w:t xml:space="preserve"> mewn ysgo</w:t>
      </w:r>
      <w:r w:rsidR="00CE5EC0">
        <w:rPr>
          <w:rFonts w:cs="Arial"/>
          <w:lang w:val="cy-GB"/>
        </w:rPr>
        <w:t>l</w:t>
      </w:r>
      <w:r w:rsidR="00810F34">
        <w:rPr>
          <w:rFonts w:cs="Arial"/>
          <w:lang w:val="cy-GB"/>
        </w:rPr>
        <w:t xml:space="preserve">ion uwchradd fod fel a ganlyn: </w:t>
      </w:r>
    </w:p>
    <w:p w14:paraId="73A2318E" w14:textId="240E8CED" w:rsidR="00AF2684" w:rsidRPr="00531E3B" w:rsidRDefault="00AF2684" w:rsidP="00AF2684">
      <w:pPr>
        <w:spacing w:after="0"/>
        <w:ind w:left="360"/>
        <w:rPr>
          <w:rFonts w:cs="Arial"/>
          <w:szCs w:val="24"/>
          <w:lang w:val="cy-GB"/>
        </w:rPr>
      </w:pPr>
      <w:r w:rsidRPr="00531E3B">
        <w:rPr>
          <w:rFonts w:cs="Arial"/>
          <w:szCs w:val="24"/>
          <w:lang w:val="cy-GB"/>
        </w:rPr>
        <w:t xml:space="preserve">Maesteg – 635 </w:t>
      </w:r>
      <w:r w:rsidR="000C37C3">
        <w:rPr>
          <w:rFonts w:cs="Arial"/>
          <w:szCs w:val="24"/>
          <w:lang w:val="cy-GB"/>
        </w:rPr>
        <w:t>o dai newydd yn rhoi</w:t>
      </w:r>
      <w:r w:rsidRPr="00531E3B">
        <w:rPr>
          <w:rFonts w:cs="Arial"/>
          <w:szCs w:val="24"/>
          <w:lang w:val="cy-GB"/>
        </w:rPr>
        <w:t xml:space="preserve"> 137 </w:t>
      </w:r>
      <w:r w:rsidR="000C37C3">
        <w:rPr>
          <w:rFonts w:cs="Arial"/>
          <w:szCs w:val="24"/>
          <w:lang w:val="cy-GB"/>
        </w:rPr>
        <w:t xml:space="preserve">o ddisgyblion uwchradd 11 i 18 ychwanegol  </w:t>
      </w:r>
    </w:p>
    <w:p w14:paraId="3053FE9C" w14:textId="28525816" w:rsidR="00AF2684" w:rsidRPr="00531E3B" w:rsidRDefault="00531E3B" w:rsidP="00AF2684">
      <w:pPr>
        <w:spacing w:after="0"/>
        <w:ind w:left="360"/>
        <w:rPr>
          <w:rFonts w:cs="Arial"/>
          <w:szCs w:val="24"/>
          <w:lang w:val="cy-GB"/>
        </w:rPr>
      </w:pPr>
      <w:r w:rsidRPr="00531E3B">
        <w:rPr>
          <w:rFonts w:cs="Arial"/>
          <w:szCs w:val="24"/>
          <w:lang w:val="cy-GB"/>
        </w:rPr>
        <w:t>Pen-y-bont ar Ogwr</w:t>
      </w:r>
      <w:r w:rsidR="00AF2684" w:rsidRPr="00531E3B">
        <w:rPr>
          <w:rFonts w:cs="Arial"/>
          <w:szCs w:val="24"/>
          <w:lang w:val="cy-GB"/>
        </w:rPr>
        <w:t xml:space="preserve"> – 1000 </w:t>
      </w:r>
      <w:r w:rsidR="000C37C3">
        <w:rPr>
          <w:rFonts w:cs="Arial"/>
          <w:szCs w:val="24"/>
          <w:lang w:val="cy-GB"/>
        </w:rPr>
        <w:t>o dai newydd o amgylch</w:t>
      </w:r>
      <w:r w:rsidR="00AF2684" w:rsidRPr="00531E3B">
        <w:rPr>
          <w:rFonts w:cs="Arial"/>
          <w:szCs w:val="24"/>
          <w:lang w:val="cy-GB"/>
        </w:rPr>
        <w:t xml:space="preserve"> Island Farm </w:t>
      </w:r>
      <w:r w:rsidR="000C37C3">
        <w:rPr>
          <w:rFonts w:cs="Arial"/>
          <w:szCs w:val="24"/>
          <w:lang w:val="cy-GB"/>
        </w:rPr>
        <w:t>yn rhoi</w:t>
      </w:r>
      <w:r w:rsidR="00AF2684" w:rsidRPr="00531E3B">
        <w:rPr>
          <w:rFonts w:cs="Arial"/>
          <w:szCs w:val="24"/>
          <w:lang w:val="cy-GB"/>
        </w:rPr>
        <w:t xml:space="preserve"> 216 </w:t>
      </w:r>
      <w:r w:rsidR="000C37C3">
        <w:rPr>
          <w:rFonts w:cs="Arial"/>
          <w:szCs w:val="24"/>
          <w:lang w:val="cy-GB"/>
        </w:rPr>
        <w:t xml:space="preserve">o ddisgyblion uwchradd </w:t>
      </w:r>
      <w:r w:rsidR="00AF2684" w:rsidRPr="00531E3B">
        <w:rPr>
          <w:rFonts w:cs="Arial"/>
          <w:szCs w:val="24"/>
          <w:lang w:val="cy-GB"/>
        </w:rPr>
        <w:t>a</w:t>
      </w:r>
      <w:r w:rsidR="000C37C3">
        <w:rPr>
          <w:rFonts w:cs="Arial"/>
          <w:szCs w:val="24"/>
          <w:lang w:val="cy-GB"/>
        </w:rPr>
        <w:t xml:space="preserve"> thua </w:t>
      </w:r>
      <w:r w:rsidR="00AF2684" w:rsidRPr="00531E3B">
        <w:rPr>
          <w:rFonts w:cs="Arial"/>
          <w:szCs w:val="24"/>
          <w:lang w:val="cy-GB"/>
        </w:rPr>
        <w:t xml:space="preserve">1250 </w:t>
      </w:r>
      <w:r w:rsidR="000C37C3">
        <w:rPr>
          <w:rFonts w:cs="Arial"/>
          <w:szCs w:val="24"/>
          <w:lang w:val="cy-GB"/>
        </w:rPr>
        <w:t xml:space="preserve">o dai </w:t>
      </w:r>
      <w:r w:rsidR="00CE5EC0">
        <w:rPr>
          <w:rFonts w:cs="Arial"/>
          <w:szCs w:val="24"/>
          <w:lang w:val="cy-GB"/>
        </w:rPr>
        <w:t>yn ardal T</w:t>
      </w:r>
      <w:r w:rsidR="000C37C3">
        <w:rPr>
          <w:rFonts w:cs="Arial"/>
          <w:szCs w:val="24"/>
          <w:lang w:val="cy-GB"/>
        </w:rPr>
        <w:t>relales yn rhoi</w:t>
      </w:r>
      <w:r w:rsidR="00AF2684" w:rsidRPr="00531E3B">
        <w:rPr>
          <w:rFonts w:cs="Arial"/>
          <w:szCs w:val="24"/>
          <w:lang w:val="cy-GB"/>
        </w:rPr>
        <w:t xml:space="preserve"> 270 </w:t>
      </w:r>
      <w:r w:rsidR="000C37C3">
        <w:rPr>
          <w:rFonts w:cs="Arial"/>
          <w:szCs w:val="24"/>
          <w:lang w:val="cy-GB"/>
        </w:rPr>
        <w:t xml:space="preserve">o ddisgyblion uwchradd </w:t>
      </w:r>
    </w:p>
    <w:p w14:paraId="27EA3CF9" w14:textId="5C74E02D" w:rsidR="000C37C3" w:rsidRDefault="00AF2684" w:rsidP="00AF2684">
      <w:pPr>
        <w:spacing w:after="0"/>
        <w:ind w:left="360"/>
        <w:rPr>
          <w:rFonts w:cs="Arial"/>
          <w:szCs w:val="24"/>
          <w:lang w:val="cy-GB"/>
        </w:rPr>
      </w:pPr>
      <w:r w:rsidRPr="00531E3B">
        <w:rPr>
          <w:rFonts w:cs="Arial"/>
          <w:szCs w:val="24"/>
          <w:lang w:val="cy-GB"/>
        </w:rPr>
        <w:t xml:space="preserve">Pencoed – 800 </w:t>
      </w:r>
      <w:r w:rsidR="000C37C3">
        <w:rPr>
          <w:rFonts w:cs="Arial"/>
          <w:szCs w:val="24"/>
          <w:lang w:val="cy-GB"/>
        </w:rPr>
        <w:t xml:space="preserve">o dai newydd yn rhoi </w:t>
      </w:r>
      <w:r w:rsidRPr="00531E3B">
        <w:rPr>
          <w:rFonts w:cs="Arial"/>
          <w:szCs w:val="24"/>
          <w:lang w:val="cy-GB"/>
        </w:rPr>
        <w:t xml:space="preserve">173 </w:t>
      </w:r>
      <w:r w:rsidR="000C37C3">
        <w:rPr>
          <w:rFonts w:cs="Arial"/>
          <w:szCs w:val="24"/>
          <w:lang w:val="cy-GB"/>
        </w:rPr>
        <w:t xml:space="preserve">o ddisgyblion uwchradd </w:t>
      </w:r>
    </w:p>
    <w:p w14:paraId="4E8071B6" w14:textId="456D3B60" w:rsidR="00AF2684" w:rsidRPr="00531E3B" w:rsidRDefault="000C37C3" w:rsidP="00AF2684">
      <w:pPr>
        <w:spacing w:after="0"/>
        <w:ind w:left="360"/>
        <w:rPr>
          <w:rFonts w:cs="Arial"/>
          <w:szCs w:val="24"/>
          <w:lang w:val="cy-GB"/>
        </w:rPr>
      </w:pPr>
      <w:r>
        <w:rPr>
          <w:rFonts w:cs="Arial"/>
          <w:szCs w:val="24"/>
          <w:lang w:val="cy-GB"/>
        </w:rPr>
        <w:t>Y Pîl</w:t>
      </w:r>
      <w:r w:rsidR="00AF2684" w:rsidRPr="00531E3B">
        <w:rPr>
          <w:rFonts w:cs="Arial"/>
          <w:szCs w:val="24"/>
          <w:lang w:val="cy-GB"/>
        </w:rPr>
        <w:t xml:space="preserve"> – </w:t>
      </w:r>
      <w:r>
        <w:rPr>
          <w:rFonts w:cs="Arial"/>
          <w:szCs w:val="24"/>
          <w:lang w:val="cy-GB"/>
        </w:rPr>
        <w:t xml:space="preserve">tua </w:t>
      </w:r>
      <w:r w:rsidR="00AF2684" w:rsidRPr="00531E3B">
        <w:rPr>
          <w:rFonts w:cs="Arial"/>
          <w:szCs w:val="24"/>
          <w:lang w:val="cy-GB"/>
        </w:rPr>
        <w:t xml:space="preserve">1500 </w:t>
      </w:r>
      <w:r>
        <w:rPr>
          <w:rFonts w:cs="Arial"/>
          <w:szCs w:val="24"/>
          <w:lang w:val="cy-GB"/>
        </w:rPr>
        <w:t>o dai newydd yn rhoi</w:t>
      </w:r>
      <w:r w:rsidR="00AF2684" w:rsidRPr="00531E3B">
        <w:rPr>
          <w:rFonts w:cs="Arial"/>
          <w:szCs w:val="24"/>
          <w:lang w:val="cy-GB"/>
        </w:rPr>
        <w:t xml:space="preserve"> 324 </w:t>
      </w:r>
      <w:r>
        <w:rPr>
          <w:rFonts w:cs="Arial"/>
          <w:szCs w:val="24"/>
          <w:lang w:val="cy-GB"/>
        </w:rPr>
        <w:t>o ddisgyblion uwchradd</w:t>
      </w:r>
    </w:p>
    <w:p w14:paraId="3097216B" w14:textId="77777777" w:rsidR="00AF2684" w:rsidRPr="00531E3B" w:rsidRDefault="00AF2684" w:rsidP="00AF2684">
      <w:pPr>
        <w:spacing w:after="0"/>
        <w:ind w:left="360"/>
        <w:rPr>
          <w:rFonts w:cs="Arial"/>
          <w:szCs w:val="24"/>
          <w:lang w:val="cy-GB"/>
        </w:rPr>
      </w:pPr>
    </w:p>
    <w:p w14:paraId="30E9D898" w14:textId="6FDE0DB5" w:rsidR="00AF2684" w:rsidRPr="00531E3B" w:rsidRDefault="000C37C3" w:rsidP="00AF2684">
      <w:pPr>
        <w:spacing w:after="0"/>
        <w:ind w:left="360"/>
        <w:rPr>
          <w:rFonts w:cs="Arial"/>
          <w:szCs w:val="24"/>
          <w:lang w:val="cy-GB"/>
        </w:rPr>
      </w:pPr>
      <w:r>
        <w:rPr>
          <w:rFonts w:cs="Arial"/>
          <w:szCs w:val="24"/>
          <w:lang w:val="cy-GB"/>
        </w:rPr>
        <w:t xml:space="preserve">Canlyniad hyn fyddai capasiti gwag </w:t>
      </w:r>
      <w:r w:rsidR="00E67765" w:rsidRPr="00531E3B">
        <w:rPr>
          <w:rFonts w:cs="Arial"/>
          <w:szCs w:val="24"/>
          <w:lang w:val="cy-GB"/>
        </w:rPr>
        <w:t>Ysgol Maesteg</w:t>
      </w:r>
      <w:r w:rsidR="00AF2684" w:rsidRPr="00531E3B">
        <w:rPr>
          <w:rFonts w:cs="Arial"/>
          <w:szCs w:val="24"/>
          <w:lang w:val="cy-GB"/>
        </w:rPr>
        <w:t xml:space="preserve"> </w:t>
      </w:r>
      <w:r>
        <w:rPr>
          <w:rFonts w:cs="Arial"/>
          <w:szCs w:val="24"/>
          <w:lang w:val="cy-GB"/>
        </w:rPr>
        <w:t>yn lleihau i ddim bron gydag</w:t>
      </w:r>
      <w:r w:rsidR="00AF2684" w:rsidRPr="00531E3B">
        <w:rPr>
          <w:rFonts w:cs="Arial"/>
          <w:szCs w:val="24"/>
          <w:lang w:val="cy-GB"/>
        </w:rPr>
        <w:t xml:space="preserve"> </w:t>
      </w:r>
      <w:r w:rsidR="000E614D">
        <w:rPr>
          <w:rFonts w:cs="Arial"/>
          <w:szCs w:val="24"/>
          <w:lang w:val="cy-GB"/>
        </w:rPr>
        <w:t>Ysgol Brynteg</w:t>
      </w:r>
      <w:r w:rsidR="00AF2684" w:rsidRPr="00531E3B">
        <w:rPr>
          <w:rFonts w:cs="Arial"/>
          <w:szCs w:val="24"/>
          <w:lang w:val="cy-GB"/>
        </w:rPr>
        <w:t xml:space="preserve"> </w:t>
      </w:r>
      <w:r>
        <w:rPr>
          <w:rFonts w:cs="Arial"/>
          <w:szCs w:val="24"/>
          <w:lang w:val="cy-GB"/>
        </w:rPr>
        <w:t>ac</w:t>
      </w:r>
      <w:r w:rsidR="00AF2684" w:rsidRPr="00531E3B">
        <w:rPr>
          <w:rFonts w:cs="Arial"/>
          <w:szCs w:val="24"/>
          <w:lang w:val="cy-GB"/>
        </w:rPr>
        <w:t xml:space="preserve"> </w:t>
      </w:r>
      <w:r w:rsidR="00E67765" w:rsidRPr="00531E3B">
        <w:rPr>
          <w:rFonts w:cs="Arial"/>
          <w:szCs w:val="24"/>
          <w:lang w:val="cy-GB"/>
        </w:rPr>
        <w:t>Ysgol Gyfun Cynffig</w:t>
      </w:r>
      <w:r w:rsidR="00AF2684" w:rsidRPr="00531E3B">
        <w:rPr>
          <w:rFonts w:cs="Arial"/>
          <w:szCs w:val="24"/>
          <w:lang w:val="cy-GB"/>
        </w:rPr>
        <w:t xml:space="preserve"> </w:t>
      </w:r>
      <w:r>
        <w:rPr>
          <w:rFonts w:cs="Arial"/>
          <w:szCs w:val="24"/>
          <w:lang w:val="cy-GB"/>
        </w:rPr>
        <w:t>yn symud o bosib o sefyllfa o l</w:t>
      </w:r>
      <w:r w:rsidR="00326B08">
        <w:rPr>
          <w:rFonts w:cs="Arial"/>
          <w:szCs w:val="24"/>
          <w:lang w:val="cy-GB"/>
        </w:rPr>
        <w:t>efydd</w:t>
      </w:r>
      <w:r>
        <w:rPr>
          <w:rFonts w:cs="Arial"/>
          <w:szCs w:val="24"/>
          <w:lang w:val="cy-GB"/>
        </w:rPr>
        <w:t xml:space="preserve"> gwag i alw gormodol. Byddai </w:t>
      </w:r>
      <w:r w:rsidRPr="00531E3B">
        <w:rPr>
          <w:rFonts w:cs="Arial"/>
          <w:szCs w:val="24"/>
          <w:lang w:val="cy-GB"/>
        </w:rPr>
        <w:t xml:space="preserve">Ysgol Gyfun </w:t>
      </w:r>
      <w:r w:rsidR="00AF2684" w:rsidRPr="00531E3B">
        <w:rPr>
          <w:rFonts w:cs="Arial"/>
          <w:szCs w:val="24"/>
          <w:lang w:val="cy-GB"/>
        </w:rPr>
        <w:t xml:space="preserve">Bryntirion </w:t>
      </w:r>
      <w:r>
        <w:rPr>
          <w:rFonts w:cs="Arial"/>
          <w:szCs w:val="24"/>
          <w:lang w:val="cy-GB"/>
        </w:rPr>
        <w:t>ac Ysgol Gyfun</w:t>
      </w:r>
      <w:r w:rsidR="00AF2684" w:rsidRPr="00531E3B">
        <w:rPr>
          <w:rFonts w:cs="Arial"/>
          <w:szCs w:val="24"/>
          <w:lang w:val="cy-GB"/>
        </w:rPr>
        <w:t xml:space="preserve"> </w:t>
      </w:r>
      <w:r w:rsidR="00E67765" w:rsidRPr="00531E3B">
        <w:rPr>
          <w:rFonts w:cs="Arial"/>
          <w:szCs w:val="24"/>
          <w:lang w:val="cy-GB"/>
        </w:rPr>
        <w:t>Pencoed</w:t>
      </w:r>
      <w:r>
        <w:rPr>
          <w:rFonts w:cs="Arial"/>
          <w:szCs w:val="24"/>
          <w:lang w:val="cy-GB"/>
        </w:rPr>
        <w:t xml:space="preserve"> yn gweld y galw am l</w:t>
      </w:r>
      <w:r w:rsidR="00326B08">
        <w:rPr>
          <w:rFonts w:cs="Arial"/>
          <w:szCs w:val="24"/>
          <w:lang w:val="cy-GB"/>
        </w:rPr>
        <w:t>efydd</w:t>
      </w:r>
      <w:r>
        <w:rPr>
          <w:rFonts w:cs="Arial"/>
          <w:szCs w:val="24"/>
          <w:lang w:val="cy-GB"/>
        </w:rPr>
        <w:t xml:space="preserve"> yn cynyddu’n sylweddol i fod yn uwch na’r </w:t>
      </w:r>
      <w:r w:rsidR="00F6596F">
        <w:rPr>
          <w:rFonts w:cs="Arial"/>
          <w:szCs w:val="24"/>
          <w:lang w:val="cy-GB"/>
        </w:rPr>
        <w:t>amcanestyniadau</w:t>
      </w:r>
      <w:r w:rsidR="00AF2684" w:rsidRPr="00531E3B">
        <w:rPr>
          <w:rFonts w:cs="Arial"/>
          <w:szCs w:val="24"/>
          <w:lang w:val="cy-GB"/>
        </w:rPr>
        <w:t xml:space="preserve"> </w:t>
      </w:r>
      <w:r>
        <w:rPr>
          <w:rFonts w:cs="Arial"/>
          <w:szCs w:val="24"/>
          <w:lang w:val="cy-GB"/>
        </w:rPr>
        <w:t>cyfredol yn Nh</w:t>
      </w:r>
      <w:r w:rsidR="00446FBB" w:rsidRPr="00531E3B">
        <w:rPr>
          <w:rFonts w:cs="Arial"/>
          <w:szCs w:val="24"/>
          <w:lang w:val="cy-GB"/>
        </w:rPr>
        <w:t>abl</w:t>
      </w:r>
      <w:r w:rsidR="00AF2684" w:rsidRPr="00531E3B">
        <w:rPr>
          <w:rFonts w:cs="Arial"/>
          <w:szCs w:val="24"/>
          <w:lang w:val="cy-GB"/>
        </w:rPr>
        <w:t xml:space="preserve"> 4.</w:t>
      </w:r>
    </w:p>
    <w:p w14:paraId="16270714" w14:textId="77777777" w:rsidR="00AF2684" w:rsidRPr="00531E3B" w:rsidRDefault="00AF2684" w:rsidP="00AF2684">
      <w:pPr>
        <w:spacing w:after="0"/>
        <w:ind w:left="360"/>
        <w:rPr>
          <w:rFonts w:cs="Arial"/>
          <w:szCs w:val="24"/>
          <w:lang w:val="cy-GB"/>
        </w:rPr>
      </w:pPr>
    </w:p>
    <w:p w14:paraId="72474528" w14:textId="72FF53EC" w:rsidR="00AF2684" w:rsidRPr="00531E3B" w:rsidRDefault="000C37C3" w:rsidP="00AF2684">
      <w:pPr>
        <w:spacing w:after="0"/>
        <w:ind w:left="360"/>
        <w:rPr>
          <w:rFonts w:cs="Arial"/>
          <w:szCs w:val="24"/>
          <w:lang w:val="cy-GB"/>
        </w:rPr>
      </w:pPr>
      <w:r>
        <w:rPr>
          <w:rFonts w:cs="Arial"/>
          <w:szCs w:val="24"/>
          <w:lang w:val="cy-GB"/>
        </w:rPr>
        <w:t xml:space="preserve">Os </w:t>
      </w:r>
      <w:r w:rsidR="000B50B8">
        <w:rPr>
          <w:rFonts w:cs="Arial"/>
          <w:szCs w:val="24"/>
          <w:lang w:val="cy-GB"/>
        </w:rPr>
        <w:t xml:space="preserve">caiff unrhyw rai o’r cynigion cyfredol hyn am dai newydd eu dwyn ymlaen yn CDLl </w:t>
      </w:r>
      <w:r w:rsidR="00AF2684" w:rsidRPr="00531E3B">
        <w:rPr>
          <w:rFonts w:cs="Arial"/>
          <w:szCs w:val="24"/>
          <w:lang w:val="cy-GB"/>
        </w:rPr>
        <w:t>2021-2033</w:t>
      </w:r>
      <w:r w:rsidR="000B50B8">
        <w:rPr>
          <w:rFonts w:cs="Arial"/>
          <w:szCs w:val="24"/>
          <w:lang w:val="cy-GB"/>
        </w:rPr>
        <w:t xml:space="preserve">, </w:t>
      </w:r>
      <w:r w:rsidR="008B506C">
        <w:rPr>
          <w:rFonts w:cs="Arial"/>
          <w:szCs w:val="24"/>
          <w:lang w:val="cy-GB"/>
        </w:rPr>
        <w:t>bydd rhaid adolygu’r goblygiadau ar gyfer ll</w:t>
      </w:r>
      <w:r w:rsidR="00326B08">
        <w:rPr>
          <w:rFonts w:cs="Arial"/>
          <w:szCs w:val="24"/>
          <w:lang w:val="cy-GB"/>
        </w:rPr>
        <w:t>efydd</w:t>
      </w:r>
      <w:r w:rsidR="008B506C">
        <w:rPr>
          <w:rFonts w:cs="Arial"/>
          <w:szCs w:val="24"/>
          <w:lang w:val="cy-GB"/>
        </w:rPr>
        <w:t xml:space="preserve"> mewn ysgolion uwchradd ac ar gyfer ll</w:t>
      </w:r>
      <w:r w:rsidR="00326B08">
        <w:rPr>
          <w:rFonts w:cs="Arial"/>
          <w:szCs w:val="24"/>
          <w:lang w:val="cy-GB"/>
        </w:rPr>
        <w:t>efydd</w:t>
      </w:r>
      <w:r w:rsidR="008B506C">
        <w:rPr>
          <w:rFonts w:cs="Arial"/>
          <w:szCs w:val="24"/>
          <w:lang w:val="cy-GB"/>
        </w:rPr>
        <w:t xml:space="preserve"> mewn </w:t>
      </w:r>
      <w:r w:rsidR="00453726">
        <w:rPr>
          <w:rFonts w:cs="Arial"/>
          <w:szCs w:val="24"/>
          <w:lang w:val="cy-GB"/>
        </w:rPr>
        <w:t xml:space="preserve">dosbarthiadau’r </w:t>
      </w:r>
      <w:r w:rsidR="008B506C">
        <w:rPr>
          <w:rFonts w:cs="Arial"/>
          <w:szCs w:val="24"/>
          <w:lang w:val="cy-GB"/>
        </w:rPr>
        <w:t>c</w:t>
      </w:r>
      <w:r w:rsidR="00E67765" w:rsidRPr="00531E3B">
        <w:rPr>
          <w:rFonts w:cs="Arial"/>
          <w:szCs w:val="24"/>
          <w:lang w:val="cy-GB"/>
        </w:rPr>
        <w:t xml:space="preserve">hweched </w:t>
      </w:r>
      <w:r w:rsidR="008B506C">
        <w:rPr>
          <w:rFonts w:cs="Arial"/>
          <w:szCs w:val="24"/>
          <w:lang w:val="cy-GB"/>
        </w:rPr>
        <w:t>ymhellach</w:t>
      </w:r>
      <w:r w:rsidR="00AF2684" w:rsidRPr="00531E3B">
        <w:rPr>
          <w:rFonts w:cs="Arial"/>
          <w:szCs w:val="24"/>
          <w:lang w:val="cy-GB"/>
        </w:rPr>
        <w:t>.</w:t>
      </w:r>
    </w:p>
    <w:p w14:paraId="333506E5" w14:textId="77777777" w:rsidR="00AF2684" w:rsidRPr="00531E3B" w:rsidRDefault="00AF2684" w:rsidP="00AF2684">
      <w:pPr>
        <w:pStyle w:val="ListParagraph"/>
        <w:ind w:left="360"/>
        <w:rPr>
          <w:rFonts w:cs="Arial"/>
          <w:lang w:val="cy-GB"/>
        </w:rPr>
      </w:pPr>
    </w:p>
    <w:p w14:paraId="1456404F" w14:textId="3CE408A0" w:rsidR="00AF2684" w:rsidRPr="00531E3B" w:rsidRDefault="00AF2684" w:rsidP="00AD6FC1">
      <w:pPr>
        <w:pStyle w:val="ListParagraph"/>
        <w:numPr>
          <w:ilvl w:val="0"/>
          <w:numId w:val="7"/>
        </w:numPr>
        <w:contextualSpacing/>
        <w:rPr>
          <w:rFonts w:cs="Arial"/>
          <w:lang w:val="cy-GB"/>
        </w:rPr>
      </w:pPr>
      <w:r w:rsidRPr="00531E3B">
        <w:rPr>
          <w:rFonts w:cs="Arial"/>
          <w:lang w:val="cy-GB"/>
        </w:rPr>
        <w:t xml:space="preserve"> </w:t>
      </w:r>
      <w:r w:rsidR="008B506C">
        <w:rPr>
          <w:rFonts w:cs="Arial"/>
          <w:b/>
          <w:lang w:val="cy-GB"/>
        </w:rPr>
        <w:t xml:space="preserve">Cyflawniad a chynnydd </w:t>
      </w:r>
    </w:p>
    <w:p w14:paraId="4BEDC441" w14:textId="77777777" w:rsidR="00AF2684" w:rsidRPr="00531E3B" w:rsidRDefault="00AF2684" w:rsidP="00AF2684">
      <w:pPr>
        <w:pStyle w:val="ListParagraph"/>
        <w:ind w:left="360"/>
        <w:rPr>
          <w:rFonts w:cs="Arial"/>
          <w:lang w:val="cy-GB"/>
        </w:rPr>
      </w:pPr>
    </w:p>
    <w:p w14:paraId="7B8EDC3C" w14:textId="568682D6" w:rsidR="00AF2684" w:rsidRPr="00531E3B" w:rsidRDefault="008B506C" w:rsidP="00AF2684">
      <w:pPr>
        <w:pStyle w:val="ListParagraph"/>
        <w:ind w:left="360"/>
        <w:rPr>
          <w:rFonts w:cs="Arial"/>
          <w:lang w:val="cy-GB"/>
        </w:rPr>
      </w:pPr>
      <w:r>
        <w:rPr>
          <w:rFonts w:cs="Arial"/>
          <w:lang w:val="cy-GB"/>
        </w:rPr>
        <w:t xml:space="preserve">Wrth benderfynu ar unrhyw newid i natur y ddarpariaeth </w:t>
      </w:r>
      <w:r w:rsidR="00DD1423" w:rsidRPr="00531E3B">
        <w:rPr>
          <w:rFonts w:cs="Arial"/>
          <w:lang w:val="cy-GB"/>
        </w:rPr>
        <w:t>ôl-16</w:t>
      </w:r>
      <w:r w:rsidR="00AF2684" w:rsidRPr="00531E3B">
        <w:rPr>
          <w:rFonts w:cs="Arial"/>
          <w:lang w:val="cy-GB"/>
        </w:rPr>
        <w:t xml:space="preserve"> </w:t>
      </w:r>
      <w:r>
        <w:rPr>
          <w:rFonts w:cs="Arial"/>
          <w:lang w:val="cy-GB"/>
        </w:rPr>
        <w:t xml:space="preserve">ledled </w:t>
      </w:r>
      <w:r w:rsidR="00531E3B">
        <w:rPr>
          <w:rFonts w:cs="Arial"/>
          <w:lang w:val="cy-GB"/>
        </w:rPr>
        <w:t>CBSP</w:t>
      </w:r>
      <w:r>
        <w:rPr>
          <w:rFonts w:cs="Arial"/>
          <w:lang w:val="cy-GB"/>
        </w:rPr>
        <w:t xml:space="preserve">, mae’n bwysig dangos y bydd ansawdd y ddarpariaeth cystal o leiaf â’r ddarpariaeth bresennol, os nad gwell. Ar hyn o bryd, mae data arholiadau 2019 sy’n dilyn yn ddata dros dro a gallant newid.  </w:t>
      </w:r>
    </w:p>
    <w:p w14:paraId="16F08638" w14:textId="2F781016" w:rsidR="00AF2684" w:rsidRPr="00531E3B" w:rsidRDefault="00AF2684" w:rsidP="00AF2684">
      <w:pPr>
        <w:pStyle w:val="ListParagraph"/>
        <w:ind w:left="360"/>
        <w:rPr>
          <w:rFonts w:cs="Arial"/>
          <w:lang w:val="cy-GB"/>
        </w:rPr>
      </w:pPr>
    </w:p>
    <w:p w14:paraId="2B987B27" w14:textId="312BC25F" w:rsidR="00AF2684" w:rsidRPr="00531E3B" w:rsidRDefault="008B506C" w:rsidP="00AD6FC1">
      <w:pPr>
        <w:pStyle w:val="ListParagraph"/>
        <w:numPr>
          <w:ilvl w:val="0"/>
          <w:numId w:val="7"/>
        </w:numPr>
        <w:spacing w:line="276" w:lineRule="auto"/>
        <w:contextualSpacing/>
        <w:rPr>
          <w:rFonts w:cs="Arial"/>
          <w:lang w:val="cy-GB"/>
        </w:rPr>
      </w:pPr>
      <w:r>
        <w:rPr>
          <w:rFonts w:cs="Arial"/>
          <w:lang w:val="cy-GB"/>
        </w:rPr>
        <w:t>Mewn termau eang</w:t>
      </w:r>
      <w:r w:rsidR="00AF2684" w:rsidRPr="00531E3B">
        <w:rPr>
          <w:rFonts w:cs="Arial"/>
          <w:lang w:val="cy-GB"/>
        </w:rPr>
        <w:t xml:space="preserve">, </w:t>
      </w:r>
      <w:r>
        <w:rPr>
          <w:rFonts w:cs="Arial"/>
          <w:lang w:val="cy-GB"/>
        </w:rPr>
        <w:t xml:space="preserve">mae safonau </w:t>
      </w:r>
      <w:r w:rsidRPr="00531E3B">
        <w:rPr>
          <w:rFonts w:cs="Arial"/>
          <w:lang w:val="cy-GB"/>
        </w:rPr>
        <w:t xml:space="preserve">ôl-16 </w:t>
      </w:r>
      <w:r>
        <w:rPr>
          <w:rFonts w:cs="Arial"/>
          <w:lang w:val="cy-GB"/>
        </w:rPr>
        <w:t xml:space="preserve">mewn </w:t>
      </w:r>
      <w:r w:rsidR="005F01EF">
        <w:rPr>
          <w:rFonts w:cs="Arial"/>
          <w:lang w:val="cy-GB"/>
        </w:rPr>
        <w:t>dosbarthiadau’r c</w:t>
      </w:r>
      <w:r w:rsidR="005F01EF" w:rsidRPr="00531E3B">
        <w:rPr>
          <w:rFonts w:cs="Arial"/>
          <w:lang w:val="cy-GB"/>
        </w:rPr>
        <w:t xml:space="preserve">hweched </w:t>
      </w:r>
      <w:r>
        <w:rPr>
          <w:rFonts w:cs="Arial"/>
          <w:lang w:val="cy-GB"/>
        </w:rPr>
        <w:t xml:space="preserve">wedi bod yn cynyddu ers </w:t>
      </w:r>
      <w:r w:rsidR="00AF2684" w:rsidRPr="00531E3B">
        <w:rPr>
          <w:rFonts w:cs="Arial"/>
          <w:lang w:val="cy-GB"/>
        </w:rPr>
        <w:t xml:space="preserve">2014-2015 </w:t>
      </w:r>
      <w:r>
        <w:rPr>
          <w:rFonts w:cs="Arial"/>
          <w:lang w:val="cy-GB"/>
        </w:rPr>
        <w:t>ledled</w:t>
      </w:r>
      <w:r w:rsidR="00AF2684" w:rsidRPr="00531E3B">
        <w:rPr>
          <w:rFonts w:cs="Arial"/>
          <w:lang w:val="cy-GB"/>
        </w:rPr>
        <w:t xml:space="preserve"> </w:t>
      </w:r>
      <w:r w:rsidR="00531E3B">
        <w:rPr>
          <w:rFonts w:cs="Arial"/>
          <w:lang w:val="cy-GB"/>
        </w:rPr>
        <w:t>CBSP</w:t>
      </w:r>
      <w:r w:rsidR="00AF2684" w:rsidRPr="00531E3B">
        <w:rPr>
          <w:rFonts w:cs="Arial"/>
          <w:lang w:val="cy-GB"/>
        </w:rPr>
        <w:t xml:space="preserve">. </w:t>
      </w:r>
      <w:r>
        <w:rPr>
          <w:rFonts w:cs="Arial"/>
          <w:lang w:val="cy-GB"/>
        </w:rPr>
        <w:t xml:space="preserve">Ceir amrywiad ar draws ysgolion a rhwng blynyddoedd ac nid yw pob ysgol wedi gallu dangos gwelliant a gynhelir. Darperir tablau ar gyfer y dangosyddion allweddol isod.         </w:t>
      </w:r>
    </w:p>
    <w:p w14:paraId="13B94FA0" w14:textId="77777777" w:rsidR="00AF2684" w:rsidRPr="00531E3B" w:rsidRDefault="00AF2684" w:rsidP="00AF2684">
      <w:pPr>
        <w:spacing w:after="0"/>
        <w:rPr>
          <w:rFonts w:cs="Arial"/>
          <w:szCs w:val="24"/>
          <w:lang w:val="cy-GB"/>
        </w:rPr>
      </w:pPr>
    </w:p>
    <w:p w14:paraId="153527A0" w14:textId="5B8AA311" w:rsidR="00AF2684" w:rsidRPr="008B506C" w:rsidRDefault="00AF2684" w:rsidP="00AF2684">
      <w:pPr>
        <w:pStyle w:val="ListParagraph"/>
        <w:numPr>
          <w:ilvl w:val="0"/>
          <w:numId w:val="7"/>
        </w:numPr>
        <w:spacing w:after="200" w:line="276" w:lineRule="auto"/>
        <w:contextualSpacing/>
        <w:rPr>
          <w:rFonts w:cs="Arial"/>
          <w:lang w:val="cy-GB"/>
        </w:rPr>
      </w:pPr>
      <w:r w:rsidRPr="00531E3B">
        <w:rPr>
          <w:rFonts w:cs="Arial"/>
          <w:lang w:val="cy-GB"/>
        </w:rPr>
        <w:lastRenderedPageBreak/>
        <w:t xml:space="preserve"> </w:t>
      </w:r>
      <w:r w:rsidR="008B506C">
        <w:rPr>
          <w:rFonts w:cs="Arial"/>
          <w:lang w:val="cy-GB"/>
        </w:rPr>
        <w:t xml:space="preserve">Canran y </w:t>
      </w:r>
      <w:r w:rsidR="00E67765" w:rsidRPr="00531E3B">
        <w:rPr>
          <w:rFonts w:cs="Arial"/>
          <w:lang w:val="cy-GB"/>
        </w:rPr>
        <w:t>myfyrwyr</w:t>
      </w:r>
      <w:r w:rsidRPr="00531E3B">
        <w:rPr>
          <w:rFonts w:cs="Arial"/>
          <w:lang w:val="cy-GB"/>
        </w:rPr>
        <w:t xml:space="preserve"> </w:t>
      </w:r>
      <w:r w:rsidR="008B506C">
        <w:rPr>
          <w:rFonts w:cs="Arial"/>
          <w:lang w:val="cy-GB"/>
        </w:rPr>
        <w:t xml:space="preserve">wedi ennill </w:t>
      </w:r>
      <w:r w:rsidRPr="00531E3B">
        <w:rPr>
          <w:rFonts w:cs="Arial"/>
          <w:lang w:val="cy-GB"/>
        </w:rPr>
        <w:t>3</w:t>
      </w:r>
      <w:r w:rsidR="008B506C">
        <w:rPr>
          <w:rFonts w:cs="Arial"/>
          <w:lang w:val="cy-GB"/>
        </w:rPr>
        <w:t xml:space="preserve"> gradd</w:t>
      </w:r>
      <w:r w:rsidRPr="00531E3B">
        <w:rPr>
          <w:rFonts w:cs="Arial"/>
          <w:lang w:val="cy-GB"/>
        </w:rPr>
        <w:t xml:space="preserve"> A*-A </w:t>
      </w:r>
      <w:r w:rsidR="008B506C">
        <w:rPr>
          <w:rFonts w:cs="Arial"/>
          <w:lang w:val="cy-GB"/>
        </w:rPr>
        <w:t xml:space="preserve">Safon Uwch yn </w:t>
      </w:r>
      <w:r w:rsidRPr="00531E3B">
        <w:rPr>
          <w:rFonts w:cs="Arial"/>
          <w:lang w:val="cy-GB"/>
        </w:rPr>
        <w:t>2019</w:t>
      </w:r>
      <w:r w:rsidR="008B506C">
        <w:rPr>
          <w:rFonts w:cs="Arial"/>
          <w:lang w:val="cy-GB"/>
        </w:rPr>
        <w:t>, sef</w:t>
      </w:r>
      <w:r w:rsidRPr="00531E3B">
        <w:rPr>
          <w:rFonts w:cs="Arial"/>
          <w:lang w:val="cy-GB"/>
        </w:rPr>
        <w:t xml:space="preserve"> 12.5% (</w:t>
      </w:r>
      <w:r w:rsidR="00C1669D" w:rsidRPr="00531E3B">
        <w:rPr>
          <w:rFonts w:cs="Arial"/>
          <w:lang w:val="cy-GB"/>
        </w:rPr>
        <w:t>dros dro</w:t>
      </w:r>
      <w:r w:rsidRPr="00531E3B">
        <w:rPr>
          <w:rFonts w:cs="Arial"/>
          <w:lang w:val="cy-GB"/>
        </w:rPr>
        <w:t>)</w:t>
      </w:r>
      <w:r w:rsidR="008B506C">
        <w:rPr>
          <w:rFonts w:cs="Arial"/>
          <w:lang w:val="cy-GB"/>
        </w:rPr>
        <w:t xml:space="preserve">, yw’r perfformiad gorau ar gyfer </w:t>
      </w:r>
      <w:r w:rsidR="00531E3B">
        <w:rPr>
          <w:rFonts w:cs="Arial"/>
          <w:lang w:val="cy-GB"/>
        </w:rPr>
        <w:t>CBSP</w:t>
      </w:r>
      <w:r w:rsidRPr="00531E3B">
        <w:rPr>
          <w:rFonts w:cs="Arial"/>
          <w:lang w:val="cy-GB"/>
        </w:rPr>
        <w:t xml:space="preserve"> </w:t>
      </w:r>
      <w:r w:rsidR="008B506C">
        <w:rPr>
          <w:rFonts w:cs="Arial"/>
          <w:lang w:val="cy-GB"/>
        </w:rPr>
        <w:t>ers 2</w:t>
      </w:r>
      <w:r w:rsidRPr="00531E3B">
        <w:rPr>
          <w:rFonts w:cs="Arial"/>
          <w:lang w:val="cy-GB"/>
        </w:rPr>
        <w:t xml:space="preserve">012. </w:t>
      </w:r>
      <w:r w:rsidR="008B506C">
        <w:rPr>
          <w:rFonts w:cs="Arial"/>
          <w:lang w:val="cy-GB"/>
        </w:rPr>
        <w:t>Mae’r ganran hon a’r dangosyddion eraill yn adlewyrchu effeithiau craffu manylach ar ddata ô</w:t>
      </w:r>
      <w:r w:rsidR="00DD1423" w:rsidRPr="00531E3B">
        <w:rPr>
          <w:rFonts w:cs="Arial"/>
          <w:lang w:val="cy-GB"/>
        </w:rPr>
        <w:t>l-16</w:t>
      </w:r>
      <w:r w:rsidR="008B506C">
        <w:rPr>
          <w:rFonts w:cs="Arial"/>
          <w:lang w:val="cy-GB"/>
        </w:rPr>
        <w:t>, defnydd o ddata gwer</w:t>
      </w:r>
      <w:r w:rsidR="008B558A">
        <w:rPr>
          <w:rFonts w:cs="Arial"/>
          <w:lang w:val="cy-GB"/>
        </w:rPr>
        <w:t>t</w:t>
      </w:r>
      <w:r w:rsidR="008B506C">
        <w:rPr>
          <w:rFonts w:cs="Arial"/>
          <w:lang w:val="cy-GB"/>
        </w:rPr>
        <w:t>h</w:t>
      </w:r>
      <w:r w:rsidRPr="00531E3B">
        <w:rPr>
          <w:rFonts w:cs="Arial"/>
          <w:lang w:val="cy-GB"/>
        </w:rPr>
        <w:t xml:space="preserve"> </w:t>
      </w:r>
      <w:r w:rsidR="008B506C">
        <w:rPr>
          <w:rFonts w:cs="Arial"/>
          <w:lang w:val="cy-GB"/>
        </w:rPr>
        <w:t>ychwaneg</w:t>
      </w:r>
      <w:r w:rsidRPr="00531E3B">
        <w:rPr>
          <w:rFonts w:cs="Arial"/>
          <w:lang w:val="cy-GB"/>
        </w:rPr>
        <w:t>o</w:t>
      </w:r>
      <w:r w:rsidR="008B506C">
        <w:rPr>
          <w:rFonts w:cs="Arial"/>
          <w:lang w:val="cy-GB"/>
        </w:rPr>
        <w:t xml:space="preserve">l </w:t>
      </w:r>
      <w:r w:rsidRPr="00531E3B">
        <w:rPr>
          <w:rFonts w:cs="Arial"/>
          <w:lang w:val="cy-GB"/>
        </w:rPr>
        <w:t>Alps</w:t>
      </w:r>
      <w:r w:rsidR="008B506C">
        <w:rPr>
          <w:rFonts w:cs="Arial"/>
          <w:lang w:val="cy-GB"/>
        </w:rPr>
        <w:t xml:space="preserve">, effaith </w:t>
      </w:r>
      <w:r w:rsidRPr="00531E3B">
        <w:rPr>
          <w:rFonts w:cs="Arial"/>
          <w:lang w:val="cy-GB"/>
        </w:rPr>
        <w:t>Seren a</w:t>
      </w:r>
      <w:r w:rsidR="008B506C">
        <w:rPr>
          <w:rFonts w:cs="Arial"/>
          <w:lang w:val="cy-GB"/>
        </w:rPr>
        <w:t>’r ymdrechion unigol yn yr ysgolion eu hunain. Mae perfformiad TGAU blaenorol cyfartalog y my</w:t>
      </w:r>
      <w:r w:rsidR="00E67765" w:rsidRPr="00531E3B">
        <w:rPr>
          <w:rFonts w:cs="Arial"/>
          <w:lang w:val="cy-GB"/>
        </w:rPr>
        <w:t>fyrwyr</w:t>
      </w:r>
      <w:r w:rsidR="008B506C">
        <w:rPr>
          <w:rFonts w:cs="Arial"/>
          <w:lang w:val="cy-GB"/>
        </w:rPr>
        <w:t xml:space="preserve"> wedi parhau’n gymharol gyson ers </w:t>
      </w:r>
      <w:r w:rsidRPr="00531E3B">
        <w:rPr>
          <w:rFonts w:cs="Arial"/>
          <w:lang w:val="cy-GB"/>
        </w:rPr>
        <w:t xml:space="preserve">2014-2015 </w:t>
      </w:r>
      <w:r w:rsidR="008B506C">
        <w:rPr>
          <w:rFonts w:cs="Arial"/>
          <w:lang w:val="cy-GB"/>
        </w:rPr>
        <w:t>(gweler</w:t>
      </w:r>
      <w:r w:rsidRPr="00531E3B">
        <w:rPr>
          <w:rFonts w:cs="Arial"/>
          <w:lang w:val="cy-GB"/>
        </w:rPr>
        <w:t xml:space="preserve"> a</w:t>
      </w:r>
      <w:r w:rsidR="00C1669D" w:rsidRPr="00531E3B">
        <w:rPr>
          <w:rFonts w:cs="Arial"/>
          <w:lang w:val="cy-GB"/>
        </w:rPr>
        <w:t>todiad</w:t>
      </w:r>
      <w:r w:rsidRPr="00531E3B">
        <w:rPr>
          <w:rFonts w:cs="Arial"/>
          <w:lang w:val="cy-GB"/>
        </w:rPr>
        <w:t xml:space="preserve"> 4). </w:t>
      </w:r>
      <w:r w:rsidR="008B506C">
        <w:rPr>
          <w:rFonts w:cs="Arial"/>
          <w:lang w:val="cy-GB"/>
        </w:rPr>
        <w:t>Mae amrywiad wedi bod yn ansawdd y grwpiau blwyddyn, rhwng ysgolion a rhwng grwpiau blwyddyn mewn unrhyw ysgol benodol.</w:t>
      </w:r>
    </w:p>
    <w:tbl>
      <w:tblPr>
        <w:tblW w:w="10429" w:type="dxa"/>
        <w:tblInd w:w="-717" w:type="dxa"/>
        <w:tblLook w:val="04A0" w:firstRow="1" w:lastRow="0" w:firstColumn="1" w:lastColumn="0" w:noHBand="0" w:noVBand="1"/>
      </w:tblPr>
      <w:tblGrid>
        <w:gridCol w:w="2117"/>
        <w:gridCol w:w="1039"/>
        <w:gridCol w:w="1039"/>
        <w:gridCol w:w="1039"/>
        <w:gridCol w:w="1039"/>
        <w:gridCol w:w="1039"/>
        <w:gridCol w:w="1039"/>
        <w:gridCol w:w="1039"/>
        <w:gridCol w:w="1039"/>
      </w:tblGrid>
      <w:tr w:rsidR="00AF2684" w:rsidRPr="00531E3B" w14:paraId="0A4796EE" w14:textId="77777777" w:rsidTr="002637DD">
        <w:trPr>
          <w:trHeight w:val="290"/>
        </w:trPr>
        <w:tc>
          <w:tcPr>
            <w:tcW w:w="21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9AE3AD0" w14:textId="0472B85F" w:rsidR="00AF2684" w:rsidRPr="00531E3B" w:rsidRDefault="00AF2684" w:rsidP="00AF2684">
            <w:pPr>
              <w:spacing w:after="0" w:line="240" w:lineRule="auto"/>
              <w:rPr>
                <w:rFonts w:ascii="Calibri" w:eastAsia="Times New Roman" w:hAnsi="Calibri" w:cs="Calibri"/>
                <w:b/>
                <w:bCs/>
                <w:lang w:val="cy-GB" w:eastAsia="en-GB"/>
              </w:rPr>
            </w:pPr>
            <w:r w:rsidRPr="00531E3B">
              <w:rPr>
                <w:rFonts w:ascii="Calibri" w:eastAsia="Times New Roman" w:hAnsi="Calibri" w:cs="Calibri"/>
                <w:b/>
                <w:bCs/>
                <w:lang w:val="cy-GB" w:eastAsia="en-GB"/>
              </w:rPr>
              <w:t xml:space="preserve">% </w:t>
            </w:r>
            <w:r w:rsidR="008B506C">
              <w:rPr>
                <w:rFonts w:ascii="Calibri" w:eastAsia="Times New Roman" w:hAnsi="Calibri" w:cs="Calibri"/>
                <w:b/>
                <w:bCs/>
                <w:lang w:val="cy-GB" w:eastAsia="en-GB"/>
              </w:rPr>
              <w:t>yn ennill</w:t>
            </w:r>
            <w:r w:rsidRPr="00531E3B">
              <w:rPr>
                <w:rFonts w:ascii="Calibri" w:eastAsia="Times New Roman" w:hAnsi="Calibri" w:cs="Calibri"/>
                <w:b/>
                <w:bCs/>
                <w:lang w:val="cy-GB" w:eastAsia="en-GB"/>
              </w:rPr>
              <w:t xml:space="preserve"> 3 A*-A</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1C13019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2011/12</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203121B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2012/13</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17E79991"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2013/14</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2AFAFD9C"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2014/15</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79E00A6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2015/16</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22FC3597"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2016/17</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40A0946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2017/18</w:t>
            </w:r>
          </w:p>
        </w:tc>
        <w:tc>
          <w:tcPr>
            <w:tcW w:w="1039" w:type="dxa"/>
            <w:tcBorders>
              <w:top w:val="single" w:sz="8" w:space="0" w:color="auto"/>
              <w:left w:val="nil"/>
              <w:bottom w:val="single" w:sz="4" w:space="0" w:color="auto"/>
              <w:right w:val="single" w:sz="8" w:space="0" w:color="auto"/>
            </w:tcBorders>
            <w:shd w:val="clear" w:color="auto" w:fill="auto"/>
            <w:noWrap/>
            <w:vAlign w:val="bottom"/>
            <w:hideMark/>
          </w:tcPr>
          <w:p w14:paraId="6B6B311A"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2018/19</w:t>
            </w:r>
          </w:p>
        </w:tc>
      </w:tr>
      <w:tr w:rsidR="00AF2684" w:rsidRPr="00531E3B" w14:paraId="59355B7B"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7775CBE6" w14:textId="63B924EF" w:rsidR="00AF2684" w:rsidRPr="00531E3B" w:rsidRDefault="00B44E71"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Archesgob</w:t>
            </w:r>
            <w:r w:rsidR="00AF2684" w:rsidRPr="00531E3B">
              <w:rPr>
                <w:rFonts w:ascii="Calibri" w:eastAsia="Times New Roman" w:hAnsi="Calibri" w:cs="Calibri"/>
                <w:lang w:val="cy-GB" w:eastAsia="en-GB"/>
              </w:rPr>
              <w:t xml:space="preserve"> McGrath</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7D1C338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2.2</w:t>
            </w:r>
          </w:p>
        </w:tc>
        <w:tc>
          <w:tcPr>
            <w:tcW w:w="1039" w:type="dxa"/>
            <w:tcBorders>
              <w:top w:val="nil"/>
              <w:left w:val="nil"/>
              <w:bottom w:val="single" w:sz="4" w:space="0" w:color="auto"/>
              <w:right w:val="single" w:sz="4" w:space="0" w:color="auto"/>
            </w:tcBorders>
            <w:shd w:val="clear" w:color="auto" w:fill="auto"/>
            <w:vAlign w:val="center"/>
            <w:hideMark/>
          </w:tcPr>
          <w:p w14:paraId="3DF1E7B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7.8</w:t>
            </w:r>
          </w:p>
        </w:tc>
        <w:tc>
          <w:tcPr>
            <w:tcW w:w="1039" w:type="dxa"/>
            <w:tcBorders>
              <w:top w:val="nil"/>
              <w:left w:val="nil"/>
              <w:bottom w:val="single" w:sz="4" w:space="0" w:color="auto"/>
              <w:right w:val="single" w:sz="4" w:space="0" w:color="auto"/>
            </w:tcBorders>
            <w:shd w:val="clear" w:color="auto" w:fill="auto"/>
            <w:vAlign w:val="center"/>
            <w:hideMark/>
          </w:tcPr>
          <w:p w14:paraId="0452FBF9"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10.6</w:t>
            </w:r>
          </w:p>
        </w:tc>
        <w:tc>
          <w:tcPr>
            <w:tcW w:w="1039" w:type="dxa"/>
            <w:tcBorders>
              <w:top w:val="nil"/>
              <w:left w:val="nil"/>
              <w:bottom w:val="single" w:sz="4" w:space="0" w:color="auto"/>
              <w:right w:val="single" w:sz="4" w:space="0" w:color="auto"/>
            </w:tcBorders>
            <w:shd w:val="clear" w:color="auto" w:fill="auto"/>
            <w:vAlign w:val="center"/>
            <w:hideMark/>
          </w:tcPr>
          <w:p w14:paraId="7E99448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8.5</w:t>
            </w:r>
          </w:p>
        </w:tc>
        <w:tc>
          <w:tcPr>
            <w:tcW w:w="1039" w:type="dxa"/>
            <w:tcBorders>
              <w:top w:val="nil"/>
              <w:left w:val="nil"/>
              <w:bottom w:val="single" w:sz="4" w:space="0" w:color="auto"/>
              <w:right w:val="single" w:sz="4" w:space="0" w:color="auto"/>
            </w:tcBorders>
            <w:shd w:val="clear" w:color="auto" w:fill="auto"/>
            <w:vAlign w:val="center"/>
            <w:hideMark/>
          </w:tcPr>
          <w:p w14:paraId="58E74E1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6.7</w:t>
            </w:r>
          </w:p>
        </w:tc>
        <w:tc>
          <w:tcPr>
            <w:tcW w:w="1039" w:type="dxa"/>
            <w:tcBorders>
              <w:top w:val="nil"/>
              <w:left w:val="nil"/>
              <w:bottom w:val="single" w:sz="4" w:space="0" w:color="auto"/>
              <w:right w:val="single" w:sz="4" w:space="0" w:color="auto"/>
            </w:tcBorders>
            <w:shd w:val="clear" w:color="auto" w:fill="auto"/>
            <w:vAlign w:val="center"/>
            <w:hideMark/>
          </w:tcPr>
          <w:p w14:paraId="3CAC31E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21.9</w:t>
            </w:r>
          </w:p>
        </w:tc>
        <w:tc>
          <w:tcPr>
            <w:tcW w:w="1039" w:type="dxa"/>
            <w:tcBorders>
              <w:top w:val="nil"/>
              <w:left w:val="nil"/>
              <w:bottom w:val="single" w:sz="4" w:space="0" w:color="auto"/>
              <w:right w:val="single" w:sz="4" w:space="0" w:color="auto"/>
            </w:tcBorders>
            <w:shd w:val="clear" w:color="auto" w:fill="auto"/>
            <w:vAlign w:val="center"/>
            <w:hideMark/>
          </w:tcPr>
          <w:p w14:paraId="350371C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21.4</w:t>
            </w:r>
          </w:p>
        </w:tc>
        <w:tc>
          <w:tcPr>
            <w:tcW w:w="1039" w:type="dxa"/>
            <w:tcBorders>
              <w:top w:val="nil"/>
              <w:left w:val="nil"/>
              <w:bottom w:val="single" w:sz="4" w:space="0" w:color="auto"/>
              <w:right w:val="single" w:sz="8" w:space="0" w:color="auto"/>
            </w:tcBorders>
            <w:shd w:val="clear" w:color="auto" w:fill="auto"/>
            <w:noWrap/>
            <w:vAlign w:val="bottom"/>
            <w:hideMark/>
          </w:tcPr>
          <w:p w14:paraId="60312A6C"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16.1</w:t>
            </w:r>
          </w:p>
        </w:tc>
      </w:tr>
      <w:tr w:rsidR="00AF2684" w:rsidRPr="00531E3B" w14:paraId="360EE300"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6F036D40"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Brynteg</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71831BD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5.5</w:t>
            </w:r>
          </w:p>
        </w:tc>
        <w:tc>
          <w:tcPr>
            <w:tcW w:w="1039" w:type="dxa"/>
            <w:tcBorders>
              <w:top w:val="nil"/>
              <w:left w:val="nil"/>
              <w:bottom w:val="single" w:sz="4" w:space="0" w:color="auto"/>
              <w:right w:val="single" w:sz="4" w:space="0" w:color="auto"/>
            </w:tcBorders>
            <w:shd w:val="clear" w:color="auto" w:fill="auto"/>
            <w:vAlign w:val="center"/>
            <w:hideMark/>
          </w:tcPr>
          <w:p w14:paraId="4DD02760"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6.5</w:t>
            </w:r>
          </w:p>
        </w:tc>
        <w:tc>
          <w:tcPr>
            <w:tcW w:w="1039" w:type="dxa"/>
            <w:tcBorders>
              <w:top w:val="nil"/>
              <w:left w:val="nil"/>
              <w:bottom w:val="single" w:sz="4" w:space="0" w:color="auto"/>
              <w:right w:val="single" w:sz="4" w:space="0" w:color="auto"/>
            </w:tcBorders>
            <w:shd w:val="clear" w:color="auto" w:fill="auto"/>
            <w:vAlign w:val="center"/>
            <w:hideMark/>
          </w:tcPr>
          <w:p w14:paraId="45837C1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11.4</w:t>
            </w:r>
          </w:p>
        </w:tc>
        <w:tc>
          <w:tcPr>
            <w:tcW w:w="1039" w:type="dxa"/>
            <w:tcBorders>
              <w:top w:val="nil"/>
              <w:left w:val="nil"/>
              <w:bottom w:val="single" w:sz="4" w:space="0" w:color="auto"/>
              <w:right w:val="single" w:sz="4" w:space="0" w:color="auto"/>
            </w:tcBorders>
            <w:shd w:val="clear" w:color="auto" w:fill="auto"/>
            <w:vAlign w:val="center"/>
            <w:hideMark/>
          </w:tcPr>
          <w:p w14:paraId="603C85F9"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4.0</w:t>
            </w:r>
          </w:p>
        </w:tc>
        <w:tc>
          <w:tcPr>
            <w:tcW w:w="1039" w:type="dxa"/>
            <w:tcBorders>
              <w:top w:val="nil"/>
              <w:left w:val="nil"/>
              <w:bottom w:val="single" w:sz="4" w:space="0" w:color="auto"/>
              <w:right w:val="single" w:sz="4" w:space="0" w:color="auto"/>
            </w:tcBorders>
            <w:shd w:val="clear" w:color="auto" w:fill="auto"/>
            <w:vAlign w:val="center"/>
            <w:hideMark/>
          </w:tcPr>
          <w:p w14:paraId="0CEC98D2"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7.2</w:t>
            </w:r>
          </w:p>
        </w:tc>
        <w:tc>
          <w:tcPr>
            <w:tcW w:w="1039" w:type="dxa"/>
            <w:tcBorders>
              <w:top w:val="nil"/>
              <w:left w:val="nil"/>
              <w:bottom w:val="single" w:sz="4" w:space="0" w:color="auto"/>
              <w:right w:val="single" w:sz="4" w:space="0" w:color="auto"/>
            </w:tcBorders>
            <w:shd w:val="clear" w:color="auto" w:fill="auto"/>
            <w:vAlign w:val="center"/>
            <w:hideMark/>
          </w:tcPr>
          <w:p w14:paraId="6BAF7153"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10.3</w:t>
            </w:r>
          </w:p>
        </w:tc>
        <w:tc>
          <w:tcPr>
            <w:tcW w:w="1039" w:type="dxa"/>
            <w:tcBorders>
              <w:top w:val="nil"/>
              <w:left w:val="nil"/>
              <w:bottom w:val="single" w:sz="4" w:space="0" w:color="auto"/>
              <w:right w:val="single" w:sz="4" w:space="0" w:color="auto"/>
            </w:tcBorders>
            <w:shd w:val="clear" w:color="auto" w:fill="auto"/>
            <w:vAlign w:val="center"/>
            <w:hideMark/>
          </w:tcPr>
          <w:p w14:paraId="449B707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5.4</w:t>
            </w:r>
          </w:p>
        </w:tc>
        <w:tc>
          <w:tcPr>
            <w:tcW w:w="1039" w:type="dxa"/>
            <w:tcBorders>
              <w:top w:val="nil"/>
              <w:left w:val="nil"/>
              <w:bottom w:val="single" w:sz="4" w:space="0" w:color="auto"/>
              <w:right w:val="single" w:sz="8" w:space="0" w:color="auto"/>
            </w:tcBorders>
            <w:shd w:val="clear" w:color="auto" w:fill="auto"/>
            <w:noWrap/>
            <w:vAlign w:val="bottom"/>
            <w:hideMark/>
          </w:tcPr>
          <w:p w14:paraId="1A36740D"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16.7</w:t>
            </w:r>
          </w:p>
        </w:tc>
      </w:tr>
      <w:tr w:rsidR="00AF2684" w:rsidRPr="00531E3B" w14:paraId="4BEF8F28"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74274D64"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Bryntirion</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22D0DFB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3.0</w:t>
            </w:r>
          </w:p>
        </w:tc>
        <w:tc>
          <w:tcPr>
            <w:tcW w:w="1039" w:type="dxa"/>
            <w:tcBorders>
              <w:top w:val="nil"/>
              <w:left w:val="nil"/>
              <w:bottom w:val="single" w:sz="4" w:space="0" w:color="auto"/>
              <w:right w:val="single" w:sz="4" w:space="0" w:color="auto"/>
            </w:tcBorders>
            <w:shd w:val="clear" w:color="auto" w:fill="auto"/>
            <w:vAlign w:val="center"/>
            <w:hideMark/>
          </w:tcPr>
          <w:p w14:paraId="4223B9B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10.9</w:t>
            </w:r>
          </w:p>
        </w:tc>
        <w:tc>
          <w:tcPr>
            <w:tcW w:w="1039" w:type="dxa"/>
            <w:tcBorders>
              <w:top w:val="nil"/>
              <w:left w:val="nil"/>
              <w:bottom w:val="single" w:sz="4" w:space="0" w:color="auto"/>
              <w:right w:val="single" w:sz="4" w:space="0" w:color="auto"/>
            </w:tcBorders>
            <w:shd w:val="clear" w:color="auto" w:fill="auto"/>
            <w:vAlign w:val="center"/>
            <w:hideMark/>
          </w:tcPr>
          <w:p w14:paraId="6F985E7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6.3</w:t>
            </w:r>
          </w:p>
        </w:tc>
        <w:tc>
          <w:tcPr>
            <w:tcW w:w="1039" w:type="dxa"/>
            <w:tcBorders>
              <w:top w:val="nil"/>
              <w:left w:val="nil"/>
              <w:bottom w:val="single" w:sz="4" w:space="0" w:color="auto"/>
              <w:right w:val="single" w:sz="4" w:space="0" w:color="auto"/>
            </w:tcBorders>
            <w:shd w:val="clear" w:color="auto" w:fill="auto"/>
            <w:vAlign w:val="center"/>
            <w:hideMark/>
          </w:tcPr>
          <w:p w14:paraId="436D1C40"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5.6</w:t>
            </w:r>
          </w:p>
        </w:tc>
        <w:tc>
          <w:tcPr>
            <w:tcW w:w="1039" w:type="dxa"/>
            <w:tcBorders>
              <w:top w:val="nil"/>
              <w:left w:val="nil"/>
              <w:bottom w:val="single" w:sz="4" w:space="0" w:color="auto"/>
              <w:right w:val="single" w:sz="4" w:space="0" w:color="auto"/>
            </w:tcBorders>
            <w:shd w:val="clear" w:color="auto" w:fill="auto"/>
            <w:vAlign w:val="center"/>
            <w:hideMark/>
          </w:tcPr>
          <w:p w14:paraId="4BE1AA6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8.0</w:t>
            </w:r>
          </w:p>
        </w:tc>
        <w:tc>
          <w:tcPr>
            <w:tcW w:w="1039" w:type="dxa"/>
            <w:tcBorders>
              <w:top w:val="nil"/>
              <w:left w:val="nil"/>
              <w:bottom w:val="single" w:sz="4" w:space="0" w:color="auto"/>
              <w:right w:val="single" w:sz="4" w:space="0" w:color="auto"/>
            </w:tcBorders>
            <w:shd w:val="clear" w:color="auto" w:fill="auto"/>
            <w:vAlign w:val="center"/>
            <w:hideMark/>
          </w:tcPr>
          <w:p w14:paraId="2B53F602"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12.7</w:t>
            </w:r>
          </w:p>
        </w:tc>
        <w:tc>
          <w:tcPr>
            <w:tcW w:w="1039" w:type="dxa"/>
            <w:tcBorders>
              <w:top w:val="nil"/>
              <w:left w:val="nil"/>
              <w:bottom w:val="single" w:sz="4" w:space="0" w:color="auto"/>
              <w:right w:val="single" w:sz="4" w:space="0" w:color="auto"/>
            </w:tcBorders>
            <w:shd w:val="clear" w:color="auto" w:fill="auto"/>
            <w:vAlign w:val="center"/>
            <w:hideMark/>
          </w:tcPr>
          <w:p w14:paraId="4F117F7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12.9</w:t>
            </w:r>
          </w:p>
        </w:tc>
        <w:tc>
          <w:tcPr>
            <w:tcW w:w="1039" w:type="dxa"/>
            <w:tcBorders>
              <w:top w:val="nil"/>
              <w:left w:val="nil"/>
              <w:bottom w:val="single" w:sz="4" w:space="0" w:color="auto"/>
              <w:right w:val="single" w:sz="8" w:space="0" w:color="auto"/>
            </w:tcBorders>
            <w:shd w:val="clear" w:color="auto" w:fill="auto"/>
            <w:noWrap/>
            <w:vAlign w:val="bottom"/>
            <w:hideMark/>
          </w:tcPr>
          <w:p w14:paraId="6D540924"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16.7</w:t>
            </w:r>
          </w:p>
        </w:tc>
      </w:tr>
      <w:tr w:rsidR="00AF2684" w:rsidRPr="00531E3B" w14:paraId="48926A9F"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4053CCB8"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CCYD</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69E18AD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0.0</w:t>
            </w:r>
          </w:p>
        </w:tc>
        <w:tc>
          <w:tcPr>
            <w:tcW w:w="1039" w:type="dxa"/>
            <w:tcBorders>
              <w:top w:val="nil"/>
              <w:left w:val="nil"/>
              <w:bottom w:val="single" w:sz="4" w:space="0" w:color="auto"/>
              <w:right w:val="single" w:sz="4" w:space="0" w:color="auto"/>
            </w:tcBorders>
            <w:shd w:val="clear" w:color="auto" w:fill="auto"/>
            <w:vAlign w:val="center"/>
            <w:hideMark/>
          </w:tcPr>
          <w:p w14:paraId="0C98CF80"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3.6</w:t>
            </w:r>
          </w:p>
        </w:tc>
        <w:tc>
          <w:tcPr>
            <w:tcW w:w="1039" w:type="dxa"/>
            <w:tcBorders>
              <w:top w:val="nil"/>
              <w:left w:val="nil"/>
              <w:bottom w:val="single" w:sz="4" w:space="0" w:color="auto"/>
              <w:right w:val="single" w:sz="4" w:space="0" w:color="auto"/>
            </w:tcBorders>
            <w:shd w:val="clear" w:color="auto" w:fill="auto"/>
            <w:vAlign w:val="center"/>
            <w:hideMark/>
          </w:tcPr>
          <w:p w14:paraId="5D5D101B"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1.6</w:t>
            </w:r>
          </w:p>
        </w:tc>
        <w:tc>
          <w:tcPr>
            <w:tcW w:w="1039" w:type="dxa"/>
            <w:tcBorders>
              <w:top w:val="nil"/>
              <w:left w:val="nil"/>
              <w:bottom w:val="single" w:sz="4" w:space="0" w:color="auto"/>
              <w:right w:val="single" w:sz="4" w:space="0" w:color="auto"/>
            </w:tcBorders>
            <w:shd w:val="clear" w:color="auto" w:fill="auto"/>
            <w:vAlign w:val="center"/>
            <w:hideMark/>
          </w:tcPr>
          <w:p w14:paraId="563FB4E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3.3</w:t>
            </w:r>
          </w:p>
        </w:tc>
        <w:tc>
          <w:tcPr>
            <w:tcW w:w="1039" w:type="dxa"/>
            <w:tcBorders>
              <w:top w:val="nil"/>
              <w:left w:val="nil"/>
              <w:bottom w:val="single" w:sz="4" w:space="0" w:color="auto"/>
              <w:right w:val="single" w:sz="4" w:space="0" w:color="auto"/>
            </w:tcBorders>
            <w:shd w:val="clear" w:color="auto" w:fill="auto"/>
            <w:vAlign w:val="center"/>
            <w:hideMark/>
          </w:tcPr>
          <w:p w14:paraId="650BB445"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0.0</w:t>
            </w:r>
          </w:p>
        </w:tc>
        <w:tc>
          <w:tcPr>
            <w:tcW w:w="1039" w:type="dxa"/>
            <w:tcBorders>
              <w:top w:val="nil"/>
              <w:left w:val="nil"/>
              <w:bottom w:val="single" w:sz="4" w:space="0" w:color="auto"/>
              <w:right w:val="single" w:sz="4" w:space="0" w:color="auto"/>
            </w:tcBorders>
            <w:shd w:val="clear" w:color="auto" w:fill="auto"/>
            <w:vAlign w:val="center"/>
            <w:hideMark/>
          </w:tcPr>
          <w:p w14:paraId="0D0F974E"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0.0</w:t>
            </w:r>
          </w:p>
        </w:tc>
        <w:tc>
          <w:tcPr>
            <w:tcW w:w="1039" w:type="dxa"/>
            <w:tcBorders>
              <w:top w:val="nil"/>
              <w:left w:val="nil"/>
              <w:bottom w:val="single" w:sz="4" w:space="0" w:color="auto"/>
              <w:right w:val="single" w:sz="4" w:space="0" w:color="auto"/>
            </w:tcBorders>
            <w:shd w:val="clear" w:color="auto" w:fill="auto"/>
            <w:vAlign w:val="center"/>
            <w:hideMark/>
          </w:tcPr>
          <w:p w14:paraId="2A2C55D1"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4.9</w:t>
            </w:r>
          </w:p>
        </w:tc>
        <w:tc>
          <w:tcPr>
            <w:tcW w:w="1039" w:type="dxa"/>
            <w:tcBorders>
              <w:top w:val="nil"/>
              <w:left w:val="nil"/>
              <w:bottom w:val="single" w:sz="4" w:space="0" w:color="auto"/>
              <w:right w:val="single" w:sz="8" w:space="0" w:color="auto"/>
            </w:tcBorders>
            <w:shd w:val="clear" w:color="auto" w:fill="auto"/>
            <w:noWrap/>
            <w:vAlign w:val="bottom"/>
            <w:hideMark/>
          </w:tcPr>
          <w:p w14:paraId="01E4FB89"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8.8</w:t>
            </w:r>
          </w:p>
        </w:tc>
      </w:tr>
      <w:tr w:rsidR="00AF2684" w:rsidRPr="00531E3B" w14:paraId="1F2C5F08" w14:textId="77777777" w:rsidTr="00395108">
        <w:trPr>
          <w:trHeight w:val="332"/>
        </w:trPr>
        <w:tc>
          <w:tcPr>
            <w:tcW w:w="2117" w:type="dxa"/>
            <w:tcBorders>
              <w:top w:val="nil"/>
              <w:left w:val="single" w:sz="8" w:space="0" w:color="auto"/>
              <w:bottom w:val="single" w:sz="4" w:space="0" w:color="auto"/>
              <w:right w:val="nil"/>
            </w:tcBorders>
            <w:shd w:val="clear" w:color="auto" w:fill="auto"/>
            <w:noWrap/>
            <w:vAlign w:val="bottom"/>
            <w:hideMark/>
          </w:tcPr>
          <w:p w14:paraId="341123EA"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Cynffig</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09BA3CC"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0.0</w:t>
            </w:r>
          </w:p>
        </w:tc>
        <w:tc>
          <w:tcPr>
            <w:tcW w:w="1039" w:type="dxa"/>
            <w:tcBorders>
              <w:top w:val="nil"/>
              <w:left w:val="nil"/>
              <w:bottom w:val="single" w:sz="4" w:space="0" w:color="auto"/>
              <w:right w:val="single" w:sz="4" w:space="0" w:color="auto"/>
            </w:tcBorders>
            <w:shd w:val="clear" w:color="auto" w:fill="auto"/>
            <w:vAlign w:val="center"/>
            <w:hideMark/>
          </w:tcPr>
          <w:p w14:paraId="3DE79024"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4.0</w:t>
            </w:r>
          </w:p>
        </w:tc>
        <w:tc>
          <w:tcPr>
            <w:tcW w:w="1039" w:type="dxa"/>
            <w:tcBorders>
              <w:top w:val="nil"/>
              <w:left w:val="nil"/>
              <w:bottom w:val="single" w:sz="4" w:space="0" w:color="auto"/>
              <w:right w:val="single" w:sz="4" w:space="0" w:color="auto"/>
            </w:tcBorders>
            <w:shd w:val="clear" w:color="auto" w:fill="auto"/>
            <w:vAlign w:val="center"/>
            <w:hideMark/>
          </w:tcPr>
          <w:p w14:paraId="7791966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0.0</w:t>
            </w:r>
          </w:p>
        </w:tc>
        <w:tc>
          <w:tcPr>
            <w:tcW w:w="1039" w:type="dxa"/>
            <w:tcBorders>
              <w:top w:val="nil"/>
              <w:left w:val="nil"/>
              <w:bottom w:val="single" w:sz="4" w:space="0" w:color="auto"/>
              <w:right w:val="single" w:sz="4" w:space="0" w:color="auto"/>
            </w:tcBorders>
            <w:shd w:val="clear" w:color="auto" w:fill="auto"/>
            <w:vAlign w:val="center"/>
            <w:hideMark/>
          </w:tcPr>
          <w:p w14:paraId="2744121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0.0</w:t>
            </w:r>
          </w:p>
        </w:tc>
        <w:tc>
          <w:tcPr>
            <w:tcW w:w="1039" w:type="dxa"/>
            <w:tcBorders>
              <w:top w:val="nil"/>
              <w:left w:val="nil"/>
              <w:bottom w:val="single" w:sz="4" w:space="0" w:color="auto"/>
              <w:right w:val="single" w:sz="4" w:space="0" w:color="auto"/>
            </w:tcBorders>
            <w:shd w:val="clear" w:color="auto" w:fill="auto"/>
            <w:vAlign w:val="center"/>
            <w:hideMark/>
          </w:tcPr>
          <w:p w14:paraId="79779F99"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2.9</w:t>
            </w:r>
          </w:p>
        </w:tc>
        <w:tc>
          <w:tcPr>
            <w:tcW w:w="1039" w:type="dxa"/>
            <w:tcBorders>
              <w:top w:val="nil"/>
              <w:left w:val="nil"/>
              <w:bottom w:val="single" w:sz="4" w:space="0" w:color="auto"/>
              <w:right w:val="single" w:sz="4" w:space="0" w:color="auto"/>
            </w:tcBorders>
            <w:shd w:val="clear" w:color="auto" w:fill="auto"/>
            <w:vAlign w:val="center"/>
            <w:hideMark/>
          </w:tcPr>
          <w:p w14:paraId="7D32B234"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7.4</w:t>
            </w:r>
          </w:p>
        </w:tc>
        <w:tc>
          <w:tcPr>
            <w:tcW w:w="1039" w:type="dxa"/>
            <w:tcBorders>
              <w:top w:val="nil"/>
              <w:left w:val="nil"/>
              <w:bottom w:val="single" w:sz="4" w:space="0" w:color="auto"/>
              <w:right w:val="single" w:sz="4" w:space="0" w:color="auto"/>
            </w:tcBorders>
            <w:shd w:val="clear" w:color="auto" w:fill="auto"/>
            <w:vAlign w:val="center"/>
            <w:hideMark/>
          </w:tcPr>
          <w:p w14:paraId="1CEB7E63"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6.9</w:t>
            </w:r>
          </w:p>
        </w:tc>
        <w:tc>
          <w:tcPr>
            <w:tcW w:w="1039" w:type="dxa"/>
            <w:tcBorders>
              <w:top w:val="nil"/>
              <w:left w:val="nil"/>
              <w:bottom w:val="single" w:sz="4" w:space="0" w:color="auto"/>
              <w:right w:val="single" w:sz="8" w:space="0" w:color="auto"/>
            </w:tcBorders>
            <w:shd w:val="clear" w:color="auto" w:fill="auto"/>
            <w:noWrap/>
            <w:vAlign w:val="bottom"/>
            <w:hideMark/>
          </w:tcPr>
          <w:p w14:paraId="115C5B6F"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5.6</w:t>
            </w:r>
          </w:p>
        </w:tc>
      </w:tr>
      <w:tr w:rsidR="00AF2684" w:rsidRPr="00531E3B" w14:paraId="5213DE56"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0446881B"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Maesteg</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20E03141"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3.9</w:t>
            </w:r>
          </w:p>
        </w:tc>
        <w:tc>
          <w:tcPr>
            <w:tcW w:w="1039" w:type="dxa"/>
            <w:tcBorders>
              <w:top w:val="nil"/>
              <w:left w:val="nil"/>
              <w:bottom w:val="single" w:sz="4" w:space="0" w:color="auto"/>
              <w:right w:val="single" w:sz="4" w:space="0" w:color="auto"/>
            </w:tcBorders>
            <w:shd w:val="clear" w:color="auto" w:fill="auto"/>
            <w:vAlign w:val="center"/>
            <w:hideMark/>
          </w:tcPr>
          <w:p w14:paraId="53CE3BF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4.8</w:t>
            </w:r>
          </w:p>
        </w:tc>
        <w:tc>
          <w:tcPr>
            <w:tcW w:w="1039" w:type="dxa"/>
            <w:tcBorders>
              <w:top w:val="nil"/>
              <w:left w:val="nil"/>
              <w:bottom w:val="single" w:sz="4" w:space="0" w:color="auto"/>
              <w:right w:val="single" w:sz="4" w:space="0" w:color="auto"/>
            </w:tcBorders>
            <w:shd w:val="clear" w:color="auto" w:fill="auto"/>
            <w:vAlign w:val="center"/>
            <w:hideMark/>
          </w:tcPr>
          <w:p w14:paraId="29E04DA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0.0</w:t>
            </w:r>
          </w:p>
        </w:tc>
        <w:tc>
          <w:tcPr>
            <w:tcW w:w="1039" w:type="dxa"/>
            <w:tcBorders>
              <w:top w:val="nil"/>
              <w:left w:val="nil"/>
              <w:bottom w:val="single" w:sz="4" w:space="0" w:color="auto"/>
              <w:right w:val="single" w:sz="4" w:space="0" w:color="auto"/>
            </w:tcBorders>
            <w:shd w:val="clear" w:color="auto" w:fill="auto"/>
            <w:vAlign w:val="center"/>
            <w:hideMark/>
          </w:tcPr>
          <w:p w14:paraId="1D0FB2F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0.0</w:t>
            </w:r>
          </w:p>
        </w:tc>
        <w:tc>
          <w:tcPr>
            <w:tcW w:w="1039" w:type="dxa"/>
            <w:tcBorders>
              <w:top w:val="nil"/>
              <w:left w:val="nil"/>
              <w:bottom w:val="single" w:sz="4" w:space="0" w:color="auto"/>
              <w:right w:val="single" w:sz="4" w:space="0" w:color="auto"/>
            </w:tcBorders>
            <w:shd w:val="clear" w:color="auto" w:fill="auto"/>
            <w:vAlign w:val="center"/>
            <w:hideMark/>
          </w:tcPr>
          <w:p w14:paraId="7E52A45E"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1.3</w:t>
            </w:r>
          </w:p>
        </w:tc>
        <w:tc>
          <w:tcPr>
            <w:tcW w:w="1039" w:type="dxa"/>
            <w:tcBorders>
              <w:top w:val="nil"/>
              <w:left w:val="nil"/>
              <w:bottom w:val="single" w:sz="4" w:space="0" w:color="auto"/>
              <w:right w:val="single" w:sz="4" w:space="0" w:color="auto"/>
            </w:tcBorders>
            <w:shd w:val="clear" w:color="auto" w:fill="auto"/>
            <w:vAlign w:val="center"/>
            <w:hideMark/>
          </w:tcPr>
          <w:p w14:paraId="4378B225"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7.4</w:t>
            </w:r>
          </w:p>
        </w:tc>
        <w:tc>
          <w:tcPr>
            <w:tcW w:w="1039" w:type="dxa"/>
            <w:tcBorders>
              <w:top w:val="nil"/>
              <w:left w:val="nil"/>
              <w:bottom w:val="single" w:sz="4" w:space="0" w:color="auto"/>
              <w:right w:val="single" w:sz="4" w:space="0" w:color="auto"/>
            </w:tcBorders>
            <w:shd w:val="clear" w:color="auto" w:fill="auto"/>
            <w:vAlign w:val="center"/>
            <w:hideMark/>
          </w:tcPr>
          <w:p w14:paraId="085702F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1.7</w:t>
            </w:r>
          </w:p>
        </w:tc>
        <w:tc>
          <w:tcPr>
            <w:tcW w:w="1039" w:type="dxa"/>
            <w:tcBorders>
              <w:top w:val="nil"/>
              <w:left w:val="nil"/>
              <w:bottom w:val="single" w:sz="4" w:space="0" w:color="auto"/>
              <w:right w:val="single" w:sz="8" w:space="0" w:color="auto"/>
            </w:tcBorders>
            <w:shd w:val="clear" w:color="auto" w:fill="auto"/>
            <w:noWrap/>
            <w:vAlign w:val="bottom"/>
            <w:hideMark/>
          </w:tcPr>
          <w:p w14:paraId="0D1AA40A"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1.8</w:t>
            </w:r>
          </w:p>
        </w:tc>
      </w:tr>
      <w:tr w:rsidR="00AF2684" w:rsidRPr="00531E3B" w14:paraId="04D9A16E"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5F4566C0"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Pencoed</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0483C7F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3.1</w:t>
            </w:r>
          </w:p>
        </w:tc>
        <w:tc>
          <w:tcPr>
            <w:tcW w:w="1039" w:type="dxa"/>
            <w:tcBorders>
              <w:top w:val="nil"/>
              <w:left w:val="nil"/>
              <w:bottom w:val="single" w:sz="4" w:space="0" w:color="auto"/>
              <w:right w:val="single" w:sz="4" w:space="0" w:color="auto"/>
            </w:tcBorders>
            <w:shd w:val="clear" w:color="auto" w:fill="auto"/>
            <w:vAlign w:val="center"/>
            <w:hideMark/>
          </w:tcPr>
          <w:p w14:paraId="4E9B1E01"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4.1</w:t>
            </w:r>
          </w:p>
        </w:tc>
        <w:tc>
          <w:tcPr>
            <w:tcW w:w="1039" w:type="dxa"/>
            <w:tcBorders>
              <w:top w:val="nil"/>
              <w:left w:val="nil"/>
              <w:bottom w:val="single" w:sz="4" w:space="0" w:color="auto"/>
              <w:right w:val="single" w:sz="4" w:space="0" w:color="auto"/>
            </w:tcBorders>
            <w:shd w:val="clear" w:color="auto" w:fill="auto"/>
            <w:vAlign w:val="center"/>
            <w:hideMark/>
          </w:tcPr>
          <w:p w14:paraId="2FDAECF2"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3.3</w:t>
            </w:r>
          </w:p>
        </w:tc>
        <w:tc>
          <w:tcPr>
            <w:tcW w:w="1039" w:type="dxa"/>
            <w:tcBorders>
              <w:top w:val="nil"/>
              <w:left w:val="nil"/>
              <w:bottom w:val="single" w:sz="4" w:space="0" w:color="auto"/>
              <w:right w:val="single" w:sz="4" w:space="0" w:color="auto"/>
            </w:tcBorders>
            <w:shd w:val="clear" w:color="auto" w:fill="auto"/>
            <w:vAlign w:val="center"/>
            <w:hideMark/>
          </w:tcPr>
          <w:p w14:paraId="7CC0DEEB"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1.7</w:t>
            </w:r>
          </w:p>
        </w:tc>
        <w:tc>
          <w:tcPr>
            <w:tcW w:w="1039" w:type="dxa"/>
            <w:tcBorders>
              <w:top w:val="nil"/>
              <w:left w:val="nil"/>
              <w:bottom w:val="single" w:sz="4" w:space="0" w:color="auto"/>
              <w:right w:val="single" w:sz="4" w:space="0" w:color="auto"/>
            </w:tcBorders>
            <w:shd w:val="clear" w:color="auto" w:fill="auto"/>
            <w:vAlign w:val="center"/>
            <w:hideMark/>
          </w:tcPr>
          <w:p w14:paraId="0E34E9D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3.5</w:t>
            </w:r>
          </w:p>
        </w:tc>
        <w:tc>
          <w:tcPr>
            <w:tcW w:w="1039" w:type="dxa"/>
            <w:tcBorders>
              <w:top w:val="nil"/>
              <w:left w:val="nil"/>
              <w:bottom w:val="single" w:sz="4" w:space="0" w:color="auto"/>
              <w:right w:val="single" w:sz="4" w:space="0" w:color="auto"/>
            </w:tcBorders>
            <w:shd w:val="clear" w:color="auto" w:fill="auto"/>
            <w:vAlign w:val="center"/>
            <w:hideMark/>
          </w:tcPr>
          <w:p w14:paraId="1EFC8CF1"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3.7</w:t>
            </w:r>
          </w:p>
        </w:tc>
        <w:tc>
          <w:tcPr>
            <w:tcW w:w="1039" w:type="dxa"/>
            <w:tcBorders>
              <w:top w:val="nil"/>
              <w:left w:val="nil"/>
              <w:bottom w:val="single" w:sz="4" w:space="0" w:color="auto"/>
              <w:right w:val="single" w:sz="4" w:space="0" w:color="auto"/>
            </w:tcBorders>
            <w:shd w:val="clear" w:color="auto" w:fill="auto"/>
            <w:vAlign w:val="center"/>
            <w:hideMark/>
          </w:tcPr>
          <w:p w14:paraId="59B7C23B"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6.7</w:t>
            </w:r>
          </w:p>
        </w:tc>
        <w:tc>
          <w:tcPr>
            <w:tcW w:w="1039" w:type="dxa"/>
            <w:tcBorders>
              <w:top w:val="nil"/>
              <w:left w:val="nil"/>
              <w:bottom w:val="single" w:sz="4" w:space="0" w:color="auto"/>
              <w:right w:val="single" w:sz="8" w:space="0" w:color="auto"/>
            </w:tcBorders>
            <w:shd w:val="clear" w:color="auto" w:fill="auto"/>
            <w:noWrap/>
            <w:vAlign w:val="bottom"/>
            <w:hideMark/>
          </w:tcPr>
          <w:p w14:paraId="79A3329D"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11.3</w:t>
            </w:r>
          </w:p>
        </w:tc>
      </w:tr>
      <w:tr w:rsidR="00AF2684" w:rsidRPr="00531E3B" w14:paraId="6D27B0B3"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2C12BE1F"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Porthcawl</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661477D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13.9</w:t>
            </w:r>
          </w:p>
        </w:tc>
        <w:tc>
          <w:tcPr>
            <w:tcW w:w="1039" w:type="dxa"/>
            <w:tcBorders>
              <w:top w:val="nil"/>
              <w:left w:val="nil"/>
              <w:bottom w:val="single" w:sz="4" w:space="0" w:color="auto"/>
              <w:right w:val="single" w:sz="4" w:space="0" w:color="auto"/>
            </w:tcBorders>
            <w:shd w:val="clear" w:color="auto" w:fill="auto"/>
            <w:vAlign w:val="center"/>
            <w:hideMark/>
          </w:tcPr>
          <w:p w14:paraId="3A463F02"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15.4</w:t>
            </w:r>
          </w:p>
        </w:tc>
        <w:tc>
          <w:tcPr>
            <w:tcW w:w="1039" w:type="dxa"/>
            <w:tcBorders>
              <w:top w:val="nil"/>
              <w:left w:val="nil"/>
              <w:bottom w:val="single" w:sz="4" w:space="0" w:color="auto"/>
              <w:right w:val="single" w:sz="4" w:space="0" w:color="auto"/>
            </w:tcBorders>
            <w:shd w:val="clear" w:color="auto" w:fill="auto"/>
            <w:vAlign w:val="center"/>
            <w:hideMark/>
          </w:tcPr>
          <w:p w14:paraId="33EC09A4"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10.9</w:t>
            </w:r>
          </w:p>
        </w:tc>
        <w:tc>
          <w:tcPr>
            <w:tcW w:w="1039" w:type="dxa"/>
            <w:tcBorders>
              <w:top w:val="nil"/>
              <w:left w:val="nil"/>
              <w:bottom w:val="single" w:sz="4" w:space="0" w:color="auto"/>
              <w:right w:val="single" w:sz="4" w:space="0" w:color="auto"/>
            </w:tcBorders>
            <w:shd w:val="clear" w:color="auto" w:fill="auto"/>
            <w:vAlign w:val="center"/>
            <w:hideMark/>
          </w:tcPr>
          <w:p w14:paraId="013AB139"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12.2</w:t>
            </w:r>
          </w:p>
        </w:tc>
        <w:tc>
          <w:tcPr>
            <w:tcW w:w="1039" w:type="dxa"/>
            <w:tcBorders>
              <w:top w:val="nil"/>
              <w:left w:val="nil"/>
              <w:bottom w:val="single" w:sz="4" w:space="0" w:color="auto"/>
              <w:right w:val="single" w:sz="4" w:space="0" w:color="auto"/>
            </w:tcBorders>
            <w:shd w:val="clear" w:color="auto" w:fill="auto"/>
            <w:vAlign w:val="center"/>
            <w:hideMark/>
          </w:tcPr>
          <w:p w14:paraId="43AD869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10.7</w:t>
            </w:r>
          </w:p>
        </w:tc>
        <w:tc>
          <w:tcPr>
            <w:tcW w:w="1039" w:type="dxa"/>
            <w:tcBorders>
              <w:top w:val="nil"/>
              <w:left w:val="nil"/>
              <w:bottom w:val="single" w:sz="4" w:space="0" w:color="auto"/>
              <w:right w:val="single" w:sz="4" w:space="0" w:color="auto"/>
            </w:tcBorders>
            <w:shd w:val="clear" w:color="auto" w:fill="auto"/>
            <w:vAlign w:val="center"/>
            <w:hideMark/>
          </w:tcPr>
          <w:p w14:paraId="731203A2"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w:t>
            </w:r>
          </w:p>
        </w:tc>
        <w:tc>
          <w:tcPr>
            <w:tcW w:w="1039" w:type="dxa"/>
            <w:tcBorders>
              <w:top w:val="nil"/>
              <w:left w:val="nil"/>
              <w:bottom w:val="single" w:sz="4" w:space="0" w:color="auto"/>
              <w:right w:val="single" w:sz="4" w:space="0" w:color="auto"/>
            </w:tcBorders>
            <w:shd w:val="clear" w:color="auto" w:fill="auto"/>
            <w:vAlign w:val="center"/>
            <w:hideMark/>
          </w:tcPr>
          <w:p w14:paraId="152257E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16.0</w:t>
            </w:r>
          </w:p>
        </w:tc>
        <w:tc>
          <w:tcPr>
            <w:tcW w:w="1039" w:type="dxa"/>
            <w:tcBorders>
              <w:top w:val="nil"/>
              <w:left w:val="nil"/>
              <w:bottom w:val="single" w:sz="4" w:space="0" w:color="auto"/>
              <w:right w:val="single" w:sz="8" w:space="0" w:color="auto"/>
            </w:tcBorders>
            <w:shd w:val="clear" w:color="auto" w:fill="auto"/>
            <w:noWrap/>
            <w:vAlign w:val="bottom"/>
            <w:hideMark/>
          </w:tcPr>
          <w:p w14:paraId="61935B70"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12.3</w:t>
            </w:r>
          </w:p>
        </w:tc>
      </w:tr>
      <w:tr w:rsidR="00AF2684" w:rsidRPr="00531E3B" w14:paraId="70C84D15"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26B2BB24"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YGGL</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31C20E26"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 </w:t>
            </w:r>
          </w:p>
        </w:tc>
        <w:tc>
          <w:tcPr>
            <w:tcW w:w="1039" w:type="dxa"/>
            <w:tcBorders>
              <w:top w:val="nil"/>
              <w:left w:val="nil"/>
              <w:bottom w:val="single" w:sz="4" w:space="0" w:color="auto"/>
              <w:right w:val="single" w:sz="4" w:space="0" w:color="auto"/>
            </w:tcBorders>
            <w:shd w:val="clear" w:color="auto" w:fill="auto"/>
            <w:noWrap/>
            <w:vAlign w:val="bottom"/>
            <w:hideMark/>
          </w:tcPr>
          <w:p w14:paraId="7CA598E0"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 </w:t>
            </w:r>
          </w:p>
        </w:tc>
        <w:tc>
          <w:tcPr>
            <w:tcW w:w="1039" w:type="dxa"/>
            <w:tcBorders>
              <w:top w:val="nil"/>
              <w:left w:val="nil"/>
              <w:bottom w:val="single" w:sz="4" w:space="0" w:color="auto"/>
              <w:right w:val="single" w:sz="4" w:space="0" w:color="auto"/>
            </w:tcBorders>
            <w:shd w:val="clear" w:color="auto" w:fill="auto"/>
            <w:noWrap/>
            <w:vAlign w:val="bottom"/>
            <w:hideMark/>
          </w:tcPr>
          <w:p w14:paraId="77E6B7BE"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 </w:t>
            </w:r>
          </w:p>
        </w:tc>
        <w:tc>
          <w:tcPr>
            <w:tcW w:w="1039" w:type="dxa"/>
            <w:tcBorders>
              <w:top w:val="nil"/>
              <w:left w:val="nil"/>
              <w:bottom w:val="single" w:sz="4" w:space="0" w:color="auto"/>
              <w:right w:val="single" w:sz="4" w:space="0" w:color="auto"/>
            </w:tcBorders>
            <w:shd w:val="clear" w:color="auto" w:fill="auto"/>
            <w:vAlign w:val="center"/>
            <w:hideMark/>
          </w:tcPr>
          <w:p w14:paraId="6923E34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3.6</w:t>
            </w:r>
          </w:p>
        </w:tc>
        <w:tc>
          <w:tcPr>
            <w:tcW w:w="1039" w:type="dxa"/>
            <w:tcBorders>
              <w:top w:val="nil"/>
              <w:left w:val="nil"/>
              <w:bottom w:val="single" w:sz="4" w:space="0" w:color="auto"/>
              <w:right w:val="single" w:sz="4" w:space="0" w:color="auto"/>
            </w:tcBorders>
            <w:shd w:val="clear" w:color="auto" w:fill="auto"/>
            <w:vAlign w:val="center"/>
            <w:hideMark/>
          </w:tcPr>
          <w:p w14:paraId="20D3840C"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7.4</w:t>
            </w:r>
          </w:p>
        </w:tc>
        <w:tc>
          <w:tcPr>
            <w:tcW w:w="1039" w:type="dxa"/>
            <w:tcBorders>
              <w:top w:val="nil"/>
              <w:left w:val="nil"/>
              <w:bottom w:val="single" w:sz="4" w:space="0" w:color="auto"/>
              <w:right w:val="single" w:sz="4" w:space="0" w:color="auto"/>
            </w:tcBorders>
            <w:shd w:val="clear" w:color="auto" w:fill="auto"/>
            <w:vAlign w:val="center"/>
            <w:hideMark/>
          </w:tcPr>
          <w:p w14:paraId="6D7D84FE"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7.3</w:t>
            </w:r>
          </w:p>
        </w:tc>
        <w:tc>
          <w:tcPr>
            <w:tcW w:w="1039" w:type="dxa"/>
            <w:tcBorders>
              <w:top w:val="nil"/>
              <w:left w:val="nil"/>
              <w:bottom w:val="single" w:sz="4" w:space="0" w:color="auto"/>
              <w:right w:val="single" w:sz="4" w:space="0" w:color="auto"/>
            </w:tcBorders>
            <w:shd w:val="clear" w:color="auto" w:fill="auto"/>
            <w:vAlign w:val="center"/>
            <w:hideMark/>
          </w:tcPr>
          <w:p w14:paraId="0363ECC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7.7</w:t>
            </w:r>
          </w:p>
        </w:tc>
        <w:tc>
          <w:tcPr>
            <w:tcW w:w="1039" w:type="dxa"/>
            <w:tcBorders>
              <w:top w:val="nil"/>
              <w:left w:val="nil"/>
              <w:bottom w:val="single" w:sz="4" w:space="0" w:color="auto"/>
              <w:right w:val="single" w:sz="8" w:space="0" w:color="auto"/>
            </w:tcBorders>
            <w:shd w:val="clear" w:color="auto" w:fill="auto"/>
            <w:noWrap/>
            <w:vAlign w:val="bottom"/>
            <w:hideMark/>
          </w:tcPr>
          <w:p w14:paraId="2B8036F0"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8.2</w:t>
            </w:r>
          </w:p>
        </w:tc>
      </w:tr>
      <w:tr w:rsidR="00AF2684" w:rsidRPr="00531E3B" w14:paraId="07E4DFBA"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4F420BCC" w14:textId="65DDA155" w:rsidR="00AF2684" w:rsidRPr="00531E3B" w:rsidRDefault="008B506C" w:rsidP="00AF2684">
            <w:pPr>
              <w:spacing w:after="0" w:line="240" w:lineRule="auto"/>
              <w:rPr>
                <w:rFonts w:ascii="Calibri" w:eastAsia="Times New Roman" w:hAnsi="Calibri" w:cs="Calibri"/>
                <w:lang w:val="cy-GB" w:eastAsia="en-GB"/>
              </w:rPr>
            </w:pPr>
            <w:r>
              <w:rPr>
                <w:rFonts w:ascii="Calibri" w:eastAsia="Times New Roman" w:hAnsi="Calibri" w:cs="Calibri"/>
                <w:lang w:val="cy-GB" w:eastAsia="en-GB"/>
              </w:rPr>
              <w:t>ALl</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3CB83F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5.2</w:t>
            </w:r>
          </w:p>
        </w:tc>
        <w:tc>
          <w:tcPr>
            <w:tcW w:w="1039" w:type="dxa"/>
            <w:tcBorders>
              <w:top w:val="nil"/>
              <w:left w:val="nil"/>
              <w:bottom w:val="single" w:sz="4" w:space="0" w:color="auto"/>
              <w:right w:val="single" w:sz="4" w:space="0" w:color="auto"/>
            </w:tcBorders>
            <w:shd w:val="clear" w:color="auto" w:fill="auto"/>
            <w:vAlign w:val="center"/>
            <w:hideMark/>
          </w:tcPr>
          <w:p w14:paraId="2192D2C2"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8.3</w:t>
            </w:r>
          </w:p>
        </w:tc>
        <w:tc>
          <w:tcPr>
            <w:tcW w:w="1039" w:type="dxa"/>
            <w:tcBorders>
              <w:top w:val="nil"/>
              <w:left w:val="nil"/>
              <w:bottom w:val="single" w:sz="4" w:space="0" w:color="auto"/>
              <w:right w:val="single" w:sz="4" w:space="0" w:color="auto"/>
            </w:tcBorders>
            <w:shd w:val="clear" w:color="auto" w:fill="auto"/>
            <w:vAlign w:val="center"/>
            <w:hideMark/>
          </w:tcPr>
          <w:p w14:paraId="18AC1427"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7.1</w:t>
            </w:r>
          </w:p>
        </w:tc>
        <w:tc>
          <w:tcPr>
            <w:tcW w:w="1039" w:type="dxa"/>
            <w:tcBorders>
              <w:top w:val="nil"/>
              <w:left w:val="nil"/>
              <w:bottom w:val="single" w:sz="4" w:space="0" w:color="auto"/>
              <w:right w:val="single" w:sz="4" w:space="0" w:color="auto"/>
            </w:tcBorders>
            <w:shd w:val="clear" w:color="auto" w:fill="auto"/>
            <w:vAlign w:val="center"/>
            <w:hideMark/>
          </w:tcPr>
          <w:p w14:paraId="1C8DCE13"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5.3</w:t>
            </w:r>
          </w:p>
        </w:tc>
        <w:tc>
          <w:tcPr>
            <w:tcW w:w="1039" w:type="dxa"/>
            <w:tcBorders>
              <w:top w:val="nil"/>
              <w:left w:val="nil"/>
              <w:bottom w:val="single" w:sz="4" w:space="0" w:color="auto"/>
              <w:right w:val="single" w:sz="4" w:space="0" w:color="auto"/>
            </w:tcBorders>
            <w:shd w:val="clear" w:color="auto" w:fill="auto"/>
            <w:vAlign w:val="center"/>
            <w:hideMark/>
          </w:tcPr>
          <w:p w14:paraId="07276155"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6.1</w:t>
            </w:r>
          </w:p>
        </w:tc>
        <w:tc>
          <w:tcPr>
            <w:tcW w:w="1039" w:type="dxa"/>
            <w:tcBorders>
              <w:top w:val="nil"/>
              <w:left w:val="nil"/>
              <w:bottom w:val="single" w:sz="4" w:space="0" w:color="auto"/>
              <w:right w:val="single" w:sz="4" w:space="0" w:color="auto"/>
            </w:tcBorders>
            <w:shd w:val="clear" w:color="auto" w:fill="auto"/>
            <w:vAlign w:val="center"/>
            <w:hideMark/>
          </w:tcPr>
          <w:p w14:paraId="0CCDB6B9"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9.4</w:t>
            </w:r>
          </w:p>
        </w:tc>
        <w:tc>
          <w:tcPr>
            <w:tcW w:w="1039" w:type="dxa"/>
            <w:tcBorders>
              <w:top w:val="nil"/>
              <w:left w:val="nil"/>
              <w:bottom w:val="single" w:sz="4" w:space="0" w:color="auto"/>
              <w:right w:val="single" w:sz="4" w:space="0" w:color="auto"/>
            </w:tcBorders>
            <w:shd w:val="clear" w:color="auto" w:fill="auto"/>
            <w:vAlign w:val="center"/>
            <w:hideMark/>
          </w:tcPr>
          <w:p w14:paraId="4AE79D90"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9.2</w:t>
            </w:r>
          </w:p>
        </w:tc>
        <w:tc>
          <w:tcPr>
            <w:tcW w:w="1039" w:type="dxa"/>
            <w:tcBorders>
              <w:top w:val="nil"/>
              <w:left w:val="nil"/>
              <w:bottom w:val="single" w:sz="4" w:space="0" w:color="auto"/>
              <w:right w:val="single" w:sz="8" w:space="0" w:color="auto"/>
            </w:tcBorders>
            <w:shd w:val="clear" w:color="auto" w:fill="auto"/>
            <w:noWrap/>
            <w:vAlign w:val="bottom"/>
            <w:hideMark/>
          </w:tcPr>
          <w:p w14:paraId="32948CA8"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12.5</w:t>
            </w:r>
          </w:p>
        </w:tc>
      </w:tr>
      <w:tr w:rsidR="00AF2684" w:rsidRPr="00531E3B" w14:paraId="56EED7B5" w14:textId="77777777" w:rsidTr="002637DD">
        <w:trPr>
          <w:trHeight w:val="300"/>
        </w:trPr>
        <w:tc>
          <w:tcPr>
            <w:tcW w:w="2117" w:type="dxa"/>
            <w:tcBorders>
              <w:top w:val="nil"/>
              <w:left w:val="single" w:sz="8" w:space="0" w:color="auto"/>
              <w:bottom w:val="single" w:sz="8" w:space="0" w:color="auto"/>
              <w:right w:val="nil"/>
            </w:tcBorders>
            <w:shd w:val="clear" w:color="auto" w:fill="auto"/>
            <w:noWrap/>
            <w:vAlign w:val="bottom"/>
            <w:hideMark/>
          </w:tcPr>
          <w:p w14:paraId="72679C1D" w14:textId="4FC91202" w:rsidR="00AF2684" w:rsidRPr="00531E3B" w:rsidRDefault="00C1669D"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Cymru</w:t>
            </w:r>
          </w:p>
        </w:tc>
        <w:tc>
          <w:tcPr>
            <w:tcW w:w="1039" w:type="dxa"/>
            <w:tcBorders>
              <w:top w:val="nil"/>
              <w:left w:val="single" w:sz="4" w:space="0" w:color="auto"/>
              <w:bottom w:val="single" w:sz="8" w:space="0" w:color="auto"/>
              <w:right w:val="single" w:sz="4" w:space="0" w:color="auto"/>
            </w:tcBorders>
            <w:shd w:val="clear" w:color="auto" w:fill="auto"/>
            <w:vAlign w:val="center"/>
            <w:hideMark/>
          </w:tcPr>
          <w:p w14:paraId="0BDCF18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9.0</w:t>
            </w:r>
          </w:p>
        </w:tc>
        <w:tc>
          <w:tcPr>
            <w:tcW w:w="1039" w:type="dxa"/>
            <w:tcBorders>
              <w:top w:val="nil"/>
              <w:left w:val="nil"/>
              <w:bottom w:val="single" w:sz="8" w:space="0" w:color="auto"/>
              <w:right w:val="single" w:sz="4" w:space="0" w:color="auto"/>
            </w:tcBorders>
            <w:shd w:val="clear" w:color="auto" w:fill="auto"/>
            <w:vAlign w:val="center"/>
            <w:hideMark/>
          </w:tcPr>
          <w:p w14:paraId="362BB984"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8.3</w:t>
            </w:r>
          </w:p>
        </w:tc>
        <w:tc>
          <w:tcPr>
            <w:tcW w:w="1039" w:type="dxa"/>
            <w:tcBorders>
              <w:top w:val="nil"/>
              <w:left w:val="nil"/>
              <w:bottom w:val="single" w:sz="8" w:space="0" w:color="auto"/>
              <w:right w:val="single" w:sz="4" w:space="0" w:color="auto"/>
            </w:tcBorders>
            <w:shd w:val="clear" w:color="auto" w:fill="auto"/>
            <w:vAlign w:val="center"/>
            <w:hideMark/>
          </w:tcPr>
          <w:p w14:paraId="4678CA21"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8.8</w:t>
            </w:r>
          </w:p>
        </w:tc>
        <w:tc>
          <w:tcPr>
            <w:tcW w:w="1039" w:type="dxa"/>
            <w:tcBorders>
              <w:top w:val="nil"/>
              <w:left w:val="nil"/>
              <w:bottom w:val="single" w:sz="8" w:space="0" w:color="auto"/>
              <w:right w:val="single" w:sz="4" w:space="0" w:color="auto"/>
            </w:tcBorders>
            <w:shd w:val="clear" w:color="auto" w:fill="auto"/>
            <w:vAlign w:val="center"/>
            <w:hideMark/>
          </w:tcPr>
          <w:p w14:paraId="22EF3147"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7.8</w:t>
            </w:r>
          </w:p>
        </w:tc>
        <w:tc>
          <w:tcPr>
            <w:tcW w:w="1039" w:type="dxa"/>
            <w:tcBorders>
              <w:top w:val="nil"/>
              <w:left w:val="nil"/>
              <w:bottom w:val="single" w:sz="8" w:space="0" w:color="auto"/>
              <w:right w:val="single" w:sz="4" w:space="0" w:color="auto"/>
            </w:tcBorders>
            <w:shd w:val="clear" w:color="auto" w:fill="auto"/>
            <w:vAlign w:val="center"/>
            <w:hideMark/>
          </w:tcPr>
          <w:p w14:paraId="4D4229B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6.7</w:t>
            </w:r>
          </w:p>
        </w:tc>
        <w:tc>
          <w:tcPr>
            <w:tcW w:w="1039" w:type="dxa"/>
            <w:tcBorders>
              <w:top w:val="nil"/>
              <w:left w:val="nil"/>
              <w:bottom w:val="single" w:sz="8" w:space="0" w:color="auto"/>
              <w:right w:val="single" w:sz="4" w:space="0" w:color="auto"/>
            </w:tcBorders>
            <w:shd w:val="clear" w:color="auto" w:fill="auto"/>
            <w:vAlign w:val="center"/>
            <w:hideMark/>
          </w:tcPr>
          <w:p w14:paraId="7E48134B"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10.5</w:t>
            </w:r>
          </w:p>
        </w:tc>
        <w:tc>
          <w:tcPr>
            <w:tcW w:w="1039" w:type="dxa"/>
            <w:tcBorders>
              <w:top w:val="nil"/>
              <w:left w:val="nil"/>
              <w:bottom w:val="single" w:sz="8" w:space="0" w:color="auto"/>
              <w:right w:val="single" w:sz="4" w:space="0" w:color="auto"/>
            </w:tcBorders>
            <w:shd w:val="clear" w:color="auto" w:fill="auto"/>
            <w:vAlign w:val="center"/>
            <w:hideMark/>
          </w:tcPr>
          <w:p w14:paraId="2E192A12"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13.4</w:t>
            </w:r>
          </w:p>
        </w:tc>
        <w:tc>
          <w:tcPr>
            <w:tcW w:w="1039" w:type="dxa"/>
            <w:tcBorders>
              <w:top w:val="nil"/>
              <w:left w:val="nil"/>
              <w:bottom w:val="single" w:sz="8" w:space="0" w:color="auto"/>
              <w:right w:val="single" w:sz="8" w:space="0" w:color="auto"/>
            </w:tcBorders>
            <w:shd w:val="clear" w:color="auto" w:fill="auto"/>
            <w:noWrap/>
            <w:vAlign w:val="bottom"/>
            <w:hideMark/>
          </w:tcPr>
          <w:p w14:paraId="166FB7E7"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 </w:t>
            </w:r>
          </w:p>
        </w:tc>
      </w:tr>
    </w:tbl>
    <w:p w14:paraId="23D61CD6" w14:textId="77777777" w:rsidR="00AF2684" w:rsidRPr="00531E3B" w:rsidRDefault="00AF2684" w:rsidP="00AF2684">
      <w:pPr>
        <w:rPr>
          <w:rFonts w:cs="Arial"/>
          <w:b/>
          <w:szCs w:val="24"/>
          <w:lang w:val="cy-GB"/>
        </w:rPr>
      </w:pPr>
      <w:r w:rsidRPr="00531E3B">
        <w:rPr>
          <w:rFonts w:cs="Arial"/>
          <w:b/>
          <w:szCs w:val="24"/>
          <w:lang w:val="cy-GB"/>
        </w:rPr>
        <w:t xml:space="preserve"> </w:t>
      </w:r>
    </w:p>
    <w:p w14:paraId="681D0EAA" w14:textId="7C090AAD" w:rsidR="00AF2684" w:rsidRPr="00531E3B" w:rsidRDefault="00AF2684" w:rsidP="00AD6FC1">
      <w:pPr>
        <w:pStyle w:val="ListParagraph"/>
        <w:numPr>
          <w:ilvl w:val="0"/>
          <w:numId w:val="7"/>
        </w:numPr>
        <w:spacing w:after="200" w:line="276" w:lineRule="auto"/>
        <w:contextualSpacing/>
        <w:rPr>
          <w:rFonts w:cs="Arial"/>
          <w:b/>
          <w:lang w:val="cy-GB"/>
        </w:rPr>
      </w:pPr>
      <w:r w:rsidRPr="00531E3B">
        <w:rPr>
          <w:rFonts w:cs="Arial"/>
          <w:b/>
          <w:lang w:val="cy-GB"/>
        </w:rPr>
        <w:t xml:space="preserve"> </w:t>
      </w:r>
      <w:r w:rsidR="008B506C" w:rsidRPr="008B506C">
        <w:rPr>
          <w:rFonts w:cs="Arial"/>
          <w:lang w:val="cy-GB"/>
        </w:rPr>
        <w:t>Mae canran y</w:t>
      </w:r>
      <w:r w:rsidR="008B506C">
        <w:rPr>
          <w:rFonts w:cs="Arial"/>
          <w:b/>
          <w:lang w:val="cy-GB"/>
        </w:rPr>
        <w:t xml:space="preserve"> </w:t>
      </w:r>
      <w:r w:rsidR="00E67765" w:rsidRPr="00531E3B">
        <w:rPr>
          <w:rFonts w:cs="Arial"/>
          <w:lang w:val="cy-GB"/>
        </w:rPr>
        <w:t>myfyrwyr</w:t>
      </w:r>
      <w:r w:rsidRPr="00531E3B">
        <w:rPr>
          <w:rFonts w:cs="Arial"/>
          <w:lang w:val="cy-GB"/>
        </w:rPr>
        <w:t xml:space="preserve"> </w:t>
      </w:r>
      <w:r w:rsidR="008B506C">
        <w:rPr>
          <w:rFonts w:cs="Arial"/>
          <w:lang w:val="cy-GB"/>
        </w:rPr>
        <w:t>wnaeth ennill</w:t>
      </w:r>
      <w:r w:rsidRPr="00531E3B">
        <w:rPr>
          <w:rFonts w:cs="Arial"/>
          <w:lang w:val="cy-GB"/>
        </w:rPr>
        <w:t xml:space="preserve"> 3 </w:t>
      </w:r>
      <w:r w:rsidR="008B506C">
        <w:rPr>
          <w:rFonts w:cs="Arial"/>
          <w:lang w:val="cy-GB"/>
        </w:rPr>
        <w:t xml:space="preserve">gradd </w:t>
      </w:r>
      <w:r w:rsidRPr="00531E3B">
        <w:rPr>
          <w:rFonts w:cs="Arial"/>
          <w:lang w:val="cy-GB"/>
        </w:rPr>
        <w:t xml:space="preserve">A*- C </w:t>
      </w:r>
      <w:r w:rsidR="008B506C">
        <w:rPr>
          <w:rFonts w:cs="Arial"/>
          <w:lang w:val="cy-GB"/>
        </w:rPr>
        <w:t xml:space="preserve">Safon Uwch yn </w:t>
      </w:r>
      <w:r w:rsidRPr="00531E3B">
        <w:rPr>
          <w:rFonts w:cs="Arial"/>
          <w:lang w:val="cy-GB"/>
        </w:rPr>
        <w:t xml:space="preserve">2019 </w:t>
      </w:r>
      <w:r w:rsidR="008B506C">
        <w:rPr>
          <w:rFonts w:cs="Arial"/>
          <w:lang w:val="cy-GB"/>
        </w:rPr>
        <w:t xml:space="preserve">wedi dangos ychydig bach mwy o amrywiaeth na’r data </w:t>
      </w:r>
      <w:r w:rsidRPr="00531E3B">
        <w:rPr>
          <w:rFonts w:cs="Arial"/>
          <w:lang w:val="cy-GB"/>
        </w:rPr>
        <w:t>3A*-A</w:t>
      </w:r>
      <w:r w:rsidR="008B506C">
        <w:rPr>
          <w:rFonts w:cs="Arial"/>
          <w:lang w:val="cy-GB"/>
        </w:rPr>
        <w:t>, ond mae’r llwybr cyffredinol ar gyfer</w:t>
      </w:r>
      <w:r w:rsidRPr="00531E3B">
        <w:rPr>
          <w:rFonts w:cs="Arial"/>
          <w:lang w:val="cy-GB"/>
        </w:rPr>
        <w:t xml:space="preserve"> </w:t>
      </w:r>
      <w:r w:rsidR="00531E3B">
        <w:rPr>
          <w:rFonts w:cs="Arial"/>
          <w:lang w:val="cy-GB"/>
        </w:rPr>
        <w:t>CBSP</w:t>
      </w:r>
      <w:r w:rsidRPr="00531E3B">
        <w:rPr>
          <w:rFonts w:cs="Arial"/>
          <w:lang w:val="cy-GB"/>
        </w:rPr>
        <w:t xml:space="preserve"> </w:t>
      </w:r>
      <w:r w:rsidR="008B506C">
        <w:rPr>
          <w:rFonts w:cs="Arial"/>
          <w:lang w:val="cy-GB"/>
        </w:rPr>
        <w:t>ers</w:t>
      </w:r>
      <w:r w:rsidRPr="00531E3B">
        <w:rPr>
          <w:rFonts w:cs="Arial"/>
          <w:lang w:val="cy-GB"/>
        </w:rPr>
        <w:t xml:space="preserve"> 2014-2015 </w:t>
      </w:r>
      <w:r w:rsidR="008B506C">
        <w:rPr>
          <w:rFonts w:cs="Arial"/>
          <w:lang w:val="cy-GB"/>
        </w:rPr>
        <w:t>wedi dangos gwelliant a gynhelir, ond gyda mwy i’w wneud i ragori ar gyfartaledd</w:t>
      </w:r>
      <w:r w:rsidRPr="00531E3B">
        <w:rPr>
          <w:rFonts w:cs="Arial"/>
          <w:lang w:val="cy-GB"/>
        </w:rPr>
        <w:t xml:space="preserve"> </w:t>
      </w:r>
      <w:r w:rsidR="00C1669D" w:rsidRPr="00531E3B">
        <w:rPr>
          <w:rFonts w:cs="Arial"/>
          <w:lang w:val="cy-GB"/>
        </w:rPr>
        <w:t>Cymru</w:t>
      </w:r>
      <w:r w:rsidRPr="00531E3B">
        <w:rPr>
          <w:rFonts w:cs="Arial"/>
          <w:lang w:val="cy-GB"/>
        </w:rPr>
        <w:t xml:space="preserve"> </w:t>
      </w:r>
      <w:r w:rsidR="008B506C">
        <w:rPr>
          <w:rFonts w:cs="Arial"/>
          <w:lang w:val="cy-GB"/>
        </w:rPr>
        <w:t xml:space="preserve">gyfan.    </w:t>
      </w:r>
    </w:p>
    <w:tbl>
      <w:tblPr>
        <w:tblW w:w="10429" w:type="dxa"/>
        <w:tblInd w:w="-717" w:type="dxa"/>
        <w:tblLook w:val="04A0" w:firstRow="1" w:lastRow="0" w:firstColumn="1" w:lastColumn="0" w:noHBand="0" w:noVBand="1"/>
      </w:tblPr>
      <w:tblGrid>
        <w:gridCol w:w="2117"/>
        <w:gridCol w:w="1039"/>
        <w:gridCol w:w="1039"/>
        <w:gridCol w:w="1039"/>
        <w:gridCol w:w="1039"/>
        <w:gridCol w:w="1039"/>
        <w:gridCol w:w="1039"/>
        <w:gridCol w:w="1039"/>
        <w:gridCol w:w="1039"/>
      </w:tblGrid>
      <w:tr w:rsidR="00AF2684" w:rsidRPr="00531E3B" w14:paraId="7F2EDD96" w14:textId="77777777" w:rsidTr="002637DD">
        <w:trPr>
          <w:trHeight w:val="290"/>
        </w:trPr>
        <w:tc>
          <w:tcPr>
            <w:tcW w:w="21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DC87031" w14:textId="1E33D703" w:rsidR="00AF2684" w:rsidRPr="00531E3B" w:rsidRDefault="00AF2684" w:rsidP="00AF2684">
            <w:pPr>
              <w:spacing w:after="0" w:line="240" w:lineRule="auto"/>
              <w:rPr>
                <w:rFonts w:ascii="Calibri" w:eastAsia="Times New Roman" w:hAnsi="Calibri" w:cs="Calibri"/>
                <w:b/>
                <w:bCs/>
                <w:lang w:val="cy-GB" w:eastAsia="en-GB"/>
              </w:rPr>
            </w:pPr>
            <w:r w:rsidRPr="00531E3B">
              <w:rPr>
                <w:rFonts w:ascii="Calibri" w:eastAsia="Times New Roman" w:hAnsi="Calibri" w:cs="Calibri"/>
                <w:b/>
                <w:bCs/>
                <w:lang w:val="cy-GB" w:eastAsia="en-GB"/>
              </w:rPr>
              <w:t xml:space="preserve">% </w:t>
            </w:r>
            <w:r w:rsidR="008B506C">
              <w:rPr>
                <w:rFonts w:ascii="Calibri" w:eastAsia="Times New Roman" w:hAnsi="Calibri" w:cs="Calibri"/>
                <w:b/>
                <w:bCs/>
                <w:lang w:val="cy-GB" w:eastAsia="en-GB"/>
              </w:rPr>
              <w:t>yn ennill</w:t>
            </w:r>
            <w:r w:rsidRPr="00531E3B">
              <w:rPr>
                <w:rFonts w:ascii="Calibri" w:eastAsia="Times New Roman" w:hAnsi="Calibri" w:cs="Calibri"/>
                <w:b/>
                <w:bCs/>
                <w:lang w:val="cy-GB" w:eastAsia="en-GB"/>
              </w:rPr>
              <w:t xml:space="preserve"> 3 A*-C</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4D84D8D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2011/12</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7C80D161"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2012/13</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74ED656E"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2013/14</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52591C14"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2014/15</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3F97137E"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2015/16</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21D395A7"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2016/17</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4D20E914"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2017/18</w:t>
            </w:r>
          </w:p>
        </w:tc>
        <w:tc>
          <w:tcPr>
            <w:tcW w:w="1039" w:type="dxa"/>
            <w:tcBorders>
              <w:top w:val="single" w:sz="8" w:space="0" w:color="auto"/>
              <w:left w:val="nil"/>
              <w:bottom w:val="single" w:sz="4" w:space="0" w:color="auto"/>
              <w:right w:val="single" w:sz="8" w:space="0" w:color="auto"/>
            </w:tcBorders>
            <w:shd w:val="clear" w:color="auto" w:fill="auto"/>
            <w:noWrap/>
            <w:vAlign w:val="bottom"/>
            <w:hideMark/>
          </w:tcPr>
          <w:p w14:paraId="029A9410"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2018/19</w:t>
            </w:r>
          </w:p>
        </w:tc>
      </w:tr>
      <w:tr w:rsidR="00AF2684" w:rsidRPr="00531E3B" w14:paraId="3B243820"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43F7B10A" w14:textId="120637A0" w:rsidR="00AF2684" w:rsidRPr="00531E3B" w:rsidRDefault="00B44E71"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Archesgob</w:t>
            </w:r>
            <w:r w:rsidR="00AF2684" w:rsidRPr="00531E3B">
              <w:rPr>
                <w:rFonts w:ascii="Calibri" w:eastAsia="Times New Roman" w:hAnsi="Calibri" w:cs="Calibri"/>
                <w:lang w:val="cy-GB" w:eastAsia="en-GB"/>
              </w:rPr>
              <w:t xml:space="preserve"> McGrath</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04FAC9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73.9</w:t>
            </w:r>
          </w:p>
        </w:tc>
        <w:tc>
          <w:tcPr>
            <w:tcW w:w="1039" w:type="dxa"/>
            <w:tcBorders>
              <w:top w:val="nil"/>
              <w:left w:val="nil"/>
              <w:bottom w:val="single" w:sz="4" w:space="0" w:color="auto"/>
              <w:right w:val="single" w:sz="4" w:space="0" w:color="auto"/>
            </w:tcBorders>
            <w:shd w:val="clear" w:color="auto" w:fill="auto"/>
            <w:vAlign w:val="center"/>
            <w:hideMark/>
          </w:tcPr>
          <w:p w14:paraId="5B9DF70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78.4</w:t>
            </w:r>
          </w:p>
        </w:tc>
        <w:tc>
          <w:tcPr>
            <w:tcW w:w="1039" w:type="dxa"/>
            <w:tcBorders>
              <w:top w:val="nil"/>
              <w:left w:val="nil"/>
              <w:bottom w:val="single" w:sz="4" w:space="0" w:color="auto"/>
              <w:right w:val="single" w:sz="4" w:space="0" w:color="auto"/>
            </w:tcBorders>
            <w:shd w:val="clear" w:color="auto" w:fill="auto"/>
            <w:vAlign w:val="center"/>
            <w:hideMark/>
          </w:tcPr>
          <w:p w14:paraId="561A81E9"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40.9</w:t>
            </w:r>
          </w:p>
        </w:tc>
        <w:tc>
          <w:tcPr>
            <w:tcW w:w="1039" w:type="dxa"/>
            <w:tcBorders>
              <w:top w:val="nil"/>
              <w:left w:val="nil"/>
              <w:bottom w:val="single" w:sz="4" w:space="0" w:color="auto"/>
              <w:right w:val="single" w:sz="4" w:space="0" w:color="auto"/>
            </w:tcBorders>
            <w:shd w:val="clear" w:color="auto" w:fill="auto"/>
            <w:vAlign w:val="center"/>
            <w:hideMark/>
          </w:tcPr>
          <w:p w14:paraId="51F6B497"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34.0</w:t>
            </w:r>
          </w:p>
        </w:tc>
        <w:tc>
          <w:tcPr>
            <w:tcW w:w="1039" w:type="dxa"/>
            <w:tcBorders>
              <w:top w:val="nil"/>
              <w:left w:val="nil"/>
              <w:bottom w:val="single" w:sz="4" w:space="0" w:color="auto"/>
              <w:right w:val="single" w:sz="4" w:space="0" w:color="auto"/>
            </w:tcBorders>
            <w:shd w:val="clear" w:color="auto" w:fill="auto"/>
            <w:vAlign w:val="center"/>
            <w:hideMark/>
          </w:tcPr>
          <w:p w14:paraId="007AE2B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40.0</w:t>
            </w:r>
          </w:p>
        </w:tc>
        <w:tc>
          <w:tcPr>
            <w:tcW w:w="1039" w:type="dxa"/>
            <w:tcBorders>
              <w:top w:val="nil"/>
              <w:left w:val="nil"/>
              <w:bottom w:val="single" w:sz="4" w:space="0" w:color="auto"/>
              <w:right w:val="single" w:sz="4" w:space="0" w:color="auto"/>
            </w:tcBorders>
            <w:shd w:val="clear" w:color="auto" w:fill="auto"/>
            <w:vAlign w:val="center"/>
            <w:hideMark/>
          </w:tcPr>
          <w:p w14:paraId="05595D5B"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78.1</w:t>
            </w:r>
          </w:p>
        </w:tc>
        <w:tc>
          <w:tcPr>
            <w:tcW w:w="1039" w:type="dxa"/>
            <w:tcBorders>
              <w:top w:val="nil"/>
              <w:left w:val="nil"/>
              <w:bottom w:val="single" w:sz="4" w:space="0" w:color="auto"/>
              <w:right w:val="single" w:sz="4" w:space="0" w:color="auto"/>
            </w:tcBorders>
            <w:shd w:val="clear" w:color="auto" w:fill="auto"/>
            <w:vAlign w:val="center"/>
            <w:hideMark/>
          </w:tcPr>
          <w:p w14:paraId="505F26B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69.6</w:t>
            </w:r>
          </w:p>
        </w:tc>
        <w:tc>
          <w:tcPr>
            <w:tcW w:w="1039" w:type="dxa"/>
            <w:tcBorders>
              <w:top w:val="nil"/>
              <w:left w:val="nil"/>
              <w:bottom w:val="single" w:sz="4" w:space="0" w:color="auto"/>
              <w:right w:val="single" w:sz="8" w:space="0" w:color="auto"/>
            </w:tcBorders>
            <w:shd w:val="clear" w:color="auto" w:fill="auto"/>
            <w:noWrap/>
            <w:vAlign w:val="bottom"/>
            <w:hideMark/>
          </w:tcPr>
          <w:p w14:paraId="6D5D9B85"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62.9</w:t>
            </w:r>
          </w:p>
        </w:tc>
      </w:tr>
      <w:tr w:rsidR="00AF2684" w:rsidRPr="00531E3B" w14:paraId="250A1F8C"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7789F25F"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Brynteg</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0224230C"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47.3</w:t>
            </w:r>
          </w:p>
        </w:tc>
        <w:tc>
          <w:tcPr>
            <w:tcW w:w="1039" w:type="dxa"/>
            <w:tcBorders>
              <w:top w:val="nil"/>
              <w:left w:val="nil"/>
              <w:bottom w:val="single" w:sz="4" w:space="0" w:color="auto"/>
              <w:right w:val="single" w:sz="4" w:space="0" w:color="auto"/>
            </w:tcBorders>
            <w:shd w:val="clear" w:color="auto" w:fill="auto"/>
            <w:vAlign w:val="center"/>
            <w:hideMark/>
          </w:tcPr>
          <w:p w14:paraId="3F6132A4"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64.5</w:t>
            </w:r>
          </w:p>
        </w:tc>
        <w:tc>
          <w:tcPr>
            <w:tcW w:w="1039" w:type="dxa"/>
            <w:tcBorders>
              <w:top w:val="nil"/>
              <w:left w:val="nil"/>
              <w:bottom w:val="single" w:sz="4" w:space="0" w:color="auto"/>
              <w:right w:val="single" w:sz="4" w:space="0" w:color="auto"/>
            </w:tcBorders>
            <w:shd w:val="clear" w:color="auto" w:fill="auto"/>
            <w:vAlign w:val="center"/>
            <w:hideMark/>
          </w:tcPr>
          <w:p w14:paraId="0EE088A9"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58.7</w:t>
            </w:r>
          </w:p>
        </w:tc>
        <w:tc>
          <w:tcPr>
            <w:tcW w:w="1039" w:type="dxa"/>
            <w:tcBorders>
              <w:top w:val="nil"/>
              <w:left w:val="nil"/>
              <w:bottom w:val="single" w:sz="4" w:space="0" w:color="auto"/>
              <w:right w:val="single" w:sz="4" w:space="0" w:color="auto"/>
            </w:tcBorders>
            <w:shd w:val="clear" w:color="auto" w:fill="auto"/>
            <w:vAlign w:val="center"/>
            <w:hideMark/>
          </w:tcPr>
          <w:p w14:paraId="56E7860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47.4</w:t>
            </w:r>
          </w:p>
        </w:tc>
        <w:tc>
          <w:tcPr>
            <w:tcW w:w="1039" w:type="dxa"/>
            <w:tcBorders>
              <w:top w:val="nil"/>
              <w:left w:val="nil"/>
              <w:bottom w:val="single" w:sz="4" w:space="0" w:color="auto"/>
              <w:right w:val="single" w:sz="4" w:space="0" w:color="auto"/>
            </w:tcBorders>
            <w:shd w:val="clear" w:color="auto" w:fill="auto"/>
            <w:vAlign w:val="center"/>
            <w:hideMark/>
          </w:tcPr>
          <w:p w14:paraId="0B0D6AB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51.7</w:t>
            </w:r>
          </w:p>
        </w:tc>
        <w:tc>
          <w:tcPr>
            <w:tcW w:w="1039" w:type="dxa"/>
            <w:tcBorders>
              <w:top w:val="nil"/>
              <w:left w:val="nil"/>
              <w:bottom w:val="single" w:sz="4" w:space="0" w:color="auto"/>
              <w:right w:val="single" w:sz="4" w:space="0" w:color="auto"/>
            </w:tcBorders>
            <w:shd w:val="clear" w:color="auto" w:fill="auto"/>
            <w:vAlign w:val="center"/>
            <w:hideMark/>
          </w:tcPr>
          <w:p w14:paraId="1CC40D2E"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52.9</w:t>
            </w:r>
          </w:p>
        </w:tc>
        <w:tc>
          <w:tcPr>
            <w:tcW w:w="1039" w:type="dxa"/>
            <w:tcBorders>
              <w:top w:val="nil"/>
              <w:left w:val="nil"/>
              <w:bottom w:val="single" w:sz="4" w:space="0" w:color="auto"/>
              <w:right w:val="single" w:sz="4" w:space="0" w:color="auto"/>
            </w:tcBorders>
            <w:shd w:val="clear" w:color="auto" w:fill="auto"/>
            <w:vAlign w:val="center"/>
            <w:hideMark/>
          </w:tcPr>
          <w:p w14:paraId="283A6C9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57.4</w:t>
            </w:r>
          </w:p>
        </w:tc>
        <w:tc>
          <w:tcPr>
            <w:tcW w:w="1039" w:type="dxa"/>
            <w:tcBorders>
              <w:top w:val="nil"/>
              <w:left w:val="nil"/>
              <w:bottom w:val="single" w:sz="4" w:space="0" w:color="auto"/>
              <w:right w:val="single" w:sz="8" w:space="0" w:color="auto"/>
            </w:tcBorders>
            <w:shd w:val="clear" w:color="auto" w:fill="auto"/>
            <w:noWrap/>
            <w:vAlign w:val="bottom"/>
            <w:hideMark/>
          </w:tcPr>
          <w:p w14:paraId="646580C6"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62.7</w:t>
            </w:r>
          </w:p>
        </w:tc>
      </w:tr>
      <w:tr w:rsidR="00AF2684" w:rsidRPr="00531E3B" w14:paraId="7E3141BF"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1068FBC1"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Bryntirion</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268ECFF1"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68.2</w:t>
            </w:r>
          </w:p>
        </w:tc>
        <w:tc>
          <w:tcPr>
            <w:tcW w:w="1039" w:type="dxa"/>
            <w:tcBorders>
              <w:top w:val="nil"/>
              <w:left w:val="nil"/>
              <w:bottom w:val="single" w:sz="4" w:space="0" w:color="auto"/>
              <w:right w:val="single" w:sz="4" w:space="0" w:color="auto"/>
            </w:tcBorders>
            <w:shd w:val="clear" w:color="auto" w:fill="auto"/>
            <w:vAlign w:val="center"/>
            <w:hideMark/>
          </w:tcPr>
          <w:p w14:paraId="4FCC0633"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71.9</w:t>
            </w:r>
          </w:p>
        </w:tc>
        <w:tc>
          <w:tcPr>
            <w:tcW w:w="1039" w:type="dxa"/>
            <w:tcBorders>
              <w:top w:val="nil"/>
              <w:left w:val="nil"/>
              <w:bottom w:val="single" w:sz="4" w:space="0" w:color="auto"/>
              <w:right w:val="single" w:sz="4" w:space="0" w:color="auto"/>
            </w:tcBorders>
            <w:shd w:val="clear" w:color="auto" w:fill="auto"/>
            <w:vAlign w:val="center"/>
            <w:hideMark/>
          </w:tcPr>
          <w:p w14:paraId="6116AE7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34.4</w:t>
            </w:r>
          </w:p>
        </w:tc>
        <w:tc>
          <w:tcPr>
            <w:tcW w:w="1039" w:type="dxa"/>
            <w:tcBorders>
              <w:top w:val="nil"/>
              <w:left w:val="nil"/>
              <w:bottom w:val="single" w:sz="4" w:space="0" w:color="auto"/>
              <w:right w:val="single" w:sz="4" w:space="0" w:color="auto"/>
            </w:tcBorders>
            <w:shd w:val="clear" w:color="auto" w:fill="auto"/>
            <w:vAlign w:val="center"/>
            <w:hideMark/>
          </w:tcPr>
          <w:p w14:paraId="3E2FE033"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38.2</w:t>
            </w:r>
          </w:p>
        </w:tc>
        <w:tc>
          <w:tcPr>
            <w:tcW w:w="1039" w:type="dxa"/>
            <w:tcBorders>
              <w:top w:val="nil"/>
              <w:left w:val="nil"/>
              <w:bottom w:val="single" w:sz="4" w:space="0" w:color="auto"/>
              <w:right w:val="single" w:sz="4" w:space="0" w:color="auto"/>
            </w:tcBorders>
            <w:shd w:val="clear" w:color="auto" w:fill="auto"/>
            <w:vAlign w:val="center"/>
            <w:hideMark/>
          </w:tcPr>
          <w:p w14:paraId="4DB8DD9E"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44.0</w:t>
            </w:r>
          </w:p>
        </w:tc>
        <w:tc>
          <w:tcPr>
            <w:tcW w:w="1039" w:type="dxa"/>
            <w:tcBorders>
              <w:top w:val="nil"/>
              <w:left w:val="nil"/>
              <w:bottom w:val="single" w:sz="4" w:space="0" w:color="auto"/>
              <w:right w:val="single" w:sz="4" w:space="0" w:color="auto"/>
            </w:tcBorders>
            <w:shd w:val="clear" w:color="auto" w:fill="auto"/>
            <w:vAlign w:val="center"/>
            <w:hideMark/>
          </w:tcPr>
          <w:p w14:paraId="481ACF1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58.7</w:t>
            </w:r>
          </w:p>
        </w:tc>
        <w:tc>
          <w:tcPr>
            <w:tcW w:w="1039" w:type="dxa"/>
            <w:tcBorders>
              <w:top w:val="nil"/>
              <w:left w:val="nil"/>
              <w:bottom w:val="single" w:sz="4" w:space="0" w:color="auto"/>
              <w:right w:val="single" w:sz="4" w:space="0" w:color="auto"/>
            </w:tcBorders>
            <w:shd w:val="clear" w:color="auto" w:fill="auto"/>
            <w:vAlign w:val="center"/>
            <w:hideMark/>
          </w:tcPr>
          <w:p w14:paraId="478867C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61.4</w:t>
            </w:r>
          </w:p>
        </w:tc>
        <w:tc>
          <w:tcPr>
            <w:tcW w:w="1039" w:type="dxa"/>
            <w:tcBorders>
              <w:top w:val="nil"/>
              <w:left w:val="nil"/>
              <w:bottom w:val="single" w:sz="4" w:space="0" w:color="auto"/>
              <w:right w:val="single" w:sz="8" w:space="0" w:color="auto"/>
            </w:tcBorders>
            <w:shd w:val="clear" w:color="auto" w:fill="auto"/>
            <w:noWrap/>
            <w:vAlign w:val="bottom"/>
            <w:hideMark/>
          </w:tcPr>
          <w:p w14:paraId="5701E168"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54.4</w:t>
            </w:r>
          </w:p>
        </w:tc>
      </w:tr>
      <w:tr w:rsidR="00AF2684" w:rsidRPr="00531E3B" w14:paraId="222190C9"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42B43CF7"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CCYD</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7939DE2"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60.9</w:t>
            </w:r>
          </w:p>
        </w:tc>
        <w:tc>
          <w:tcPr>
            <w:tcW w:w="1039" w:type="dxa"/>
            <w:tcBorders>
              <w:top w:val="nil"/>
              <w:left w:val="nil"/>
              <w:bottom w:val="single" w:sz="4" w:space="0" w:color="auto"/>
              <w:right w:val="single" w:sz="4" w:space="0" w:color="auto"/>
            </w:tcBorders>
            <w:shd w:val="clear" w:color="auto" w:fill="auto"/>
            <w:vAlign w:val="center"/>
            <w:hideMark/>
          </w:tcPr>
          <w:p w14:paraId="151CABE4"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52.4</w:t>
            </w:r>
          </w:p>
        </w:tc>
        <w:tc>
          <w:tcPr>
            <w:tcW w:w="1039" w:type="dxa"/>
            <w:tcBorders>
              <w:top w:val="nil"/>
              <w:left w:val="nil"/>
              <w:bottom w:val="single" w:sz="4" w:space="0" w:color="auto"/>
              <w:right w:val="single" w:sz="4" w:space="0" w:color="auto"/>
            </w:tcBorders>
            <w:shd w:val="clear" w:color="auto" w:fill="auto"/>
            <w:vAlign w:val="center"/>
            <w:hideMark/>
          </w:tcPr>
          <w:p w14:paraId="07FAF391"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39.1</w:t>
            </w:r>
          </w:p>
        </w:tc>
        <w:tc>
          <w:tcPr>
            <w:tcW w:w="1039" w:type="dxa"/>
            <w:tcBorders>
              <w:top w:val="nil"/>
              <w:left w:val="nil"/>
              <w:bottom w:val="single" w:sz="4" w:space="0" w:color="auto"/>
              <w:right w:val="single" w:sz="4" w:space="0" w:color="auto"/>
            </w:tcBorders>
            <w:shd w:val="clear" w:color="auto" w:fill="auto"/>
            <w:vAlign w:val="center"/>
            <w:hideMark/>
          </w:tcPr>
          <w:p w14:paraId="415EBBD2"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29.5</w:t>
            </w:r>
          </w:p>
        </w:tc>
        <w:tc>
          <w:tcPr>
            <w:tcW w:w="1039" w:type="dxa"/>
            <w:tcBorders>
              <w:top w:val="nil"/>
              <w:left w:val="nil"/>
              <w:bottom w:val="single" w:sz="4" w:space="0" w:color="auto"/>
              <w:right w:val="single" w:sz="4" w:space="0" w:color="auto"/>
            </w:tcBorders>
            <w:shd w:val="clear" w:color="auto" w:fill="auto"/>
            <w:vAlign w:val="center"/>
            <w:hideMark/>
          </w:tcPr>
          <w:p w14:paraId="6A583F54"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31.9</w:t>
            </w:r>
          </w:p>
        </w:tc>
        <w:tc>
          <w:tcPr>
            <w:tcW w:w="1039" w:type="dxa"/>
            <w:tcBorders>
              <w:top w:val="nil"/>
              <w:left w:val="nil"/>
              <w:bottom w:val="single" w:sz="4" w:space="0" w:color="auto"/>
              <w:right w:val="single" w:sz="4" w:space="0" w:color="auto"/>
            </w:tcBorders>
            <w:shd w:val="clear" w:color="auto" w:fill="auto"/>
            <w:vAlign w:val="center"/>
            <w:hideMark/>
          </w:tcPr>
          <w:p w14:paraId="568263C3"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36.2</w:t>
            </w:r>
          </w:p>
        </w:tc>
        <w:tc>
          <w:tcPr>
            <w:tcW w:w="1039" w:type="dxa"/>
            <w:tcBorders>
              <w:top w:val="nil"/>
              <w:left w:val="nil"/>
              <w:bottom w:val="single" w:sz="4" w:space="0" w:color="auto"/>
              <w:right w:val="single" w:sz="4" w:space="0" w:color="auto"/>
            </w:tcBorders>
            <w:shd w:val="clear" w:color="auto" w:fill="auto"/>
            <w:vAlign w:val="center"/>
            <w:hideMark/>
          </w:tcPr>
          <w:p w14:paraId="633A1F6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52.5</w:t>
            </w:r>
          </w:p>
        </w:tc>
        <w:tc>
          <w:tcPr>
            <w:tcW w:w="1039" w:type="dxa"/>
            <w:tcBorders>
              <w:top w:val="nil"/>
              <w:left w:val="nil"/>
              <w:bottom w:val="single" w:sz="4" w:space="0" w:color="auto"/>
              <w:right w:val="single" w:sz="8" w:space="0" w:color="auto"/>
            </w:tcBorders>
            <w:shd w:val="clear" w:color="auto" w:fill="auto"/>
            <w:noWrap/>
            <w:vAlign w:val="bottom"/>
            <w:hideMark/>
          </w:tcPr>
          <w:p w14:paraId="47D3C461"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45.6</w:t>
            </w:r>
          </w:p>
        </w:tc>
      </w:tr>
      <w:tr w:rsidR="00AF2684" w:rsidRPr="00531E3B" w14:paraId="2CE8B686"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7CBC36CC"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Cynffig</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5B8F30C3"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52.9</w:t>
            </w:r>
          </w:p>
        </w:tc>
        <w:tc>
          <w:tcPr>
            <w:tcW w:w="1039" w:type="dxa"/>
            <w:tcBorders>
              <w:top w:val="nil"/>
              <w:left w:val="nil"/>
              <w:bottom w:val="single" w:sz="4" w:space="0" w:color="auto"/>
              <w:right w:val="single" w:sz="4" w:space="0" w:color="auto"/>
            </w:tcBorders>
            <w:shd w:val="clear" w:color="auto" w:fill="auto"/>
            <w:vAlign w:val="center"/>
            <w:hideMark/>
          </w:tcPr>
          <w:p w14:paraId="1F4E7E09"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64.0</w:t>
            </w:r>
          </w:p>
        </w:tc>
        <w:tc>
          <w:tcPr>
            <w:tcW w:w="1039" w:type="dxa"/>
            <w:tcBorders>
              <w:top w:val="nil"/>
              <w:left w:val="nil"/>
              <w:bottom w:val="single" w:sz="4" w:space="0" w:color="auto"/>
              <w:right w:val="single" w:sz="4" w:space="0" w:color="auto"/>
            </w:tcBorders>
            <w:shd w:val="clear" w:color="auto" w:fill="auto"/>
            <w:vAlign w:val="center"/>
            <w:hideMark/>
          </w:tcPr>
          <w:p w14:paraId="2145E6E7"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15.2</w:t>
            </w:r>
          </w:p>
        </w:tc>
        <w:tc>
          <w:tcPr>
            <w:tcW w:w="1039" w:type="dxa"/>
            <w:tcBorders>
              <w:top w:val="nil"/>
              <w:left w:val="nil"/>
              <w:bottom w:val="single" w:sz="4" w:space="0" w:color="auto"/>
              <w:right w:val="single" w:sz="4" w:space="0" w:color="auto"/>
            </w:tcBorders>
            <w:shd w:val="clear" w:color="auto" w:fill="auto"/>
            <w:vAlign w:val="center"/>
            <w:hideMark/>
          </w:tcPr>
          <w:p w14:paraId="11B7F84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11.8</w:t>
            </w:r>
          </w:p>
        </w:tc>
        <w:tc>
          <w:tcPr>
            <w:tcW w:w="1039" w:type="dxa"/>
            <w:tcBorders>
              <w:top w:val="nil"/>
              <w:left w:val="nil"/>
              <w:bottom w:val="single" w:sz="4" w:space="0" w:color="auto"/>
              <w:right w:val="single" w:sz="4" w:space="0" w:color="auto"/>
            </w:tcBorders>
            <w:shd w:val="clear" w:color="auto" w:fill="auto"/>
            <w:vAlign w:val="center"/>
            <w:hideMark/>
          </w:tcPr>
          <w:p w14:paraId="59BC4C6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17.1</w:t>
            </w:r>
          </w:p>
        </w:tc>
        <w:tc>
          <w:tcPr>
            <w:tcW w:w="1039" w:type="dxa"/>
            <w:tcBorders>
              <w:top w:val="nil"/>
              <w:left w:val="nil"/>
              <w:bottom w:val="single" w:sz="4" w:space="0" w:color="auto"/>
              <w:right w:val="single" w:sz="4" w:space="0" w:color="auto"/>
            </w:tcBorders>
            <w:shd w:val="clear" w:color="auto" w:fill="auto"/>
            <w:vAlign w:val="center"/>
            <w:hideMark/>
          </w:tcPr>
          <w:p w14:paraId="27CCD7E0"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51.9</w:t>
            </w:r>
          </w:p>
        </w:tc>
        <w:tc>
          <w:tcPr>
            <w:tcW w:w="1039" w:type="dxa"/>
            <w:tcBorders>
              <w:top w:val="nil"/>
              <w:left w:val="nil"/>
              <w:bottom w:val="single" w:sz="4" w:space="0" w:color="auto"/>
              <w:right w:val="single" w:sz="4" w:space="0" w:color="auto"/>
            </w:tcBorders>
            <w:shd w:val="clear" w:color="auto" w:fill="auto"/>
            <w:vAlign w:val="center"/>
            <w:hideMark/>
          </w:tcPr>
          <w:p w14:paraId="788283E3"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51.7</w:t>
            </w:r>
          </w:p>
        </w:tc>
        <w:tc>
          <w:tcPr>
            <w:tcW w:w="1039" w:type="dxa"/>
            <w:tcBorders>
              <w:top w:val="nil"/>
              <w:left w:val="nil"/>
              <w:bottom w:val="single" w:sz="4" w:space="0" w:color="auto"/>
              <w:right w:val="single" w:sz="8" w:space="0" w:color="auto"/>
            </w:tcBorders>
            <w:shd w:val="clear" w:color="auto" w:fill="auto"/>
            <w:noWrap/>
            <w:vAlign w:val="bottom"/>
            <w:hideMark/>
          </w:tcPr>
          <w:p w14:paraId="420AA1A9"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61.1</w:t>
            </w:r>
          </w:p>
        </w:tc>
      </w:tr>
      <w:tr w:rsidR="00AF2684" w:rsidRPr="00531E3B" w14:paraId="013CC361"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76AEFC42"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Maesteg</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3210580E"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62.3</w:t>
            </w:r>
          </w:p>
        </w:tc>
        <w:tc>
          <w:tcPr>
            <w:tcW w:w="1039" w:type="dxa"/>
            <w:tcBorders>
              <w:top w:val="nil"/>
              <w:left w:val="nil"/>
              <w:bottom w:val="single" w:sz="4" w:space="0" w:color="auto"/>
              <w:right w:val="single" w:sz="4" w:space="0" w:color="auto"/>
            </w:tcBorders>
            <w:shd w:val="clear" w:color="auto" w:fill="auto"/>
            <w:vAlign w:val="center"/>
            <w:hideMark/>
          </w:tcPr>
          <w:p w14:paraId="380ED01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81.0</w:t>
            </w:r>
          </w:p>
        </w:tc>
        <w:tc>
          <w:tcPr>
            <w:tcW w:w="1039" w:type="dxa"/>
            <w:tcBorders>
              <w:top w:val="nil"/>
              <w:left w:val="nil"/>
              <w:bottom w:val="single" w:sz="4" w:space="0" w:color="auto"/>
              <w:right w:val="single" w:sz="4" w:space="0" w:color="auto"/>
            </w:tcBorders>
            <w:shd w:val="clear" w:color="auto" w:fill="auto"/>
            <w:vAlign w:val="center"/>
            <w:hideMark/>
          </w:tcPr>
          <w:p w14:paraId="2B524612"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20.3</w:t>
            </w:r>
          </w:p>
        </w:tc>
        <w:tc>
          <w:tcPr>
            <w:tcW w:w="1039" w:type="dxa"/>
            <w:tcBorders>
              <w:top w:val="nil"/>
              <w:left w:val="nil"/>
              <w:bottom w:val="single" w:sz="4" w:space="0" w:color="auto"/>
              <w:right w:val="single" w:sz="4" w:space="0" w:color="auto"/>
            </w:tcBorders>
            <w:shd w:val="clear" w:color="auto" w:fill="auto"/>
            <w:vAlign w:val="center"/>
            <w:hideMark/>
          </w:tcPr>
          <w:p w14:paraId="0E56E51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16.0</w:t>
            </w:r>
          </w:p>
        </w:tc>
        <w:tc>
          <w:tcPr>
            <w:tcW w:w="1039" w:type="dxa"/>
            <w:tcBorders>
              <w:top w:val="nil"/>
              <w:left w:val="nil"/>
              <w:bottom w:val="single" w:sz="4" w:space="0" w:color="auto"/>
              <w:right w:val="single" w:sz="4" w:space="0" w:color="auto"/>
            </w:tcBorders>
            <w:shd w:val="clear" w:color="auto" w:fill="auto"/>
            <w:vAlign w:val="center"/>
            <w:hideMark/>
          </w:tcPr>
          <w:p w14:paraId="369FD1A4"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33.3</w:t>
            </w:r>
          </w:p>
        </w:tc>
        <w:tc>
          <w:tcPr>
            <w:tcW w:w="1039" w:type="dxa"/>
            <w:tcBorders>
              <w:top w:val="nil"/>
              <w:left w:val="nil"/>
              <w:bottom w:val="single" w:sz="4" w:space="0" w:color="auto"/>
              <w:right w:val="single" w:sz="4" w:space="0" w:color="auto"/>
            </w:tcBorders>
            <w:shd w:val="clear" w:color="auto" w:fill="auto"/>
            <w:vAlign w:val="center"/>
            <w:hideMark/>
          </w:tcPr>
          <w:p w14:paraId="2C3A471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45.7</w:t>
            </w:r>
          </w:p>
        </w:tc>
        <w:tc>
          <w:tcPr>
            <w:tcW w:w="1039" w:type="dxa"/>
            <w:tcBorders>
              <w:top w:val="nil"/>
              <w:left w:val="nil"/>
              <w:bottom w:val="single" w:sz="4" w:space="0" w:color="auto"/>
              <w:right w:val="single" w:sz="4" w:space="0" w:color="auto"/>
            </w:tcBorders>
            <w:shd w:val="clear" w:color="auto" w:fill="auto"/>
            <w:vAlign w:val="center"/>
            <w:hideMark/>
          </w:tcPr>
          <w:p w14:paraId="52C5EDE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38.3</w:t>
            </w:r>
          </w:p>
        </w:tc>
        <w:tc>
          <w:tcPr>
            <w:tcW w:w="1039" w:type="dxa"/>
            <w:tcBorders>
              <w:top w:val="nil"/>
              <w:left w:val="nil"/>
              <w:bottom w:val="single" w:sz="4" w:space="0" w:color="auto"/>
              <w:right w:val="single" w:sz="8" w:space="0" w:color="auto"/>
            </w:tcBorders>
            <w:shd w:val="clear" w:color="auto" w:fill="auto"/>
            <w:noWrap/>
            <w:vAlign w:val="bottom"/>
            <w:hideMark/>
          </w:tcPr>
          <w:p w14:paraId="0E44D219"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41.1</w:t>
            </w:r>
          </w:p>
        </w:tc>
      </w:tr>
      <w:tr w:rsidR="00AF2684" w:rsidRPr="00531E3B" w14:paraId="222191D3"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13201FDB"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Pencoed</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5272D034"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68.8</w:t>
            </w:r>
          </w:p>
        </w:tc>
        <w:tc>
          <w:tcPr>
            <w:tcW w:w="1039" w:type="dxa"/>
            <w:tcBorders>
              <w:top w:val="nil"/>
              <w:left w:val="nil"/>
              <w:bottom w:val="single" w:sz="4" w:space="0" w:color="auto"/>
              <w:right w:val="single" w:sz="4" w:space="0" w:color="auto"/>
            </w:tcBorders>
            <w:shd w:val="clear" w:color="auto" w:fill="auto"/>
            <w:vAlign w:val="center"/>
            <w:hideMark/>
          </w:tcPr>
          <w:p w14:paraId="19AA3059"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83.7</w:t>
            </w:r>
          </w:p>
        </w:tc>
        <w:tc>
          <w:tcPr>
            <w:tcW w:w="1039" w:type="dxa"/>
            <w:tcBorders>
              <w:top w:val="nil"/>
              <w:left w:val="nil"/>
              <w:bottom w:val="single" w:sz="4" w:space="0" w:color="auto"/>
              <w:right w:val="single" w:sz="4" w:space="0" w:color="auto"/>
            </w:tcBorders>
            <w:shd w:val="clear" w:color="auto" w:fill="auto"/>
            <w:vAlign w:val="center"/>
            <w:hideMark/>
          </w:tcPr>
          <w:p w14:paraId="310D933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31.1</w:t>
            </w:r>
          </w:p>
        </w:tc>
        <w:tc>
          <w:tcPr>
            <w:tcW w:w="1039" w:type="dxa"/>
            <w:tcBorders>
              <w:top w:val="nil"/>
              <w:left w:val="nil"/>
              <w:bottom w:val="single" w:sz="4" w:space="0" w:color="auto"/>
              <w:right w:val="single" w:sz="4" w:space="0" w:color="auto"/>
            </w:tcBorders>
            <w:shd w:val="clear" w:color="auto" w:fill="auto"/>
            <w:vAlign w:val="center"/>
            <w:hideMark/>
          </w:tcPr>
          <w:p w14:paraId="70D54007"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26.7</w:t>
            </w:r>
          </w:p>
        </w:tc>
        <w:tc>
          <w:tcPr>
            <w:tcW w:w="1039" w:type="dxa"/>
            <w:tcBorders>
              <w:top w:val="nil"/>
              <w:left w:val="nil"/>
              <w:bottom w:val="single" w:sz="4" w:space="0" w:color="auto"/>
              <w:right w:val="single" w:sz="4" w:space="0" w:color="auto"/>
            </w:tcBorders>
            <w:shd w:val="clear" w:color="auto" w:fill="auto"/>
            <w:vAlign w:val="center"/>
            <w:hideMark/>
          </w:tcPr>
          <w:p w14:paraId="40063C5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15.8</w:t>
            </w:r>
          </w:p>
        </w:tc>
        <w:tc>
          <w:tcPr>
            <w:tcW w:w="1039" w:type="dxa"/>
            <w:tcBorders>
              <w:top w:val="nil"/>
              <w:left w:val="nil"/>
              <w:bottom w:val="single" w:sz="4" w:space="0" w:color="auto"/>
              <w:right w:val="single" w:sz="4" w:space="0" w:color="auto"/>
            </w:tcBorders>
            <w:shd w:val="clear" w:color="auto" w:fill="auto"/>
            <w:vAlign w:val="center"/>
            <w:hideMark/>
          </w:tcPr>
          <w:p w14:paraId="4A458961"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37.0</w:t>
            </w:r>
          </w:p>
        </w:tc>
        <w:tc>
          <w:tcPr>
            <w:tcW w:w="1039" w:type="dxa"/>
            <w:tcBorders>
              <w:top w:val="nil"/>
              <w:left w:val="nil"/>
              <w:bottom w:val="single" w:sz="4" w:space="0" w:color="auto"/>
              <w:right w:val="single" w:sz="4" w:space="0" w:color="auto"/>
            </w:tcBorders>
            <w:shd w:val="clear" w:color="auto" w:fill="auto"/>
            <w:vAlign w:val="center"/>
            <w:hideMark/>
          </w:tcPr>
          <w:p w14:paraId="68B43BC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46.7</w:t>
            </w:r>
          </w:p>
        </w:tc>
        <w:tc>
          <w:tcPr>
            <w:tcW w:w="1039" w:type="dxa"/>
            <w:tcBorders>
              <w:top w:val="nil"/>
              <w:left w:val="nil"/>
              <w:bottom w:val="single" w:sz="4" w:space="0" w:color="auto"/>
              <w:right w:val="single" w:sz="8" w:space="0" w:color="auto"/>
            </w:tcBorders>
            <w:shd w:val="clear" w:color="auto" w:fill="auto"/>
            <w:noWrap/>
            <w:vAlign w:val="bottom"/>
            <w:hideMark/>
          </w:tcPr>
          <w:p w14:paraId="656656EC"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64.2</w:t>
            </w:r>
          </w:p>
        </w:tc>
      </w:tr>
      <w:tr w:rsidR="00AF2684" w:rsidRPr="00531E3B" w14:paraId="5A9D51A9"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7CE40951"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Porthcawl</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53465512"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67.0</w:t>
            </w:r>
          </w:p>
        </w:tc>
        <w:tc>
          <w:tcPr>
            <w:tcW w:w="1039" w:type="dxa"/>
            <w:tcBorders>
              <w:top w:val="nil"/>
              <w:left w:val="nil"/>
              <w:bottom w:val="single" w:sz="4" w:space="0" w:color="auto"/>
              <w:right w:val="single" w:sz="4" w:space="0" w:color="auto"/>
            </w:tcBorders>
            <w:shd w:val="clear" w:color="auto" w:fill="auto"/>
            <w:vAlign w:val="center"/>
            <w:hideMark/>
          </w:tcPr>
          <w:p w14:paraId="4C3A7C10"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65.7</w:t>
            </w:r>
          </w:p>
        </w:tc>
        <w:tc>
          <w:tcPr>
            <w:tcW w:w="1039" w:type="dxa"/>
            <w:tcBorders>
              <w:top w:val="nil"/>
              <w:left w:val="nil"/>
              <w:bottom w:val="single" w:sz="4" w:space="0" w:color="auto"/>
              <w:right w:val="single" w:sz="4" w:space="0" w:color="auto"/>
            </w:tcBorders>
            <w:shd w:val="clear" w:color="auto" w:fill="auto"/>
            <w:vAlign w:val="center"/>
            <w:hideMark/>
          </w:tcPr>
          <w:p w14:paraId="7AB65A8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56.3</w:t>
            </w:r>
          </w:p>
        </w:tc>
        <w:tc>
          <w:tcPr>
            <w:tcW w:w="1039" w:type="dxa"/>
            <w:tcBorders>
              <w:top w:val="nil"/>
              <w:left w:val="nil"/>
              <w:bottom w:val="single" w:sz="4" w:space="0" w:color="auto"/>
              <w:right w:val="single" w:sz="4" w:space="0" w:color="auto"/>
            </w:tcBorders>
            <w:shd w:val="clear" w:color="auto" w:fill="auto"/>
            <w:vAlign w:val="center"/>
            <w:hideMark/>
          </w:tcPr>
          <w:p w14:paraId="40BD1D9B"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59.0</w:t>
            </w:r>
          </w:p>
        </w:tc>
        <w:tc>
          <w:tcPr>
            <w:tcW w:w="1039" w:type="dxa"/>
            <w:tcBorders>
              <w:top w:val="nil"/>
              <w:left w:val="nil"/>
              <w:bottom w:val="single" w:sz="4" w:space="0" w:color="auto"/>
              <w:right w:val="single" w:sz="4" w:space="0" w:color="auto"/>
            </w:tcBorders>
            <w:shd w:val="clear" w:color="auto" w:fill="auto"/>
            <w:vAlign w:val="center"/>
            <w:hideMark/>
          </w:tcPr>
          <w:p w14:paraId="32258E50"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57.9</w:t>
            </w:r>
          </w:p>
        </w:tc>
        <w:tc>
          <w:tcPr>
            <w:tcW w:w="1039" w:type="dxa"/>
            <w:tcBorders>
              <w:top w:val="nil"/>
              <w:left w:val="nil"/>
              <w:bottom w:val="single" w:sz="4" w:space="0" w:color="auto"/>
              <w:right w:val="single" w:sz="4" w:space="0" w:color="auto"/>
            </w:tcBorders>
            <w:shd w:val="clear" w:color="auto" w:fill="auto"/>
            <w:vAlign w:val="center"/>
            <w:hideMark/>
          </w:tcPr>
          <w:p w14:paraId="65D16615"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61.5</w:t>
            </w:r>
          </w:p>
        </w:tc>
        <w:tc>
          <w:tcPr>
            <w:tcW w:w="1039" w:type="dxa"/>
            <w:tcBorders>
              <w:top w:val="nil"/>
              <w:left w:val="nil"/>
              <w:bottom w:val="single" w:sz="4" w:space="0" w:color="auto"/>
              <w:right w:val="single" w:sz="4" w:space="0" w:color="auto"/>
            </w:tcBorders>
            <w:shd w:val="clear" w:color="auto" w:fill="auto"/>
            <w:vAlign w:val="center"/>
            <w:hideMark/>
          </w:tcPr>
          <w:p w14:paraId="2D46175C"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68.1</w:t>
            </w:r>
          </w:p>
        </w:tc>
        <w:tc>
          <w:tcPr>
            <w:tcW w:w="1039" w:type="dxa"/>
            <w:tcBorders>
              <w:top w:val="nil"/>
              <w:left w:val="nil"/>
              <w:bottom w:val="single" w:sz="4" w:space="0" w:color="auto"/>
              <w:right w:val="single" w:sz="8" w:space="0" w:color="auto"/>
            </w:tcBorders>
            <w:shd w:val="clear" w:color="auto" w:fill="auto"/>
            <w:noWrap/>
            <w:vAlign w:val="bottom"/>
            <w:hideMark/>
          </w:tcPr>
          <w:p w14:paraId="74FAF531"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65.8</w:t>
            </w:r>
          </w:p>
        </w:tc>
      </w:tr>
      <w:tr w:rsidR="00AF2684" w:rsidRPr="00531E3B" w14:paraId="14747920"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605299C8"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YGGL</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5BE2823E"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 </w:t>
            </w:r>
          </w:p>
        </w:tc>
        <w:tc>
          <w:tcPr>
            <w:tcW w:w="1039" w:type="dxa"/>
            <w:tcBorders>
              <w:top w:val="nil"/>
              <w:left w:val="nil"/>
              <w:bottom w:val="single" w:sz="4" w:space="0" w:color="auto"/>
              <w:right w:val="single" w:sz="4" w:space="0" w:color="auto"/>
            </w:tcBorders>
            <w:shd w:val="clear" w:color="auto" w:fill="auto"/>
            <w:noWrap/>
            <w:vAlign w:val="bottom"/>
            <w:hideMark/>
          </w:tcPr>
          <w:p w14:paraId="1BAB76A4"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 </w:t>
            </w:r>
          </w:p>
        </w:tc>
        <w:tc>
          <w:tcPr>
            <w:tcW w:w="1039" w:type="dxa"/>
            <w:tcBorders>
              <w:top w:val="nil"/>
              <w:left w:val="nil"/>
              <w:bottom w:val="single" w:sz="4" w:space="0" w:color="auto"/>
              <w:right w:val="single" w:sz="4" w:space="0" w:color="auto"/>
            </w:tcBorders>
            <w:shd w:val="clear" w:color="auto" w:fill="auto"/>
            <w:noWrap/>
            <w:vAlign w:val="bottom"/>
            <w:hideMark/>
          </w:tcPr>
          <w:p w14:paraId="1BF33D8F"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 </w:t>
            </w:r>
          </w:p>
        </w:tc>
        <w:tc>
          <w:tcPr>
            <w:tcW w:w="1039" w:type="dxa"/>
            <w:tcBorders>
              <w:top w:val="nil"/>
              <w:left w:val="nil"/>
              <w:bottom w:val="single" w:sz="4" w:space="0" w:color="auto"/>
              <w:right w:val="single" w:sz="4" w:space="0" w:color="auto"/>
            </w:tcBorders>
            <w:shd w:val="clear" w:color="auto" w:fill="auto"/>
            <w:vAlign w:val="center"/>
            <w:hideMark/>
          </w:tcPr>
          <w:p w14:paraId="5D8D5177"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32.1</w:t>
            </w:r>
          </w:p>
        </w:tc>
        <w:tc>
          <w:tcPr>
            <w:tcW w:w="1039" w:type="dxa"/>
            <w:tcBorders>
              <w:top w:val="nil"/>
              <w:left w:val="nil"/>
              <w:bottom w:val="single" w:sz="4" w:space="0" w:color="auto"/>
              <w:right w:val="single" w:sz="4" w:space="0" w:color="auto"/>
            </w:tcBorders>
            <w:shd w:val="clear" w:color="auto" w:fill="auto"/>
            <w:vAlign w:val="center"/>
            <w:hideMark/>
          </w:tcPr>
          <w:p w14:paraId="117B3D1E"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48.1</w:t>
            </w:r>
          </w:p>
        </w:tc>
        <w:tc>
          <w:tcPr>
            <w:tcW w:w="1039" w:type="dxa"/>
            <w:tcBorders>
              <w:top w:val="nil"/>
              <w:left w:val="nil"/>
              <w:bottom w:val="single" w:sz="4" w:space="0" w:color="auto"/>
              <w:right w:val="single" w:sz="4" w:space="0" w:color="auto"/>
            </w:tcBorders>
            <w:shd w:val="clear" w:color="auto" w:fill="auto"/>
            <w:vAlign w:val="center"/>
            <w:hideMark/>
          </w:tcPr>
          <w:p w14:paraId="3FE4572E"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63.4</w:t>
            </w:r>
          </w:p>
        </w:tc>
        <w:tc>
          <w:tcPr>
            <w:tcW w:w="1039" w:type="dxa"/>
            <w:tcBorders>
              <w:top w:val="nil"/>
              <w:left w:val="nil"/>
              <w:bottom w:val="single" w:sz="4" w:space="0" w:color="auto"/>
              <w:right w:val="single" w:sz="4" w:space="0" w:color="auto"/>
            </w:tcBorders>
            <w:shd w:val="clear" w:color="auto" w:fill="auto"/>
            <w:vAlign w:val="center"/>
            <w:hideMark/>
          </w:tcPr>
          <w:p w14:paraId="35F14AC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51.9</w:t>
            </w:r>
          </w:p>
        </w:tc>
        <w:tc>
          <w:tcPr>
            <w:tcW w:w="1039" w:type="dxa"/>
            <w:tcBorders>
              <w:top w:val="nil"/>
              <w:left w:val="nil"/>
              <w:bottom w:val="single" w:sz="4" w:space="0" w:color="auto"/>
              <w:right w:val="single" w:sz="8" w:space="0" w:color="auto"/>
            </w:tcBorders>
            <w:shd w:val="clear" w:color="auto" w:fill="auto"/>
            <w:noWrap/>
            <w:vAlign w:val="bottom"/>
            <w:hideMark/>
          </w:tcPr>
          <w:p w14:paraId="04CF0160"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57.1</w:t>
            </w:r>
          </w:p>
        </w:tc>
      </w:tr>
      <w:tr w:rsidR="00AF2684" w:rsidRPr="00531E3B" w14:paraId="560D381D" w14:textId="77777777" w:rsidTr="002637DD">
        <w:trPr>
          <w:trHeight w:val="290"/>
        </w:trPr>
        <w:tc>
          <w:tcPr>
            <w:tcW w:w="2117" w:type="dxa"/>
            <w:tcBorders>
              <w:top w:val="nil"/>
              <w:left w:val="single" w:sz="8" w:space="0" w:color="auto"/>
              <w:bottom w:val="single" w:sz="4" w:space="0" w:color="auto"/>
              <w:right w:val="nil"/>
            </w:tcBorders>
            <w:shd w:val="clear" w:color="auto" w:fill="auto"/>
            <w:noWrap/>
            <w:vAlign w:val="bottom"/>
            <w:hideMark/>
          </w:tcPr>
          <w:p w14:paraId="53576B69" w14:textId="1FC1119D" w:rsidR="00AF2684" w:rsidRPr="00531E3B" w:rsidRDefault="008B506C" w:rsidP="00AF2684">
            <w:pPr>
              <w:spacing w:after="0" w:line="240" w:lineRule="auto"/>
              <w:rPr>
                <w:rFonts w:ascii="Calibri" w:eastAsia="Times New Roman" w:hAnsi="Calibri" w:cs="Calibri"/>
                <w:lang w:val="cy-GB" w:eastAsia="en-GB"/>
              </w:rPr>
            </w:pPr>
            <w:r>
              <w:rPr>
                <w:rFonts w:ascii="Calibri" w:eastAsia="Times New Roman" w:hAnsi="Calibri" w:cs="Calibri"/>
                <w:lang w:val="cy-GB" w:eastAsia="en-GB"/>
              </w:rPr>
              <w:t>ALl</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5BC06A1E"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60.7</w:t>
            </w:r>
          </w:p>
        </w:tc>
        <w:tc>
          <w:tcPr>
            <w:tcW w:w="1039" w:type="dxa"/>
            <w:tcBorders>
              <w:top w:val="nil"/>
              <w:left w:val="nil"/>
              <w:bottom w:val="single" w:sz="4" w:space="0" w:color="auto"/>
              <w:right w:val="single" w:sz="4" w:space="0" w:color="auto"/>
            </w:tcBorders>
            <w:shd w:val="clear" w:color="auto" w:fill="auto"/>
            <w:vAlign w:val="center"/>
            <w:hideMark/>
          </w:tcPr>
          <w:p w14:paraId="7FB3EBF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68.2</w:t>
            </w:r>
          </w:p>
        </w:tc>
        <w:tc>
          <w:tcPr>
            <w:tcW w:w="1039" w:type="dxa"/>
            <w:tcBorders>
              <w:top w:val="nil"/>
              <w:left w:val="nil"/>
              <w:bottom w:val="single" w:sz="4" w:space="0" w:color="auto"/>
              <w:right w:val="single" w:sz="4" w:space="0" w:color="auto"/>
            </w:tcBorders>
            <w:shd w:val="clear" w:color="auto" w:fill="auto"/>
            <w:vAlign w:val="center"/>
            <w:hideMark/>
          </w:tcPr>
          <w:p w14:paraId="34707897"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42.9</w:t>
            </w:r>
          </w:p>
        </w:tc>
        <w:tc>
          <w:tcPr>
            <w:tcW w:w="1039" w:type="dxa"/>
            <w:tcBorders>
              <w:top w:val="nil"/>
              <w:left w:val="nil"/>
              <w:bottom w:val="single" w:sz="4" w:space="0" w:color="auto"/>
              <w:right w:val="single" w:sz="4" w:space="0" w:color="auto"/>
            </w:tcBorders>
            <w:shd w:val="clear" w:color="auto" w:fill="auto"/>
            <w:vAlign w:val="center"/>
            <w:hideMark/>
          </w:tcPr>
          <w:p w14:paraId="59CEF71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38.7</w:t>
            </w:r>
          </w:p>
        </w:tc>
        <w:tc>
          <w:tcPr>
            <w:tcW w:w="1039" w:type="dxa"/>
            <w:tcBorders>
              <w:top w:val="nil"/>
              <w:left w:val="nil"/>
              <w:bottom w:val="single" w:sz="4" w:space="0" w:color="auto"/>
              <w:right w:val="single" w:sz="4" w:space="0" w:color="auto"/>
            </w:tcBorders>
            <w:shd w:val="clear" w:color="auto" w:fill="auto"/>
            <w:vAlign w:val="center"/>
            <w:hideMark/>
          </w:tcPr>
          <w:p w14:paraId="73EB37E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42.4</w:t>
            </w:r>
          </w:p>
        </w:tc>
        <w:tc>
          <w:tcPr>
            <w:tcW w:w="1039" w:type="dxa"/>
            <w:tcBorders>
              <w:top w:val="nil"/>
              <w:left w:val="nil"/>
              <w:bottom w:val="single" w:sz="4" w:space="0" w:color="auto"/>
              <w:right w:val="single" w:sz="4" w:space="0" w:color="auto"/>
            </w:tcBorders>
            <w:shd w:val="clear" w:color="auto" w:fill="auto"/>
            <w:vAlign w:val="center"/>
            <w:hideMark/>
          </w:tcPr>
          <w:p w14:paraId="21CD6CD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54.2</w:t>
            </w:r>
          </w:p>
        </w:tc>
        <w:tc>
          <w:tcPr>
            <w:tcW w:w="1039" w:type="dxa"/>
            <w:tcBorders>
              <w:top w:val="nil"/>
              <w:left w:val="nil"/>
              <w:bottom w:val="single" w:sz="4" w:space="0" w:color="auto"/>
              <w:right w:val="single" w:sz="4" w:space="0" w:color="auto"/>
            </w:tcBorders>
            <w:shd w:val="clear" w:color="auto" w:fill="auto"/>
            <w:vAlign w:val="center"/>
            <w:hideMark/>
          </w:tcPr>
          <w:p w14:paraId="60D65E8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56.5</w:t>
            </w:r>
          </w:p>
        </w:tc>
        <w:tc>
          <w:tcPr>
            <w:tcW w:w="1039" w:type="dxa"/>
            <w:tcBorders>
              <w:top w:val="nil"/>
              <w:left w:val="nil"/>
              <w:bottom w:val="single" w:sz="4" w:space="0" w:color="auto"/>
              <w:right w:val="single" w:sz="8" w:space="0" w:color="auto"/>
            </w:tcBorders>
            <w:shd w:val="clear" w:color="auto" w:fill="auto"/>
            <w:noWrap/>
            <w:vAlign w:val="bottom"/>
            <w:hideMark/>
          </w:tcPr>
          <w:p w14:paraId="1AF5781A"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57.5</w:t>
            </w:r>
          </w:p>
        </w:tc>
      </w:tr>
      <w:tr w:rsidR="00AF2684" w:rsidRPr="00531E3B" w14:paraId="578A6D05" w14:textId="77777777" w:rsidTr="002637DD">
        <w:trPr>
          <w:trHeight w:val="300"/>
        </w:trPr>
        <w:tc>
          <w:tcPr>
            <w:tcW w:w="2117" w:type="dxa"/>
            <w:tcBorders>
              <w:top w:val="nil"/>
              <w:left w:val="single" w:sz="8" w:space="0" w:color="auto"/>
              <w:bottom w:val="single" w:sz="8" w:space="0" w:color="auto"/>
              <w:right w:val="nil"/>
            </w:tcBorders>
            <w:shd w:val="clear" w:color="auto" w:fill="auto"/>
            <w:noWrap/>
            <w:vAlign w:val="bottom"/>
            <w:hideMark/>
          </w:tcPr>
          <w:p w14:paraId="542E92FD" w14:textId="2760A093" w:rsidR="00AF2684" w:rsidRPr="00531E3B" w:rsidRDefault="00C1669D"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Cymru</w:t>
            </w:r>
          </w:p>
        </w:tc>
        <w:tc>
          <w:tcPr>
            <w:tcW w:w="1039" w:type="dxa"/>
            <w:tcBorders>
              <w:top w:val="nil"/>
              <w:left w:val="single" w:sz="4" w:space="0" w:color="auto"/>
              <w:bottom w:val="single" w:sz="8" w:space="0" w:color="auto"/>
              <w:right w:val="single" w:sz="4" w:space="0" w:color="auto"/>
            </w:tcBorders>
            <w:shd w:val="clear" w:color="auto" w:fill="auto"/>
            <w:vAlign w:val="center"/>
            <w:hideMark/>
          </w:tcPr>
          <w:p w14:paraId="19C9E7A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65.2</w:t>
            </w:r>
          </w:p>
        </w:tc>
        <w:tc>
          <w:tcPr>
            <w:tcW w:w="1039" w:type="dxa"/>
            <w:tcBorders>
              <w:top w:val="nil"/>
              <w:left w:val="nil"/>
              <w:bottom w:val="single" w:sz="8" w:space="0" w:color="auto"/>
              <w:right w:val="single" w:sz="4" w:space="0" w:color="auto"/>
            </w:tcBorders>
            <w:shd w:val="clear" w:color="auto" w:fill="auto"/>
            <w:vAlign w:val="center"/>
            <w:hideMark/>
          </w:tcPr>
          <w:p w14:paraId="71C9A3AC"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66.8</w:t>
            </w:r>
          </w:p>
        </w:tc>
        <w:tc>
          <w:tcPr>
            <w:tcW w:w="1039" w:type="dxa"/>
            <w:tcBorders>
              <w:top w:val="nil"/>
              <w:left w:val="nil"/>
              <w:bottom w:val="single" w:sz="8" w:space="0" w:color="auto"/>
              <w:right w:val="single" w:sz="4" w:space="0" w:color="auto"/>
            </w:tcBorders>
            <w:shd w:val="clear" w:color="auto" w:fill="auto"/>
            <w:vAlign w:val="center"/>
            <w:hideMark/>
          </w:tcPr>
          <w:p w14:paraId="5F98F6CB"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42.6</w:t>
            </w:r>
          </w:p>
        </w:tc>
        <w:tc>
          <w:tcPr>
            <w:tcW w:w="1039" w:type="dxa"/>
            <w:tcBorders>
              <w:top w:val="nil"/>
              <w:left w:val="nil"/>
              <w:bottom w:val="single" w:sz="8" w:space="0" w:color="auto"/>
              <w:right w:val="single" w:sz="4" w:space="0" w:color="auto"/>
            </w:tcBorders>
            <w:shd w:val="clear" w:color="auto" w:fill="auto"/>
            <w:vAlign w:val="center"/>
            <w:hideMark/>
          </w:tcPr>
          <w:p w14:paraId="0A40A69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40.0</w:t>
            </w:r>
          </w:p>
        </w:tc>
        <w:tc>
          <w:tcPr>
            <w:tcW w:w="1039" w:type="dxa"/>
            <w:tcBorders>
              <w:top w:val="nil"/>
              <w:left w:val="nil"/>
              <w:bottom w:val="single" w:sz="8" w:space="0" w:color="auto"/>
              <w:right w:val="single" w:sz="4" w:space="0" w:color="auto"/>
            </w:tcBorders>
            <w:shd w:val="clear" w:color="auto" w:fill="auto"/>
            <w:vAlign w:val="center"/>
            <w:hideMark/>
          </w:tcPr>
          <w:p w14:paraId="6D437DF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38.3</w:t>
            </w:r>
          </w:p>
        </w:tc>
        <w:tc>
          <w:tcPr>
            <w:tcW w:w="1039" w:type="dxa"/>
            <w:tcBorders>
              <w:top w:val="nil"/>
              <w:left w:val="nil"/>
              <w:bottom w:val="single" w:sz="8" w:space="0" w:color="auto"/>
              <w:right w:val="single" w:sz="4" w:space="0" w:color="auto"/>
            </w:tcBorders>
            <w:shd w:val="clear" w:color="auto" w:fill="auto"/>
            <w:vAlign w:val="center"/>
            <w:hideMark/>
          </w:tcPr>
          <w:p w14:paraId="5145474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54.7</w:t>
            </w:r>
          </w:p>
        </w:tc>
        <w:tc>
          <w:tcPr>
            <w:tcW w:w="1039" w:type="dxa"/>
            <w:tcBorders>
              <w:top w:val="nil"/>
              <w:left w:val="nil"/>
              <w:bottom w:val="single" w:sz="8" w:space="0" w:color="auto"/>
              <w:right w:val="single" w:sz="4" w:space="0" w:color="auto"/>
            </w:tcBorders>
            <w:shd w:val="clear" w:color="auto" w:fill="auto"/>
            <w:vAlign w:val="center"/>
            <w:hideMark/>
          </w:tcPr>
          <w:p w14:paraId="69CC25B7"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57.9</w:t>
            </w:r>
          </w:p>
        </w:tc>
        <w:tc>
          <w:tcPr>
            <w:tcW w:w="1039" w:type="dxa"/>
            <w:tcBorders>
              <w:top w:val="nil"/>
              <w:left w:val="nil"/>
              <w:bottom w:val="single" w:sz="8" w:space="0" w:color="auto"/>
              <w:right w:val="single" w:sz="8" w:space="0" w:color="auto"/>
            </w:tcBorders>
            <w:shd w:val="clear" w:color="auto" w:fill="auto"/>
            <w:noWrap/>
            <w:vAlign w:val="bottom"/>
            <w:hideMark/>
          </w:tcPr>
          <w:p w14:paraId="57CFBCCA"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 </w:t>
            </w:r>
          </w:p>
        </w:tc>
      </w:tr>
    </w:tbl>
    <w:p w14:paraId="2C0DED97" w14:textId="77777777" w:rsidR="00AF2684" w:rsidRPr="00531E3B" w:rsidRDefault="00AF2684" w:rsidP="00AF2684">
      <w:pPr>
        <w:pStyle w:val="ListParagraph"/>
        <w:ind w:left="360"/>
        <w:rPr>
          <w:rFonts w:cs="Arial"/>
          <w:lang w:val="cy-GB"/>
        </w:rPr>
      </w:pPr>
    </w:p>
    <w:p w14:paraId="73B15F8E" w14:textId="7FBB573B" w:rsidR="00AF2684" w:rsidRPr="00531E3B" w:rsidRDefault="008B506C" w:rsidP="00AD6FC1">
      <w:pPr>
        <w:pStyle w:val="ListParagraph"/>
        <w:numPr>
          <w:ilvl w:val="0"/>
          <w:numId w:val="7"/>
        </w:numPr>
        <w:spacing w:after="200" w:line="276" w:lineRule="auto"/>
        <w:contextualSpacing/>
        <w:rPr>
          <w:rFonts w:cs="Arial"/>
          <w:b/>
          <w:lang w:val="cy-GB"/>
        </w:rPr>
      </w:pPr>
      <w:r>
        <w:rPr>
          <w:rFonts w:cs="Arial"/>
          <w:lang w:val="cy-GB"/>
        </w:rPr>
        <w:t xml:space="preserve">Ers </w:t>
      </w:r>
      <w:r w:rsidR="00AF2684" w:rsidRPr="00531E3B">
        <w:rPr>
          <w:rFonts w:cs="Arial"/>
          <w:lang w:val="cy-GB"/>
        </w:rPr>
        <w:t>2014-2015</w:t>
      </w:r>
      <w:r>
        <w:rPr>
          <w:rFonts w:cs="Arial"/>
          <w:lang w:val="cy-GB"/>
        </w:rPr>
        <w:t xml:space="preserve">, mae’r trothwy </w:t>
      </w:r>
      <w:r w:rsidR="00AF2684" w:rsidRPr="00531E3B">
        <w:rPr>
          <w:rFonts w:cs="Arial"/>
          <w:lang w:val="cy-GB"/>
        </w:rPr>
        <w:t>Le</w:t>
      </w:r>
      <w:r>
        <w:rPr>
          <w:rFonts w:cs="Arial"/>
          <w:lang w:val="cy-GB"/>
        </w:rPr>
        <w:t>f</w:t>
      </w:r>
      <w:r w:rsidR="00AF2684" w:rsidRPr="00531E3B">
        <w:rPr>
          <w:rFonts w:cs="Arial"/>
          <w:lang w:val="cy-GB"/>
        </w:rPr>
        <w:t xml:space="preserve">el 3 </w:t>
      </w:r>
      <w:r>
        <w:rPr>
          <w:rFonts w:cs="Arial"/>
          <w:lang w:val="cy-GB"/>
        </w:rPr>
        <w:t xml:space="preserve">neu </w:t>
      </w:r>
      <w:r w:rsidR="00AF2684" w:rsidRPr="00531E3B">
        <w:rPr>
          <w:rFonts w:cs="Arial"/>
          <w:lang w:val="cy-GB"/>
        </w:rPr>
        <w:t xml:space="preserve">% </w:t>
      </w:r>
      <w:r>
        <w:rPr>
          <w:rFonts w:cs="Arial"/>
          <w:lang w:val="cy-GB"/>
        </w:rPr>
        <w:t>y dysgwyr sydd wedi ennill o leiaf 2</w:t>
      </w:r>
      <w:r w:rsidR="00AF2684" w:rsidRPr="00531E3B">
        <w:rPr>
          <w:rFonts w:cs="Arial"/>
          <w:lang w:val="cy-GB"/>
        </w:rPr>
        <w:t xml:space="preserve"> </w:t>
      </w:r>
      <w:r>
        <w:rPr>
          <w:rFonts w:cs="Arial"/>
          <w:lang w:val="cy-GB"/>
        </w:rPr>
        <w:t xml:space="preserve">Safon Uwch neu gymhwyster cyfatebol i Safon Uwch wedi gwneud cynnydd cyson gan ragori ar gyfartaledd </w:t>
      </w:r>
      <w:r w:rsidR="00F473AD">
        <w:rPr>
          <w:rFonts w:cs="Arial"/>
          <w:lang w:val="cy-GB"/>
        </w:rPr>
        <w:t>Cymru gyfan</w:t>
      </w:r>
      <w:r>
        <w:rPr>
          <w:rFonts w:cs="Arial"/>
          <w:lang w:val="cy-GB"/>
        </w:rPr>
        <w:t xml:space="preserve">. </w:t>
      </w:r>
      <w:r w:rsidR="00F473AD">
        <w:rPr>
          <w:rFonts w:cs="Arial"/>
          <w:lang w:val="cy-GB"/>
        </w:rPr>
        <w:t xml:space="preserve">Mae hyn yn adlewyrchu’r ffaith bod </w:t>
      </w:r>
      <w:r w:rsidR="00F473AD">
        <w:rPr>
          <w:rFonts w:cs="Arial"/>
          <w:lang w:val="cy-GB"/>
        </w:rPr>
        <w:lastRenderedPageBreak/>
        <w:t>mwyafrif helaeth y dysgwyr</w:t>
      </w:r>
      <w:r w:rsidR="00AF2684" w:rsidRPr="00531E3B">
        <w:rPr>
          <w:rFonts w:cs="Arial"/>
          <w:lang w:val="cy-GB"/>
        </w:rPr>
        <w:t xml:space="preserve"> </w:t>
      </w:r>
      <w:r w:rsidR="009B775D">
        <w:rPr>
          <w:rFonts w:cs="Arial"/>
          <w:lang w:val="cy-GB"/>
        </w:rPr>
        <w:t>yn cwblhau eu cymwysterau yn llwyddiannu</w:t>
      </w:r>
      <w:r w:rsidR="00972770">
        <w:rPr>
          <w:rFonts w:cs="Arial"/>
          <w:lang w:val="cy-GB"/>
        </w:rPr>
        <w:t>s</w:t>
      </w:r>
      <w:r w:rsidR="009B775D">
        <w:rPr>
          <w:rFonts w:cs="Arial"/>
          <w:lang w:val="cy-GB"/>
        </w:rPr>
        <w:t xml:space="preserve"> ac yn gallu symud ymlaen yn bositif i gyrchfannau ôl</w:t>
      </w:r>
      <w:r w:rsidR="00AF2684" w:rsidRPr="00531E3B">
        <w:rPr>
          <w:rFonts w:cs="Arial"/>
          <w:lang w:val="cy-GB"/>
        </w:rPr>
        <w:t xml:space="preserve">-18. </w:t>
      </w:r>
      <w:r w:rsidR="009B775D">
        <w:rPr>
          <w:rFonts w:cs="Arial"/>
          <w:lang w:val="cy-GB"/>
        </w:rPr>
        <w:t>Mae’r data ‘</w:t>
      </w:r>
      <w:r w:rsidR="00841515">
        <w:rPr>
          <w:rFonts w:cs="Arial"/>
          <w:lang w:val="cy-GB"/>
        </w:rPr>
        <w:t>Dim mewn Addysg, Cyflogaeth na Hyfforddiant</w:t>
      </w:r>
      <w:r w:rsidR="00AF2684" w:rsidRPr="00531E3B">
        <w:rPr>
          <w:rFonts w:cs="Arial"/>
          <w:lang w:val="cy-GB"/>
        </w:rPr>
        <w:t xml:space="preserve"> (NEETs)’ </w:t>
      </w:r>
      <w:r w:rsidR="00841515">
        <w:rPr>
          <w:rFonts w:cs="Arial"/>
          <w:lang w:val="cy-GB"/>
        </w:rPr>
        <w:t>ar gyfer</w:t>
      </w:r>
      <w:r w:rsidR="00AF2684" w:rsidRPr="00531E3B">
        <w:rPr>
          <w:rFonts w:cs="Arial"/>
          <w:lang w:val="cy-GB"/>
        </w:rPr>
        <w:t xml:space="preserve"> </w:t>
      </w:r>
      <w:r w:rsidR="00C1669D" w:rsidRPr="00531E3B">
        <w:rPr>
          <w:rFonts w:cs="Arial"/>
          <w:lang w:val="cy-GB"/>
        </w:rPr>
        <w:t>Blwyddyn</w:t>
      </w:r>
      <w:r w:rsidR="00AF2684" w:rsidRPr="00531E3B">
        <w:rPr>
          <w:rFonts w:cs="Arial"/>
          <w:lang w:val="cy-GB"/>
        </w:rPr>
        <w:t xml:space="preserve"> 13 </w:t>
      </w:r>
      <w:r w:rsidR="00841515">
        <w:rPr>
          <w:rFonts w:cs="Arial"/>
          <w:lang w:val="cy-GB"/>
        </w:rPr>
        <w:t xml:space="preserve">wedi </w:t>
      </w:r>
      <w:r w:rsidR="00972770">
        <w:rPr>
          <w:rFonts w:cs="Arial"/>
          <w:lang w:val="cy-GB"/>
        </w:rPr>
        <w:t>b</w:t>
      </w:r>
      <w:r w:rsidR="00841515">
        <w:rPr>
          <w:rFonts w:cs="Arial"/>
          <w:lang w:val="cy-GB"/>
        </w:rPr>
        <w:t>o</w:t>
      </w:r>
      <w:r w:rsidR="00972770">
        <w:rPr>
          <w:rFonts w:cs="Arial"/>
          <w:lang w:val="cy-GB"/>
        </w:rPr>
        <w:t>d yn gostwng</w:t>
      </w:r>
      <w:r w:rsidR="00841515">
        <w:rPr>
          <w:rFonts w:cs="Arial"/>
          <w:lang w:val="cy-GB"/>
        </w:rPr>
        <w:t xml:space="preserve"> yn ystod y blynyddoedd diwethaf ac mae hyn yn cadarnhau barn yr ysgolion bod y rhan fwyaf o’r myfyrwyr</w:t>
      </w:r>
      <w:r w:rsidR="00AF2684" w:rsidRPr="00531E3B">
        <w:rPr>
          <w:rFonts w:cs="Arial"/>
          <w:lang w:val="cy-GB"/>
        </w:rPr>
        <w:t xml:space="preserve"> </w:t>
      </w:r>
      <w:r w:rsidR="00E67765" w:rsidRPr="00531E3B">
        <w:rPr>
          <w:rFonts w:cs="Arial"/>
          <w:lang w:val="cy-GB"/>
        </w:rPr>
        <w:t>chweched dosbarth</w:t>
      </w:r>
      <w:r w:rsidR="00841515">
        <w:rPr>
          <w:rFonts w:cs="Arial"/>
          <w:lang w:val="cy-GB"/>
        </w:rPr>
        <w:t xml:space="preserve"> yn cyflawni cyrchfannau positif. Mae ysgolion yn dweud bod mwyafrif helaeth y </w:t>
      </w:r>
      <w:r w:rsidR="00E67765" w:rsidRPr="00531E3B">
        <w:rPr>
          <w:rFonts w:cs="Arial"/>
          <w:lang w:val="cy-GB"/>
        </w:rPr>
        <w:t>myfyrwyr</w:t>
      </w:r>
      <w:r w:rsidR="00AF2684" w:rsidRPr="00531E3B">
        <w:rPr>
          <w:rFonts w:cs="Arial"/>
          <w:lang w:val="cy-GB"/>
        </w:rPr>
        <w:t xml:space="preserve"> </w:t>
      </w:r>
      <w:r w:rsidR="00841515">
        <w:rPr>
          <w:rFonts w:cs="Arial"/>
          <w:lang w:val="cy-GB"/>
        </w:rPr>
        <w:t>sy’n dymuno mynd ymlaen i Addysg Uwch yn ennill ll</w:t>
      </w:r>
      <w:r w:rsidR="00326B08">
        <w:rPr>
          <w:rFonts w:cs="Arial"/>
          <w:lang w:val="cy-GB"/>
        </w:rPr>
        <w:t>efydd</w:t>
      </w:r>
      <w:r w:rsidR="00841515">
        <w:rPr>
          <w:rFonts w:cs="Arial"/>
          <w:lang w:val="cy-GB"/>
        </w:rPr>
        <w:t xml:space="preserve"> i astudio ac, yn y rhan fwyaf o achosion, hwn yw eu dewis cyntaf.</w:t>
      </w:r>
      <w:r w:rsidR="00AF2684" w:rsidRPr="00531E3B">
        <w:rPr>
          <w:rFonts w:cs="Arial"/>
          <w:lang w:val="cy-GB"/>
        </w:rPr>
        <w:t xml:space="preserve"> </w:t>
      </w:r>
      <w:r w:rsidR="00841515">
        <w:rPr>
          <w:rFonts w:cs="Arial"/>
          <w:lang w:val="cy-GB"/>
        </w:rPr>
        <w:t>Rydym wedi gweld niferoedd cynyddol o’n</w:t>
      </w:r>
      <w:r w:rsidR="00AF2684" w:rsidRPr="00531E3B">
        <w:rPr>
          <w:rFonts w:cs="Arial"/>
          <w:lang w:val="cy-GB"/>
        </w:rPr>
        <w:t xml:space="preserve"> </w:t>
      </w:r>
      <w:r w:rsidR="00E67765" w:rsidRPr="00531E3B">
        <w:rPr>
          <w:rFonts w:cs="Arial"/>
          <w:lang w:val="cy-GB"/>
        </w:rPr>
        <w:t>myfyrwyr</w:t>
      </w:r>
      <w:r w:rsidR="00AF2684" w:rsidRPr="00531E3B">
        <w:rPr>
          <w:rFonts w:cs="Arial"/>
          <w:lang w:val="cy-GB"/>
        </w:rPr>
        <w:t xml:space="preserve"> </w:t>
      </w:r>
      <w:r w:rsidR="00841515" w:rsidRPr="00531E3B">
        <w:rPr>
          <w:rFonts w:cs="Arial"/>
          <w:lang w:val="cy-GB"/>
        </w:rPr>
        <w:t xml:space="preserve">Seren </w:t>
      </w:r>
      <w:r>
        <w:rPr>
          <w:rFonts w:cs="Arial"/>
          <w:lang w:val="cy-GB"/>
        </w:rPr>
        <w:t>yn ennill</w:t>
      </w:r>
      <w:r w:rsidR="00AF2684" w:rsidRPr="00531E3B">
        <w:rPr>
          <w:rFonts w:cs="Arial"/>
          <w:lang w:val="cy-GB"/>
        </w:rPr>
        <w:t xml:space="preserve"> </w:t>
      </w:r>
      <w:r w:rsidR="00841515">
        <w:rPr>
          <w:rFonts w:cs="Arial"/>
          <w:lang w:val="cy-GB"/>
        </w:rPr>
        <w:t>ll</w:t>
      </w:r>
      <w:r w:rsidR="00326B08">
        <w:rPr>
          <w:rFonts w:cs="Arial"/>
          <w:lang w:val="cy-GB"/>
        </w:rPr>
        <w:t>efydd</w:t>
      </w:r>
      <w:r w:rsidR="00841515">
        <w:rPr>
          <w:rFonts w:cs="Arial"/>
          <w:lang w:val="cy-GB"/>
        </w:rPr>
        <w:t xml:space="preserve"> ym mhrifysgolion Grŵp</w:t>
      </w:r>
      <w:r w:rsidR="00AF2684" w:rsidRPr="00531E3B">
        <w:rPr>
          <w:rFonts w:cs="Arial"/>
          <w:lang w:val="cy-GB"/>
        </w:rPr>
        <w:t xml:space="preserve"> Russell </w:t>
      </w:r>
      <w:r w:rsidR="00841515">
        <w:rPr>
          <w:rFonts w:cs="Arial"/>
          <w:lang w:val="cy-GB"/>
        </w:rPr>
        <w:t>ac Ymddiriedolaeth</w:t>
      </w:r>
      <w:r w:rsidR="00AF2684" w:rsidRPr="00531E3B">
        <w:rPr>
          <w:rFonts w:cs="Arial"/>
          <w:lang w:val="cy-GB"/>
        </w:rPr>
        <w:t xml:space="preserve"> Sutton 30.</w:t>
      </w:r>
    </w:p>
    <w:tbl>
      <w:tblPr>
        <w:tblW w:w="10332" w:type="dxa"/>
        <w:tblInd w:w="-667" w:type="dxa"/>
        <w:tblLook w:val="04A0" w:firstRow="1" w:lastRow="0" w:firstColumn="1" w:lastColumn="0" w:noHBand="0" w:noVBand="1"/>
      </w:tblPr>
      <w:tblGrid>
        <w:gridCol w:w="2020"/>
        <w:gridCol w:w="1039"/>
        <w:gridCol w:w="1039"/>
        <w:gridCol w:w="1039"/>
        <w:gridCol w:w="1039"/>
        <w:gridCol w:w="1039"/>
        <w:gridCol w:w="1039"/>
        <w:gridCol w:w="1039"/>
        <w:gridCol w:w="1039"/>
      </w:tblGrid>
      <w:tr w:rsidR="00AF2684" w:rsidRPr="00531E3B" w14:paraId="605B8BA0" w14:textId="77777777" w:rsidTr="002637DD">
        <w:trPr>
          <w:trHeight w:val="870"/>
        </w:trPr>
        <w:tc>
          <w:tcPr>
            <w:tcW w:w="202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6ABBF19" w14:textId="6E3FD9F6" w:rsidR="00AF2684" w:rsidRPr="00531E3B" w:rsidRDefault="00841515" w:rsidP="00AF2684">
            <w:pPr>
              <w:spacing w:after="0" w:line="240" w:lineRule="auto"/>
              <w:rPr>
                <w:rFonts w:ascii="Calibri" w:eastAsia="Times New Roman" w:hAnsi="Calibri" w:cs="Calibri"/>
                <w:b/>
                <w:bCs/>
                <w:lang w:val="cy-GB" w:eastAsia="en-GB"/>
              </w:rPr>
            </w:pPr>
            <w:r>
              <w:rPr>
                <w:rFonts w:ascii="Calibri" w:eastAsia="Times New Roman" w:hAnsi="Calibri" w:cs="Calibri"/>
                <w:b/>
                <w:bCs/>
                <w:lang w:val="cy-GB" w:eastAsia="en-GB"/>
              </w:rPr>
              <w:t>Trothwy L3</w:t>
            </w:r>
            <w:r w:rsidR="00AF2684" w:rsidRPr="00531E3B">
              <w:rPr>
                <w:rFonts w:ascii="Calibri" w:eastAsia="Times New Roman" w:hAnsi="Calibri" w:cs="Calibri"/>
                <w:b/>
                <w:bCs/>
                <w:lang w:val="cy-GB" w:eastAsia="en-GB"/>
              </w:rPr>
              <w:t xml:space="preserve"> (% </w:t>
            </w:r>
            <w:r>
              <w:rPr>
                <w:rFonts w:ascii="Calibri" w:eastAsia="Times New Roman" w:hAnsi="Calibri" w:cs="Calibri"/>
                <w:b/>
                <w:bCs/>
                <w:lang w:val="cy-GB" w:eastAsia="en-GB"/>
              </w:rPr>
              <w:t>yn ennill isafswm o 2 Safon Uwch)</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35CF0D4E"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2011/12</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633E407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2012/13</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663C6BAC"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2013/14</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36FBA025"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2014/15</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6E3B6C2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2015/16</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78B1F82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2016/17</w:t>
            </w:r>
          </w:p>
        </w:tc>
        <w:tc>
          <w:tcPr>
            <w:tcW w:w="1039" w:type="dxa"/>
            <w:tcBorders>
              <w:top w:val="single" w:sz="8" w:space="0" w:color="auto"/>
              <w:left w:val="nil"/>
              <w:bottom w:val="single" w:sz="4" w:space="0" w:color="auto"/>
              <w:right w:val="single" w:sz="4" w:space="0" w:color="auto"/>
            </w:tcBorders>
            <w:shd w:val="clear" w:color="auto" w:fill="auto"/>
            <w:vAlign w:val="center"/>
            <w:hideMark/>
          </w:tcPr>
          <w:p w14:paraId="5E89C91B"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2017/18</w:t>
            </w:r>
          </w:p>
        </w:tc>
        <w:tc>
          <w:tcPr>
            <w:tcW w:w="1039" w:type="dxa"/>
            <w:tcBorders>
              <w:top w:val="single" w:sz="8" w:space="0" w:color="auto"/>
              <w:left w:val="nil"/>
              <w:bottom w:val="single" w:sz="4" w:space="0" w:color="auto"/>
              <w:right w:val="single" w:sz="8" w:space="0" w:color="auto"/>
            </w:tcBorders>
            <w:shd w:val="clear" w:color="auto" w:fill="auto"/>
            <w:noWrap/>
            <w:vAlign w:val="center"/>
            <w:hideMark/>
          </w:tcPr>
          <w:p w14:paraId="66F50206"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2018/19</w:t>
            </w:r>
          </w:p>
        </w:tc>
      </w:tr>
      <w:tr w:rsidR="00AF2684" w:rsidRPr="00531E3B" w14:paraId="3915CA55" w14:textId="77777777" w:rsidTr="002637DD">
        <w:trPr>
          <w:trHeight w:val="290"/>
        </w:trPr>
        <w:tc>
          <w:tcPr>
            <w:tcW w:w="2020" w:type="dxa"/>
            <w:tcBorders>
              <w:top w:val="nil"/>
              <w:left w:val="single" w:sz="8" w:space="0" w:color="auto"/>
              <w:bottom w:val="single" w:sz="4" w:space="0" w:color="auto"/>
              <w:right w:val="nil"/>
            </w:tcBorders>
            <w:shd w:val="clear" w:color="auto" w:fill="auto"/>
            <w:noWrap/>
            <w:vAlign w:val="bottom"/>
            <w:hideMark/>
          </w:tcPr>
          <w:p w14:paraId="33086519" w14:textId="2F75CF8F" w:rsidR="00AF2684" w:rsidRPr="00531E3B" w:rsidRDefault="00B44E71"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Archesgob</w:t>
            </w:r>
            <w:r w:rsidR="00AF2684" w:rsidRPr="00531E3B">
              <w:rPr>
                <w:rFonts w:ascii="Calibri" w:eastAsia="Times New Roman" w:hAnsi="Calibri" w:cs="Calibri"/>
                <w:lang w:val="cy-GB" w:eastAsia="en-GB"/>
              </w:rPr>
              <w:t xml:space="preserve"> McGrath</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641B401B"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87.0</w:t>
            </w:r>
          </w:p>
        </w:tc>
        <w:tc>
          <w:tcPr>
            <w:tcW w:w="1039" w:type="dxa"/>
            <w:tcBorders>
              <w:top w:val="nil"/>
              <w:left w:val="nil"/>
              <w:bottom w:val="single" w:sz="4" w:space="0" w:color="auto"/>
              <w:right w:val="single" w:sz="4" w:space="0" w:color="auto"/>
            </w:tcBorders>
            <w:shd w:val="clear" w:color="auto" w:fill="auto"/>
            <w:vAlign w:val="center"/>
            <w:hideMark/>
          </w:tcPr>
          <w:p w14:paraId="0477255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88.2</w:t>
            </w:r>
          </w:p>
        </w:tc>
        <w:tc>
          <w:tcPr>
            <w:tcW w:w="1039" w:type="dxa"/>
            <w:tcBorders>
              <w:top w:val="nil"/>
              <w:left w:val="nil"/>
              <w:bottom w:val="single" w:sz="4" w:space="0" w:color="auto"/>
              <w:right w:val="single" w:sz="4" w:space="0" w:color="auto"/>
            </w:tcBorders>
            <w:shd w:val="clear" w:color="auto" w:fill="auto"/>
            <w:vAlign w:val="center"/>
            <w:hideMark/>
          </w:tcPr>
          <w:p w14:paraId="69E0A37E"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4" w:space="0" w:color="auto"/>
            </w:tcBorders>
            <w:shd w:val="clear" w:color="auto" w:fill="auto"/>
            <w:vAlign w:val="center"/>
            <w:hideMark/>
          </w:tcPr>
          <w:p w14:paraId="69ED02A5"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95.7</w:t>
            </w:r>
          </w:p>
        </w:tc>
        <w:tc>
          <w:tcPr>
            <w:tcW w:w="1039" w:type="dxa"/>
            <w:tcBorders>
              <w:top w:val="nil"/>
              <w:left w:val="nil"/>
              <w:bottom w:val="single" w:sz="4" w:space="0" w:color="auto"/>
              <w:right w:val="single" w:sz="4" w:space="0" w:color="auto"/>
            </w:tcBorders>
            <w:shd w:val="clear" w:color="auto" w:fill="auto"/>
            <w:vAlign w:val="center"/>
            <w:hideMark/>
          </w:tcPr>
          <w:p w14:paraId="448B670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4" w:space="0" w:color="auto"/>
            </w:tcBorders>
            <w:shd w:val="clear" w:color="auto" w:fill="auto"/>
            <w:vAlign w:val="center"/>
            <w:hideMark/>
          </w:tcPr>
          <w:p w14:paraId="32FC77B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4" w:space="0" w:color="auto"/>
            </w:tcBorders>
            <w:shd w:val="clear" w:color="auto" w:fill="auto"/>
            <w:vAlign w:val="center"/>
            <w:hideMark/>
          </w:tcPr>
          <w:p w14:paraId="1A8AAC10"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8" w:space="0" w:color="auto"/>
            </w:tcBorders>
            <w:shd w:val="clear" w:color="auto" w:fill="auto"/>
            <w:noWrap/>
            <w:vAlign w:val="bottom"/>
            <w:hideMark/>
          </w:tcPr>
          <w:p w14:paraId="54F794D6"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100</w:t>
            </w:r>
          </w:p>
        </w:tc>
      </w:tr>
      <w:tr w:rsidR="00AF2684" w:rsidRPr="00531E3B" w14:paraId="388C4709" w14:textId="77777777" w:rsidTr="00395108">
        <w:trPr>
          <w:trHeight w:val="350"/>
        </w:trPr>
        <w:tc>
          <w:tcPr>
            <w:tcW w:w="2020" w:type="dxa"/>
            <w:tcBorders>
              <w:top w:val="nil"/>
              <w:left w:val="single" w:sz="8" w:space="0" w:color="auto"/>
              <w:bottom w:val="single" w:sz="4" w:space="0" w:color="auto"/>
              <w:right w:val="nil"/>
            </w:tcBorders>
            <w:shd w:val="clear" w:color="auto" w:fill="auto"/>
            <w:noWrap/>
            <w:vAlign w:val="bottom"/>
            <w:hideMark/>
          </w:tcPr>
          <w:p w14:paraId="13FFEAA2"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Brynteg</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5BD914D4"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98.2</w:t>
            </w:r>
          </w:p>
        </w:tc>
        <w:tc>
          <w:tcPr>
            <w:tcW w:w="1039" w:type="dxa"/>
            <w:tcBorders>
              <w:top w:val="nil"/>
              <w:left w:val="nil"/>
              <w:bottom w:val="single" w:sz="4" w:space="0" w:color="auto"/>
              <w:right w:val="single" w:sz="4" w:space="0" w:color="auto"/>
            </w:tcBorders>
            <w:shd w:val="clear" w:color="auto" w:fill="auto"/>
            <w:vAlign w:val="center"/>
            <w:hideMark/>
          </w:tcPr>
          <w:p w14:paraId="3200E9E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92.8</w:t>
            </w:r>
          </w:p>
        </w:tc>
        <w:tc>
          <w:tcPr>
            <w:tcW w:w="1039" w:type="dxa"/>
            <w:tcBorders>
              <w:top w:val="nil"/>
              <w:left w:val="nil"/>
              <w:bottom w:val="single" w:sz="4" w:space="0" w:color="auto"/>
              <w:right w:val="single" w:sz="4" w:space="0" w:color="auto"/>
            </w:tcBorders>
            <w:shd w:val="clear" w:color="auto" w:fill="auto"/>
            <w:vAlign w:val="center"/>
            <w:hideMark/>
          </w:tcPr>
          <w:p w14:paraId="6819F112"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94.6</w:t>
            </w:r>
          </w:p>
        </w:tc>
        <w:tc>
          <w:tcPr>
            <w:tcW w:w="1039" w:type="dxa"/>
            <w:tcBorders>
              <w:top w:val="nil"/>
              <w:left w:val="nil"/>
              <w:bottom w:val="single" w:sz="4" w:space="0" w:color="auto"/>
              <w:right w:val="single" w:sz="4" w:space="0" w:color="auto"/>
            </w:tcBorders>
            <w:shd w:val="clear" w:color="auto" w:fill="auto"/>
            <w:vAlign w:val="center"/>
            <w:hideMark/>
          </w:tcPr>
          <w:p w14:paraId="46423B8C"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98.9</w:t>
            </w:r>
          </w:p>
        </w:tc>
        <w:tc>
          <w:tcPr>
            <w:tcW w:w="1039" w:type="dxa"/>
            <w:tcBorders>
              <w:top w:val="nil"/>
              <w:left w:val="nil"/>
              <w:bottom w:val="single" w:sz="4" w:space="0" w:color="auto"/>
              <w:right w:val="single" w:sz="4" w:space="0" w:color="auto"/>
            </w:tcBorders>
            <w:shd w:val="clear" w:color="auto" w:fill="auto"/>
            <w:vAlign w:val="center"/>
            <w:hideMark/>
          </w:tcPr>
          <w:p w14:paraId="75F334E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97.2</w:t>
            </w:r>
          </w:p>
        </w:tc>
        <w:tc>
          <w:tcPr>
            <w:tcW w:w="1039" w:type="dxa"/>
            <w:tcBorders>
              <w:top w:val="nil"/>
              <w:left w:val="nil"/>
              <w:bottom w:val="single" w:sz="4" w:space="0" w:color="auto"/>
              <w:right w:val="single" w:sz="4" w:space="0" w:color="auto"/>
            </w:tcBorders>
            <w:shd w:val="clear" w:color="auto" w:fill="auto"/>
            <w:vAlign w:val="center"/>
            <w:hideMark/>
          </w:tcPr>
          <w:p w14:paraId="0E42B52E"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95.5</w:t>
            </w:r>
          </w:p>
        </w:tc>
        <w:tc>
          <w:tcPr>
            <w:tcW w:w="1039" w:type="dxa"/>
            <w:tcBorders>
              <w:top w:val="nil"/>
              <w:left w:val="nil"/>
              <w:bottom w:val="single" w:sz="4" w:space="0" w:color="auto"/>
              <w:right w:val="single" w:sz="4" w:space="0" w:color="auto"/>
            </w:tcBorders>
            <w:shd w:val="clear" w:color="auto" w:fill="auto"/>
            <w:vAlign w:val="center"/>
            <w:hideMark/>
          </w:tcPr>
          <w:p w14:paraId="302D5F0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96.6</w:t>
            </w:r>
          </w:p>
        </w:tc>
        <w:tc>
          <w:tcPr>
            <w:tcW w:w="1039" w:type="dxa"/>
            <w:tcBorders>
              <w:top w:val="nil"/>
              <w:left w:val="nil"/>
              <w:bottom w:val="single" w:sz="4" w:space="0" w:color="auto"/>
              <w:right w:val="single" w:sz="8" w:space="0" w:color="auto"/>
            </w:tcBorders>
            <w:shd w:val="clear" w:color="auto" w:fill="auto"/>
            <w:noWrap/>
            <w:vAlign w:val="bottom"/>
            <w:hideMark/>
          </w:tcPr>
          <w:p w14:paraId="57A38E05"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100</w:t>
            </w:r>
          </w:p>
        </w:tc>
      </w:tr>
      <w:tr w:rsidR="00AF2684" w:rsidRPr="00531E3B" w14:paraId="0FD8413E" w14:textId="77777777" w:rsidTr="002637DD">
        <w:trPr>
          <w:trHeight w:val="290"/>
        </w:trPr>
        <w:tc>
          <w:tcPr>
            <w:tcW w:w="2020" w:type="dxa"/>
            <w:tcBorders>
              <w:top w:val="nil"/>
              <w:left w:val="single" w:sz="8" w:space="0" w:color="auto"/>
              <w:bottom w:val="single" w:sz="4" w:space="0" w:color="auto"/>
              <w:right w:val="nil"/>
            </w:tcBorders>
            <w:shd w:val="clear" w:color="auto" w:fill="auto"/>
            <w:noWrap/>
            <w:vAlign w:val="bottom"/>
            <w:hideMark/>
          </w:tcPr>
          <w:p w14:paraId="788DE95A"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Bryntirion</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773E0DA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95.5</w:t>
            </w:r>
          </w:p>
        </w:tc>
        <w:tc>
          <w:tcPr>
            <w:tcW w:w="1039" w:type="dxa"/>
            <w:tcBorders>
              <w:top w:val="nil"/>
              <w:left w:val="nil"/>
              <w:bottom w:val="single" w:sz="4" w:space="0" w:color="auto"/>
              <w:right w:val="single" w:sz="4" w:space="0" w:color="auto"/>
            </w:tcBorders>
            <w:shd w:val="clear" w:color="auto" w:fill="auto"/>
            <w:vAlign w:val="center"/>
            <w:hideMark/>
          </w:tcPr>
          <w:p w14:paraId="229F2939"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4" w:space="0" w:color="auto"/>
            </w:tcBorders>
            <w:shd w:val="clear" w:color="auto" w:fill="auto"/>
            <w:vAlign w:val="center"/>
            <w:hideMark/>
          </w:tcPr>
          <w:p w14:paraId="4EFD29E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98.4</w:t>
            </w:r>
          </w:p>
        </w:tc>
        <w:tc>
          <w:tcPr>
            <w:tcW w:w="1039" w:type="dxa"/>
            <w:tcBorders>
              <w:top w:val="nil"/>
              <w:left w:val="nil"/>
              <w:bottom w:val="single" w:sz="4" w:space="0" w:color="auto"/>
              <w:right w:val="single" w:sz="4" w:space="0" w:color="auto"/>
            </w:tcBorders>
            <w:shd w:val="clear" w:color="auto" w:fill="auto"/>
            <w:vAlign w:val="center"/>
            <w:hideMark/>
          </w:tcPr>
          <w:p w14:paraId="613E481B"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96.6</w:t>
            </w:r>
          </w:p>
        </w:tc>
        <w:tc>
          <w:tcPr>
            <w:tcW w:w="1039" w:type="dxa"/>
            <w:tcBorders>
              <w:top w:val="nil"/>
              <w:left w:val="nil"/>
              <w:bottom w:val="single" w:sz="4" w:space="0" w:color="auto"/>
              <w:right w:val="single" w:sz="4" w:space="0" w:color="auto"/>
            </w:tcBorders>
            <w:shd w:val="clear" w:color="auto" w:fill="auto"/>
            <w:vAlign w:val="center"/>
            <w:hideMark/>
          </w:tcPr>
          <w:p w14:paraId="2D6119F0"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4" w:space="0" w:color="auto"/>
            </w:tcBorders>
            <w:shd w:val="clear" w:color="auto" w:fill="auto"/>
            <w:vAlign w:val="center"/>
            <w:hideMark/>
          </w:tcPr>
          <w:p w14:paraId="012CD5C5"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98.4</w:t>
            </w:r>
          </w:p>
        </w:tc>
        <w:tc>
          <w:tcPr>
            <w:tcW w:w="1039" w:type="dxa"/>
            <w:tcBorders>
              <w:top w:val="nil"/>
              <w:left w:val="nil"/>
              <w:bottom w:val="single" w:sz="4" w:space="0" w:color="auto"/>
              <w:right w:val="single" w:sz="4" w:space="0" w:color="auto"/>
            </w:tcBorders>
            <w:shd w:val="clear" w:color="auto" w:fill="auto"/>
            <w:vAlign w:val="center"/>
            <w:hideMark/>
          </w:tcPr>
          <w:p w14:paraId="3011A84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8" w:space="0" w:color="auto"/>
            </w:tcBorders>
            <w:shd w:val="clear" w:color="auto" w:fill="auto"/>
            <w:noWrap/>
            <w:vAlign w:val="bottom"/>
            <w:hideMark/>
          </w:tcPr>
          <w:p w14:paraId="30719119"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96.5</w:t>
            </w:r>
          </w:p>
        </w:tc>
      </w:tr>
      <w:tr w:rsidR="00AF2684" w:rsidRPr="00531E3B" w14:paraId="7D654521" w14:textId="77777777" w:rsidTr="002637DD">
        <w:trPr>
          <w:trHeight w:val="290"/>
        </w:trPr>
        <w:tc>
          <w:tcPr>
            <w:tcW w:w="2020" w:type="dxa"/>
            <w:tcBorders>
              <w:top w:val="nil"/>
              <w:left w:val="single" w:sz="8" w:space="0" w:color="auto"/>
              <w:bottom w:val="single" w:sz="4" w:space="0" w:color="auto"/>
              <w:right w:val="nil"/>
            </w:tcBorders>
            <w:shd w:val="clear" w:color="auto" w:fill="auto"/>
            <w:noWrap/>
            <w:vAlign w:val="bottom"/>
            <w:hideMark/>
          </w:tcPr>
          <w:p w14:paraId="764B987C"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CCYD</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4D25D501"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96.9</w:t>
            </w:r>
          </w:p>
        </w:tc>
        <w:tc>
          <w:tcPr>
            <w:tcW w:w="1039" w:type="dxa"/>
            <w:tcBorders>
              <w:top w:val="nil"/>
              <w:left w:val="nil"/>
              <w:bottom w:val="single" w:sz="4" w:space="0" w:color="auto"/>
              <w:right w:val="single" w:sz="4" w:space="0" w:color="auto"/>
            </w:tcBorders>
            <w:shd w:val="clear" w:color="auto" w:fill="auto"/>
            <w:vAlign w:val="center"/>
            <w:hideMark/>
          </w:tcPr>
          <w:p w14:paraId="3F6964A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92.9</w:t>
            </w:r>
          </w:p>
        </w:tc>
        <w:tc>
          <w:tcPr>
            <w:tcW w:w="1039" w:type="dxa"/>
            <w:tcBorders>
              <w:top w:val="nil"/>
              <w:left w:val="nil"/>
              <w:bottom w:val="single" w:sz="4" w:space="0" w:color="auto"/>
              <w:right w:val="single" w:sz="4" w:space="0" w:color="auto"/>
            </w:tcBorders>
            <w:shd w:val="clear" w:color="auto" w:fill="auto"/>
            <w:vAlign w:val="center"/>
            <w:hideMark/>
          </w:tcPr>
          <w:p w14:paraId="4947139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96.9</w:t>
            </w:r>
          </w:p>
        </w:tc>
        <w:tc>
          <w:tcPr>
            <w:tcW w:w="1039" w:type="dxa"/>
            <w:tcBorders>
              <w:top w:val="nil"/>
              <w:left w:val="nil"/>
              <w:bottom w:val="single" w:sz="4" w:space="0" w:color="auto"/>
              <w:right w:val="single" w:sz="4" w:space="0" w:color="auto"/>
            </w:tcBorders>
            <w:shd w:val="clear" w:color="auto" w:fill="auto"/>
            <w:vAlign w:val="center"/>
            <w:hideMark/>
          </w:tcPr>
          <w:p w14:paraId="46C849AC"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91.8</w:t>
            </w:r>
          </w:p>
        </w:tc>
        <w:tc>
          <w:tcPr>
            <w:tcW w:w="1039" w:type="dxa"/>
            <w:tcBorders>
              <w:top w:val="nil"/>
              <w:left w:val="nil"/>
              <w:bottom w:val="single" w:sz="4" w:space="0" w:color="auto"/>
              <w:right w:val="single" w:sz="4" w:space="0" w:color="auto"/>
            </w:tcBorders>
            <w:shd w:val="clear" w:color="auto" w:fill="auto"/>
            <w:vAlign w:val="center"/>
            <w:hideMark/>
          </w:tcPr>
          <w:p w14:paraId="0CBF2AF2"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98.6</w:t>
            </w:r>
          </w:p>
        </w:tc>
        <w:tc>
          <w:tcPr>
            <w:tcW w:w="1039" w:type="dxa"/>
            <w:tcBorders>
              <w:top w:val="nil"/>
              <w:left w:val="nil"/>
              <w:bottom w:val="single" w:sz="4" w:space="0" w:color="auto"/>
              <w:right w:val="single" w:sz="4" w:space="0" w:color="auto"/>
            </w:tcBorders>
            <w:shd w:val="clear" w:color="auto" w:fill="auto"/>
            <w:vAlign w:val="center"/>
            <w:hideMark/>
          </w:tcPr>
          <w:p w14:paraId="1CDF4921"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98.3</w:t>
            </w:r>
          </w:p>
        </w:tc>
        <w:tc>
          <w:tcPr>
            <w:tcW w:w="1039" w:type="dxa"/>
            <w:tcBorders>
              <w:top w:val="nil"/>
              <w:left w:val="nil"/>
              <w:bottom w:val="single" w:sz="4" w:space="0" w:color="auto"/>
              <w:right w:val="single" w:sz="4" w:space="0" w:color="auto"/>
            </w:tcBorders>
            <w:shd w:val="clear" w:color="auto" w:fill="auto"/>
            <w:vAlign w:val="center"/>
            <w:hideMark/>
          </w:tcPr>
          <w:p w14:paraId="3D0527D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8" w:space="0" w:color="auto"/>
            </w:tcBorders>
            <w:shd w:val="clear" w:color="auto" w:fill="auto"/>
            <w:noWrap/>
            <w:vAlign w:val="bottom"/>
            <w:hideMark/>
          </w:tcPr>
          <w:p w14:paraId="09D64D6F"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98.2</w:t>
            </w:r>
          </w:p>
        </w:tc>
      </w:tr>
      <w:tr w:rsidR="00AF2684" w:rsidRPr="00531E3B" w14:paraId="247E9021" w14:textId="77777777" w:rsidTr="002637DD">
        <w:trPr>
          <w:trHeight w:val="290"/>
        </w:trPr>
        <w:tc>
          <w:tcPr>
            <w:tcW w:w="2020" w:type="dxa"/>
            <w:tcBorders>
              <w:top w:val="nil"/>
              <w:left w:val="single" w:sz="8" w:space="0" w:color="auto"/>
              <w:bottom w:val="single" w:sz="4" w:space="0" w:color="auto"/>
              <w:right w:val="nil"/>
            </w:tcBorders>
            <w:shd w:val="clear" w:color="auto" w:fill="auto"/>
            <w:noWrap/>
            <w:vAlign w:val="bottom"/>
            <w:hideMark/>
          </w:tcPr>
          <w:p w14:paraId="311A10D4"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Cynffig</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50046902"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88.2</w:t>
            </w:r>
          </w:p>
        </w:tc>
        <w:tc>
          <w:tcPr>
            <w:tcW w:w="1039" w:type="dxa"/>
            <w:tcBorders>
              <w:top w:val="nil"/>
              <w:left w:val="nil"/>
              <w:bottom w:val="single" w:sz="4" w:space="0" w:color="auto"/>
              <w:right w:val="single" w:sz="4" w:space="0" w:color="auto"/>
            </w:tcBorders>
            <w:shd w:val="clear" w:color="auto" w:fill="auto"/>
            <w:vAlign w:val="center"/>
            <w:hideMark/>
          </w:tcPr>
          <w:p w14:paraId="543D6351"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4" w:space="0" w:color="auto"/>
            </w:tcBorders>
            <w:shd w:val="clear" w:color="auto" w:fill="auto"/>
            <w:vAlign w:val="center"/>
            <w:hideMark/>
          </w:tcPr>
          <w:p w14:paraId="5218025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93.9</w:t>
            </w:r>
          </w:p>
        </w:tc>
        <w:tc>
          <w:tcPr>
            <w:tcW w:w="1039" w:type="dxa"/>
            <w:tcBorders>
              <w:top w:val="nil"/>
              <w:left w:val="nil"/>
              <w:bottom w:val="single" w:sz="4" w:space="0" w:color="auto"/>
              <w:right w:val="single" w:sz="4" w:space="0" w:color="auto"/>
            </w:tcBorders>
            <w:shd w:val="clear" w:color="auto" w:fill="auto"/>
            <w:vAlign w:val="center"/>
            <w:hideMark/>
          </w:tcPr>
          <w:p w14:paraId="7E1F0E0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4" w:space="0" w:color="auto"/>
            </w:tcBorders>
            <w:shd w:val="clear" w:color="auto" w:fill="auto"/>
            <w:vAlign w:val="center"/>
            <w:hideMark/>
          </w:tcPr>
          <w:p w14:paraId="086B4DB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4" w:space="0" w:color="auto"/>
            </w:tcBorders>
            <w:shd w:val="clear" w:color="auto" w:fill="auto"/>
            <w:vAlign w:val="center"/>
            <w:hideMark/>
          </w:tcPr>
          <w:p w14:paraId="17910720"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4" w:space="0" w:color="auto"/>
            </w:tcBorders>
            <w:shd w:val="clear" w:color="auto" w:fill="auto"/>
            <w:vAlign w:val="center"/>
            <w:hideMark/>
          </w:tcPr>
          <w:p w14:paraId="31CB1F75"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89.7</w:t>
            </w:r>
          </w:p>
        </w:tc>
        <w:tc>
          <w:tcPr>
            <w:tcW w:w="1039" w:type="dxa"/>
            <w:tcBorders>
              <w:top w:val="nil"/>
              <w:left w:val="nil"/>
              <w:bottom w:val="single" w:sz="4" w:space="0" w:color="auto"/>
              <w:right w:val="single" w:sz="8" w:space="0" w:color="auto"/>
            </w:tcBorders>
            <w:shd w:val="clear" w:color="auto" w:fill="auto"/>
            <w:noWrap/>
            <w:vAlign w:val="bottom"/>
            <w:hideMark/>
          </w:tcPr>
          <w:p w14:paraId="58829442"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94.4</w:t>
            </w:r>
          </w:p>
        </w:tc>
      </w:tr>
      <w:tr w:rsidR="00AF2684" w:rsidRPr="00531E3B" w14:paraId="2AC82C1A" w14:textId="77777777" w:rsidTr="002637DD">
        <w:trPr>
          <w:trHeight w:val="290"/>
        </w:trPr>
        <w:tc>
          <w:tcPr>
            <w:tcW w:w="2020" w:type="dxa"/>
            <w:tcBorders>
              <w:top w:val="nil"/>
              <w:left w:val="single" w:sz="8" w:space="0" w:color="auto"/>
              <w:bottom w:val="single" w:sz="4" w:space="0" w:color="auto"/>
              <w:right w:val="nil"/>
            </w:tcBorders>
            <w:shd w:val="clear" w:color="auto" w:fill="auto"/>
            <w:noWrap/>
            <w:vAlign w:val="bottom"/>
            <w:hideMark/>
          </w:tcPr>
          <w:p w14:paraId="266C07E6"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Maesteg</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977C817"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97.4</w:t>
            </w:r>
          </w:p>
        </w:tc>
        <w:tc>
          <w:tcPr>
            <w:tcW w:w="1039" w:type="dxa"/>
            <w:tcBorders>
              <w:top w:val="nil"/>
              <w:left w:val="nil"/>
              <w:bottom w:val="single" w:sz="4" w:space="0" w:color="auto"/>
              <w:right w:val="single" w:sz="4" w:space="0" w:color="auto"/>
            </w:tcBorders>
            <w:shd w:val="clear" w:color="auto" w:fill="auto"/>
            <w:vAlign w:val="center"/>
            <w:hideMark/>
          </w:tcPr>
          <w:p w14:paraId="2343E36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96.8</w:t>
            </w:r>
          </w:p>
        </w:tc>
        <w:tc>
          <w:tcPr>
            <w:tcW w:w="1039" w:type="dxa"/>
            <w:tcBorders>
              <w:top w:val="nil"/>
              <w:left w:val="nil"/>
              <w:bottom w:val="single" w:sz="4" w:space="0" w:color="auto"/>
              <w:right w:val="single" w:sz="4" w:space="0" w:color="auto"/>
            </w:tcBorders>
            <w:shd w:val="clear" w:color="auto" w:fill="auto"/>
            <w:vAlign w:val="center"/>
            <w:hideMark/>
          </w:tcPr>
          <w:p w14:paraId="7E7810CD"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4" w:space="0" w:color="auto"/>
            </w:tcBorders>
            <w:shd w:val="clear" w:color="auto" w:fill="auto"/>
            <w:vAlign w:val="center"/>
            <w:hideMark/>
          </w:tcPr>
          <w:p w14:paraId="5F298A9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98.8</w:t>
            </w:r>
          </w:p>
        </w:tc>
        <w:tc>
          <w:tcPr>
            <w:tcW w:w="1039" w:type="dxa"/>
            <w:tcBorders>
              <w:top w:val="nil"/>
              <w:left w:val="nil"/>
              <w:bottom w:val="single" w:sz="4" w:space="0" w:color="auto"/>
              <w:right w:val="single" w:sz="4" w:space="0" w:color="auto"/>
            </w:tcBorders>
            <w:shd w:val="clear" w:color="auto" w:fill="auto"/>
            <w:vAlign w:val="center"/>
            <w:hideMark/>
          </w:tcPr>
          <w:p w14:paraId="57B7E33B"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4" w:space="0" w:color="auto"/>
            </w:tcBorders>
            <w:shd w:val="clear" w:color="auto" w:fill="auto"/>
            <w:vAlign w:val="center"/>
            <w:hideMark/>
          </w:tcPr>
          <w:p w14:paraId="449536BC"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97.9</w:t>
            </w:r>
          </w:p>
        </w:tc>
        <w:tc>
          <w:tcPr>
            <w:tcW w:w="1039" w:type="dxa"/>
            <w:tcBorders>
              <w:top w:val="nil"/>
              <w:left w:val="nil"/>
              <w:bottom w:val="single" w:sz="4" w:space="0" w:color="auto"/>
              <w:right w:val="single" w:sz="4" w:space="0" w:color="auto"/>
            </w:tcBorders>
            <w:shd w:val="clear" w:color="auto" w:fill="auto"/>
            <w:vAlign w:val="center"/>
            <w:hideMark/>
          </w:tcPr>
          <w:p w14:paraId="2B619E25"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8" w:space="0" w:color="auto"/>
            </w:tcBorders>
            <w:shd w:val="clear" w:color="auto" w:fill="auto"/>
            <w:noWrap/>
            <w:vAlign w:val="bottom"/>
            <w:hideMark/>
          </w:tcPr>
          <w:p w14:paraId="5AFCAEBB"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100</w:t>
            </w:r>
          </w:p>
        </w:tc>
      </w:tr>
      <w:tr w:rsidR="00AF2684" w:rsidRPr="00531E3B" w14:paraId="6EB4C6E0" w14:textId="77777777" w:rsidTr="002637DD">
        <w:trPr>
          <w:trHeight w:val="290"/>
        </w:trPr>
        <w:tc>
          <w:tcPr>
            <w:tcW w:w="2020" w:type="dxa"/>
            <w:tcBorders>
              <w:top w:val="nil"/>
              <w:left w:val="single" w:sz="8" w:space="0" w:color="auto"/>
              <w:bottom w:val="single" w:sz="4" w:space="0" w:color="auto"/>
              <w:right w:val="nil"/>
            </w:tcBorders>
            <w:shd w:val="clear" w:color="auto" w:fill="auto"/>
            <w:noWrap/>
            <w:vAlign w:val="bottom"/>
            <w:hideMark/>
          </w:tcPr>
          <w:p w14:paraId="5C50B810"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Pencoed</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1FB216C1"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95.3</w:t>
            </w:r>
          </w:p>
        </w:tc>
        <w:tc>
          <w:tcPr>
            <w:tcW w:w="1039" w:type="dxa"/>
            <w:tcBorders>
              <w:top w:val="nil"/>
              <w:left w:val="nil"/>
              <w:bottom w:val="single" w:sz="4" w:space="0" w:color="auto"/>
              <w:right w:val="single" w:sz="4" w:space="0" w:color="auto"/>
            </w:tcBorders>
            <w:shd w:val="clear" w:color="auto" w:fill="auto"/>
            <w:vAlign w:val="center"/>
            <w:hideMark/>
          </w:tcPr>
          <w:p w14:paraId="0E1FB4E5"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98.0</w:t>
            </w:r>
          </w:p>
        </w:tc>
        <w:tc>
          <w:tcPr>
            <w:tcW w:w="1039" w:type="dxa"/>
            <w:tcBorders>
              <w:top w:val="nil"/>
              <w:left w:val="nil"/>
              <w:bottom w:val="single" w:sz="4" w:space="0" w:color="auto"/>
              <w:right w:val="single" w:sz="4" w:space="0" w:color="auto"/>
            </w:tcBorders>
            <w:shd w:val="clear" w:color="auto" w:fill="auto"/>
            <w:vAlign w:val="center"/>
            <w:hideMark/>
          </w:tcPr>
          <w:p w14:paraId="716B734E"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95.1</w:t>
            </w:r>
          </w:p>
        </w:tc>
        <w:tc>
          <w:tcPr>
            <w:tcW w:w="1039" w:type="dxa"/>
            <w:tcBorders>
              <w:top w:val="nil"/>
              <w:left w:val="nil"/>
              <w:bottom w:val="single" w:sz="4" w:space="0" w:color="auto"/>
              <w:right w:val="single" w:sz="4" w:space="0" w:color="auto"/>
            </w:tcBorders>
            <w:shd w:val="clear" w:color="auto" w:fill="auto"/>
            <w:vAlign w:val="center"/>
            <w:hideMark/>
          </w:tcPr>
          <w:p w14:paraId="4233676E"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98.3</w:t>
            </w:r>
          </w:p>
        </w:tc>
        <w:tc>
          <w:tcPr>
            <w:tcW w:w="1039" w:type="dxa"/>
            <w:tcBorders>
              <w:top w:val="nil"/>
              <w:left w:val="nil"/>
              <w:bottom w:val="single" w:sz="4" w:space="0" w:color="auto"/>
              <w:right w:val="single" w:sz="4" w:space="0" w:color="auto"/>
            </w:tcBorders>
            <w:shd w:val="clear" w:color="auto" w:fill="auto"/>
            <w:vAlign w:val="center"/>
            <w:hideMark/>
          </w:tcPr>
          <w:p w14:paraId="4913B69C"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96.5</w:t>
            </w:r>
          </w:p>
        </w:tc>
        <w:tc>
          <w:tcPr>
            <w:tcW w:w="1039" w:type="dxa"/>
            <w:tcBorders>
              <w:top w:val="nil"/>
              <w:left w:val="nil"/>
              <w:bottom w:val="single" w:sz="4" w:space="0" w:color="auto"/>
              <w:right w:val="single" w:sz="4" w:space="0" w:color="auto"/>
            </w:tcBorders>
            <w:shd w:val="clear" w:color="auto" w:fill="auto"/>
            <w:vAlign w:val="center"/>
            <w:hideMark/>
          </w:tcPr>
          <w:p w14:paraId="14515BBC"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98.1</w:t>
            </w:r>
          </w:p>
        </w:tc>
        <w:tc>
          <w:tcPr>
            <w:tcW w:w="1039" w:type="dxa"/>
            <w:tcBorders>
              <w:top w:val="nil"/>
              <w:left w:val="nil"/>
              <w:bottom w:val="single" w:sz="4" w:space="0" w:color="auto"/>
              <w:right w:val="single" w:sz="4" w:space="0" w:color="auto"/>
            </w:tcBorders>
            <w:shd w:val="clear" w:color="auto" w:fill="auto"/>
            <w:vAlign w:val="center"/>
            <w:hideMark/>
          </w:tcPr>
          <w:p w14:paraId="103905B4"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95.0</w:t>
            </w:r>
          </w:p>
        </w:tc>
        <w:tc>
          <w:tcPr>
            <w:tcW w:w="1039" w:type="dxa"/>
            <w:tcBorders>
              <w:top w:val="nil"/>
              <w:left w:val="nil"/>
              <w:bottom w:val="single" w:sz="4" w:space="0" w:color="auto"/>
              <w:right w:val="single" w:sz="8" w:space="0" w:color="auto"/>
            </w:tcBorders>
            <w:shd w:val="clear" w:color="auto" w:fill="auto"/>
            <w:noWrap/>
            <w:vAlign w:val="bottom"/>
            <w:hideMark/>
          </w:tcPr>
          <w:p w14:paraId="769C8C06"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98.1</w:t>
            </w:r>
          </w:p>
        </w:tc>
      </w:tr>
      <w:tr w:rsidR="00AF2684" w:rsidRPr="00531E3B" w14:paraId="33E7F9DB" w14:textId="77777777" w:rsidTr="002637DD">
        <w:trPr>
          <w:trHeight w:val="290"/>
        </w:trPr>
        <w:tc>
          <w:tcPr>
            <w:tcW w:w="2020" w:type="dxa"/>
            <w:tcBorders>
              <w:top w:val="nil"/>
              <w:left w:val="single" w:sz="8" w:space="0" w:color="auto"/>
              <w:bottom w:val="single" w:sz="4" w:space="0" w:color="auto"/>
              <w:right w:val="nil"/>
            </w:tcBorders>
            <w:shd w:val="clear" w:color="auto" w:fill="auto"/>
            <w:noWrap/>
            <w:vAlign w:val="bottom"/>
            <w:hideMark/>
          </w:tcPr>
          <w:p w14:paraId="283E7397"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Porthcawl</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7EE53733"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98.3</w:t>
            </w:r>
          </w:p>
        </w:tc>
        <w:tc>
          <w:tcPr>
            <w:tcW w:w="1039" w:type="dxa"/>
            <w:tcBorders>
              <w:top w:val="nil"/>
              <w:left w:val="nil"/>
              <w:bottom w:val="single" w:sz="4" w:space="0" w:color="auto"/>
              <w:right w:val="single" w:sz="4" w:space="0" w:color="auto"/>
            </w:tcBorders>
            <w:shd w:val="clear" w:color="auto" w:fill="auto"/>
            <w:vAlign w:val="center"/>
            <w:hideMark/>
          </w:tcPr>
          <w:p w14:paraId="3A83AD71"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98.6</w:t>
            </w:r>
          </w:p>
        </w:tc>
        <w:tc>
          <w:tcPr>
            <w:tcW w:w="1039" w:type="dxa"/>
            <w:tcBorders>
              <w:top w:val="nil"/>
              <w:left w:val="nil"/>
              <w:bottom w:val="single" w:sz="4" w:space="0" w:color="auto"/>
              <w:right w:val="single" w:sz="4" w:space="0" w:color="auto"/>
            </w:tcBorders>
            <w:shd w:val="clear" w:color="auto" w:fill="auto"/>
            <w:vAlign w:val="center"/>
            <w:hideMark/>
          </w:tcPr>
          <w:p w14:paraId="68A1A316"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95.8</w:t>
            </w:r>
          </w:p>
        </w:tc>
        <w:tc>
          <w:tcPr>
            <w:tcW w:w="1039" w:type="dxa"/>
            <w:tcBorders>
              <w:top w:val="nil"/>
              <w:left w:val="nil"/>
              <w:bottom w:val="single" w:sz="4" w:space="0" w:color="auto"/>
              <w:right w:val="single" w:sz="4" w:space="0" w:color="auto"/>
            </w:tcBorders>
            <w:shd w:val="clear" w:color="auto" w:fill="auto"/>
            <w:vAlign w:val="center"/>
            <w:hideMark/>
          </w:tcPr>
          <w:p w14:paraId="1BFA776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97.4</w:t>
            </w:r>
          </w:p>
        </w:tc>
        <w:tc>
          <w:tcPr>
            <w:tcW w:w="1039" w:type="dxa"/>
            <w:tcBorders>
              <w:top w:val="nil"/>
              <w:left w:val="nil"/>
              <w:bottom w:val="single" w:sz="4" w:space="0" w:color="auto"/>
              <w:right w:val="single" w:sz="4" w:space="0" w:color="auto"/>
            </w:tcBorders>
            <w:shd w:val="clear" w:color="auto" w:fill="auto"/>
            <w:vAlign w:val="center"/>
            <w:hideMark/>
          </w:tcPr>
          <w:p w14:paraId="72C49B23"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96.7</w:t>
            </w:r>
          </w:p>
        </w:tc>
        <w:tc>
          <w:tcPr>
            <w:tcW w:w="1039" w:type="dxa"/>
            <w:tcBorders>
              <w:top w:val="nil"/>
              <w:left w:val="nil"/>
              <w:bottom w:val="single" w:sz="4" w:space="0" w:color="auto"/>
              <w:right w:val="single" w:sz="4" w:space="0" w:color="auto"/>
            </w:tcBorders>
            <w:shd w:val="clear" w:color="auto" w:fill="auto"/>
            <w:vAlign w:val="center"/>
            <w:hideMark/>
          </w:tcPr>
          <w:p w14:paraId="7B80884B"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99.2</w:t>
            </w:r>
          </w:p>
        </w:tc>
        <w:tc>
          <w:tcPr>
            <w:tcW w:w="1039" w:type="dxa"/>
            <w:tcBorders>
              <w:top w:val="nil"/>
              <w:left w:val="nil"/>
              <w:bottom w:val="single" w:sz="4" w:space="0" w:color="auto"/>
              <w:right w:val="single" w:sz="4" w:space="0" w:color="auto"/>
            </w:tcBorders>
            <w:shd w:val="clear" w:color="auto" w:fill="auto"/>
            <w:vAlign w:val="center"/>
            <w:hideMark/>
          </w:tcPr>
          <w:p w14:paraId="0CF9ABB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8" w:space="0" w:color="auto"/>
            </w:tcBorders>
            <w:shd w:val="clear" w:color="auto" w:fill="auto"/>
            <w:noWrap/>
            <w:vAlign w:val="bottom"/>
            <w:hideMark/>
          </w:tcPr>
          <w:p w14:paraId="613E73A9"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99.1</w:t>
            </w:r>
          </w:p>
        </w:tc>
      </w:tr>
      <w:tr w:rsidR="00AF2684" w:rsidRPr="00531E3B" w14:paraId="258CE8CD" w14:textId="77777777" w:rsidTr="002637DD">
        <w:trPr>
          <w:trHeight w:val="290"/>
        </w:trPr>
        <w:tc>
          <w:tcPr>
            <w:tcW w:w="2020" w:type="dxa"/>
            <w:tcBorders>
              <w:top w:val="nil"/>
              <w:left w:val="single" w:sz="8" w:space="0" w:color="auto"/>
              <w:bottom w:val="single" w:sz="4" w:space="0" w:color="auto"/>
              <w:right w:val="nil"/>
            </w:tcBorders>
            <w:shd w:val="clear" w:color="auto" w:fill="auto"/>
            <w:noWrap/>
            <w:vAlign w:val="bottom"/>
            <w:hideMark/>
          </w:tcPr>
          <w:p w14:paraId="656909C4" w14:textId="77777777" w:rsidR="00AF2684" w:rsidRPr="00531E3B" w:rsidRDefault="00AF2684"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YGGL</w:t>
            </w:r>
          </w:p>
        </w:tc>
        <w:tc>
          <w:tcPr>
            <w:tcW w:w="1039" w:type="dxa"/>
            <w:tcBorders>
              <w:top w:val="nil"/>
              <w:left w:val="single" w:sz="4" w:space="0" w:color="auto"/>
              <w:bottom w:val="single" w:sz="4" w:space="0" w:color="auto"/>
              <w:right w:val="single" w:sz="4" w:space="0" w:color="auto"/>
            </w:tcBorders>
            <w:shd w:val="clear" w:color="auto" w:fill="auto"/>
            <w:noWrap/>
            <w:vAlign w:val="bottom"/>
            <w:hideMark/>
          </w:tcPr>
          <w:p w14:paraId="09A8A1C9"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 </w:t>
            </w:r>
          </w:p>
        </w:tc>
        <w:tc>
          <w:tcPr>
            <w:tcW w:w="1039" w:type="dxa"/>
            <w:tcBorders>
              <w:top w:val="nil"/>
              <w:left w:val="nil"/>
              <w:bottom w:val="single" w:sz="4" w:space="0" w:color="auto"/>
              <w:right w:val="single" w:sz="4" w:space="0" w:color="auto"/>
            </w:tcBorders>
            <w:shd w:val="clear" w:color="auto" w:fill="auto"/>
            <w:noWrap/>
            <w:vAlign w:val="bottom"/>
            <w:hideMark/>
          </w:tcPr>
          <w:p w14:paraId="25535FFB"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 </w:t>
            </w:r>
          </w:p>
        </w:tc>
        <w:tc>
          <w:tcPr>
            <w:tcW w:w="1039" w:type="dxa"/>
            <w:tcBorders>
              <w:top w:val="nil"/>
              <w:left w:val="nil"/>
              <w:bottom w:val="single" w:sz="4" w:space="0" w:color="auto"/>
              <w:right w:val="single" w:sz="4" w:space="0" w:color="auto"/>
            </w:tcBorders>
            <w:shd w:val="clear" w:color="auto" w:fill="auto"/>
            <w:noWrap/>
            <w:vAlign w:val="bottom"/>
            <w:hideMark/>
          </w:tcPr>
          <w:p w14:paraId="0A95F05C"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 </w:t>
            </w:r>
          </w:p>
        </w:tc>
        <w:tc>
          <w:tcPr>
            <w:tcW w:w="1039" w:type="dxa"/>
            <w:tcBorders>
              <w:top w:val="nil"/>
              <w:left w:val="nil"/>
              <w:bottom w:val="single" w:sz="4" w:space="0" w:color="auto"/>
              <w:right w:val="single" w:sz="4" w:space="0" w:color="auto"/>
            </w:tcBorders>
            <w:shd w:val="clear" w:color="auto" w:fill="auto"/>
            <w:vAlign w:val="center"/>
            <w:hideMark/>
          </w:tcPr>
          <w:p w14:paraId="3532BA89"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4" w:space="0" w:color="auto"/>
            </w:tcBorders>
            <w:shd w:val="clear" w:color="auto" w:fill="auto"/>
            <w:vAlign w:val="center"/>
            <w:hideMark/>
          </w:tcPr>
          <w:p w14:paraId="762AEDB0"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4" w:space="0" w:color="auto"/>
            </w:tcBorders>
            <w:shd w:val="clear" w:color="auto" w:fill="auto"/>
            <w:vAlign w:val="center"/>
            <w:hideMark/>
          </w:tcPr>
          <w:p w14:paraId="67ED638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4" w:space="0" w:color="auto"/>
            </w:tcBorders>
            <w:shd w:val="clear" w:color="auto" w:fill="auto"/>
            <w:vAlign w:val="center"/>
            <w:hideMark/>
          </w:tcPr>
          <w:p w14:paraId="19115113"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100.0</w:t>
            </w:r>
          </w:p>
        </w:tc>
        <w:tc>
          <w:tcPr>
            <w:tcW w:w="1039" w:type="dxa"/>
            <w:tcBorders>
              <w:top w:val="nil"/>
              <w:left w:val="nil"/>
              <w:bottom w:val="single" w:sz="4" w:space="0" w:color="auto"/>
              <w:right w:val="single" w:sz="8" w:space="0" w:color="auto"/>
            </w:tcBorders>
            <w:shd w:val="clear" w:color="auto" w:fill="auto"/>
            <w:noWrap/>
            <w:vAlign w:val="bottom"/>
            <w:hideMark/>
          </w:tcPr>
          <w:p w14:paraId="485FFD80"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100</w:t>
            </w:r>
          </w:p>
        </w:tc>
      </w:tr>
      <w:tr w:rsidR="00AF2684" w:rsidRPr="00531E3B" w14:paraId="145239D3" w14:textId="77777777" w:rsidTr="002637DD">
        <w:trPr>
          <w:trHeight w:val="290"/>
        </w:trPr>
        <w:tc>
          <w:tcPr>
            <w:tcW w:w="2020" w:type="dxa"/>
            <w:tcBorders>
              <w:top w:val="nil"/>
              <w:left w:val="single" w:sz="8" w:space="0" w:color="auto"/>
              <w:bottom w:val="single" w:sz="4" w:space="0" w:color="auto"/>
              <w:right w:val="nil"/>
            </w:tcBorders>
            <w:shd w:val="clear" w:color="auto" w:fill="auto"/>
            <w:noWrap/>
            <w:vAlign w:val="bottom"/>
            <w:hideMark/>
          </w:tcPr>
          <w:p w14:paraId="29CBB706" w14:textId="0075EDD7" w:rsidR="00AF2684" w:rsidRPr="00531E3B" w:rsidRDefault="008B506C" w:rsidP="00AF2684">
            <w:pPr>
              <w:spacing w:after="0" w:line="240" w:lineRule="auto"/>
              <w:rPr>
                <w:rFonts w:ascii="Calibri" w:eastAsia="Times New Roman" w:hAnsi="Calibri" w:cs="Calibri"/>
                <w:lang w:val="cy-GB" w:eastAsia="en-GB"/>
              </w:rPr>
            </w:pPr>
            <w:r>
              <w:rPr>
                <w:rFonts w:ascii="Calibri" w:eastAsia="Times New Roman" w:hAnsi="Calibri" w:cs="Calibri"/>
                <w:lang w:val="cy-GB" w:eastAsia="en-GB"/>
              </w:rPr>
              <w:t>ALl</w:t>
            </w:r>
          </w:p>
        </w:tc>
        <w:tc>
          <w:tcPr>
            <w:tcW w:w="1039" w:type="dxa"/>
            <w:tcBorders>
              <w:top w:val="nil"/>
              <w:left w:val="single" w:sz="4" w:space="0" w:color="auto"/>
              <w:bottom w:val="single" w:sz="4" w:space="0" w:color="auto"/>
              <w:right w:val="single" w:sz="4" w:space="0" w:color="auto"/>
            </w:tcBorders>
            <w:shd w:val="clear" w:color="auto" w:fill="auto"/>
            <w:vAlign w:val="center"/>
            <w:hideMark/>
          </w:tcPr>
          <w:p w14:paraId="07391DA7"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96.0</w:t>
            </w:r>
          </w:p>
        </w:tc>
        <w:tc>
          <w:tcPr>
            <w:tcW w:w="1039" w:type="dxa"/>
            <w:tcBorders>
              <w:top w:val="nil"/>
              <w:left w:val="nil"/>
              <w:bottom w:val="single" w:sz="4" w:space="0" w:color="auto"/>
              <w:right w:val="single" w:sz="4" w:space="0" w:color="auto"/>
            </w:tcBorders>
            <w:shd w:val="clear" w:color="auto" w:fill="auto"/>
            <w:vAlign w:val="center"/>
            <w:hideMark/>
          </w:tcPr>
          <w:p w14:paraId="3533332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95.6</w:t>
            </w:r>
          </w:p>
        </w:tc>
        <w:tc>
          <w:tcPr>
            <w:tcW w:w="1039" w:type="dxa"/>
            <w:tcBorders>
              <w:top w:val="nil"/>
              <w:left w:val="nil"/>
              <w:bottom w:val="single" w:sz="4" w:space="0" w:color="auto"/>
              <w:right w:val="single" w:sz="4" w:space="0" w:color="auto"/>
            </w:tcBorders>
            <w:shd w:val="clear" w:color="auto" w:fill="auto"/>
            <w:vAlign w:val="center"/>
            <w:hideMark/>
          </w:tcPr>
          <w:p w14:paraId="083F6FA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96.6</w:t>
            </w:r>
          </w:p>
        </w:tc>
        <w:tc>
          <w:tcPr>
            <w:tcW w:w="1039" w:type="dxa"/>
            <w:tcBorders>
              <w:top w:val="nil"/>
              <w:left w:val="nil"/>
              <w:bottom w:val="single" w:sz="4" w:space="0" w:color="auto"/>
              <w:right w:val="single" w:sz="4" w:space="0" w:color="auto"/>
            </w:tcBorders>
            <w:shd w:val="clear" w:color="auto" w:fill="auto"/>
            <w:vAlign w:val="center"/>
            <w:hideMark/>
          </w:tcPr>
          <w:p w14:paraId="04AB7B38"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97.6</w:t>
            </w:r>
          </w:p>
        </w:tc>
        <w:tc>
          <w:tcPr>
            <w:tcW w:w="1039" w:type="dxa"/>
            <w:tcBorders>
              <w:top w:val="nil"/>
              <w:left w:val="nil"/>
              <w:bottom w:val="single" w:sz="4" w:space="0" w:color="auto"/>
              <w:right w:val="single" w:sz="4" w:space="0" w:color="auto"/>
            </w:tcBorders>
            <w:shd w:val="clear" w:color="auto" w:fill="auto"/>
            <w:vAlign w:val="center"/>
            <w:hideMark/>
          </w:tcPr>
          <w:p w14:paraId="41A2B822"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98.3</w:t>
            </w:r>
          </w:p>
        </w:tc>
        <w:tc>
          <w:tcPr>
            <w:tcW w:w="1039" w:type="dxa"/>
            <w:tcBorders>
              <w:top w:val="nil"/>
              <w:left w:val="nil"/>
              <w:bottom w:val="single" w:sz="4" w:space="0" w:color="auto"/>
              <w:right w:val="single" w:sz="4" w:space="0" w:color="auto"/>
            </w:tcBorders>
            <w:shd w:val="clear" w:color="auto" w:fill="auto"/>
            <w:vAlign w:val="center"/>
            <w:hideMark/>
          </w:tcPr>
          <w:p w14:paraId="1A7ED150"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98.1</w:t>
            </w:r>
          </w:p>
        </w:tc>
        <w:tc>
          <w:tcPr>
            <w:tcW w:w="1039" w:type="dxa"/>
            <w:tcBorders>
              <w:top w:val="nil"/>
              <w:left w:val="nil"/>
              <w:bottom w:val="single" w:sz="4" w:space="0" w:color="auto"/>
              <w:right w:val="single" w:sz="4" w:space="0" w:color="auto"/>
            </w:tcBorders>
            <w:shd w:val="clear" w:color="auto" w:fill="auto"/>
            <w:vAlign w:val="center"/>
            <w:hideMark/>
          </w:tcPr>
          <w:p w14:paraId="0E309F31"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98.3</w:t>
            </w:r>
          </w:p>
        </w:tc>
        <w:tc>
          <w:tcPr>
            <w:tcW w:w="1039" w:type="dxa"/>
            <w:tcBorders>
              <w:top w:val="nil"/>
              <w:left w:val="nil"/>
              <w:bottom w:val="single" w:sz="4" w:space="0" w:color="auto"/>
              <w:right w:val="single" w:sz="8" w:space="0" w:color="auto"/>
            </w:tcBorders>
            <w:shd w:val="clear" w:color="auto" w:fill="auto"/>
            <w:noWrap/>
            <w:vAlign w:val="bottom"/>
            <w:hideMark/>
          </w:tcPr>
          <w:p w14:paraId="7A57C5F5"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98.8</w:t>
            </w:r>
          </w:p>
        </w:tc>
      </w:tr>
      <w:tr w:rsidR="00AF2684" w:rsidRPr="00531E3B" w14:paraId="535F1A3D" w14:textId="77777777" w:rsidTr="002637DD">
        <w:trPr>
          <w:trHeight w:val="300"/>
        </w:trPr>
        <w:tc>
          <w:tcPr>
            <w:tcW w:w="2020" w:type="dxa"/>
            <w:tcBorders>
              <w:top w:val="nil"/>
              <w:left w:val="single" w:sz="8" w:space="0" w:color="auto"/>
              <w:bottom w:val="single" w:sz="8" w:space="0" w:color="auto"/>
              <w:right w:val="nil"/>
            </w:tcBorders>
            <w:shd w:val="clear" w:color="auto" w:fill="auto"/>
            <w:noWrap/>
            <w:vAlign w:val="bottom"/>
            <w:hideMark/>
          </w:tcPr>
          <w:p w14:paraId="318103D5" w14:textId="621F2E74" w:rsidR="00AF2684" w:rsidRPr="00531E3B" w:rsidRDefault="00C1669D" w:rsidP="00AF2684">
            <w:pPr>
              <w:spacing w:after="0" w:line="240" w:lineRule="auto"/>
              <w:rPr>
                <w:rFonts w:ascii="Calibri" w:eastAsia="Times New Roman" w:hAnsi="Calibri" w:cs="Calibri"/>
                <w:lang w:val="cy-GB" w:eastAsia="en-GB"/>
              </w:rPr>
            </w:pPr>
            <w:r w:rsidRPr="00531E3B">
              <w:rPr>
                <w:rFonts w:ascii="Calibri" w:eastAsia="Times New Roman" w:hAnsi="Calibri" w:cs="Calibri"/>
                <w:lang w:val="cy-GB" w:eastAsia="en-GB"/>
              </w:rPr>
              <w:t>Cymru</w:t>
            </w:r>
          </w:p>
        </w:tc>
        <w:tc>
          <w:tcPr>
            <w:tcW w:w="1039" w:type="dxa"/>
            <w:tcBorders>
              <w:top w:val="nil"/>
              <w:left w:val="single" w:sz="4" w:space="0" w:color="auto"/>
              <w:bottom w:val="single" w:sz="8" w:space="0" w:color="auto"/>
              <w:right w:val="single" w:sz="4" w:space="0" w:color="auto"/>
            </w:tcBorders>
            <w:shd w:val="clear" w:color="auto" w:fill="auto"/>
            <w:vAlign w:val="center"/>
            <w:hideMark/>
          </w:tcPr>
          <w:p w14:paraId="3D7CD45A"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96.9</w:t>
            </w:r>
          </w:p>
        </w:tc>
        <w:tc>
          <w:tcPr>
            <w:tcW w:w="1039" w:type="dxa"/>
            <w:tcBorders>
              <w:top w:val="nil"/>
              <w:left w:val="nil"/>
              <w:bottom w:val="single" w:sz="8" w:space="0" w:color="auto"/>
              <w:right w:val="single" w:sz="4" w:space="0" w:color="auto"/>
            </w:tcBorders>
            <w:shd w:val="clear" w:color="auto" w:fill="auto"/>
            <w:vAlign w:val="center"/>
            <w:hideMark/>
          </w:tcPr>
          <w:p w14:paraId="78EB4F97"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96.5</w:t>
            </w:r>
          </w:p>
        </w:tc>
        <w:tc>
          <w:tcPr>
            <w:tcW w:w="1039" w:type="dxa"/>
            <w:tcBorders>
              <w:top w:val="nil"/>
              <w:left w:val="nil"/>
              <w:bottom w:val="single" w:sz="8" w:space="0" w:color="auto"/>
              <w:right w:val="single" w:sz="4" w:space="0" w:color="auto"/>
            </w:tcBorders>
            <w:shd w:val="clear" w:color="auto" w:fill="auto"/>
            <w:vAlign w:val="center"/>
            <w:hideMark/>
          </w:tcPr>
          <w:p w14:paraId="76595E52"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97.1</w:t>
            </w:r>
          </w:p>
        </w:tc>
        <w:tc>
          <w:tcPr>
            <w:tcW w:w="1039" w:type="dxa"/>
            <w:tcBorders>
              <w:top w:val="nil"/>
              <w:left w:val="nil"/>
              <w:bottom w:val="single" w:sz="8" w:space="0" w:color="auto"/>
              <w:right w:val="single" w:sz="4" w:space="0" w:color="auto"/>
            </w:tcBorders>
            <w:shd w:val="clear" w:color="auto" w:fill="auto"/>
            <w:vAlign w:val="center"/>
            <w:hideMark/>
          </w:tcPr>
          <w:p w14:paraId="5D846367"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97.0</w:t>
            </w:r>
          </w:p>
        </w:tc>
        <w:tc>
          <w:tcPr>
            <w:tcW w:w="1039" w:type="dxa"/>
            <w:tcBorders>
              <w:top w:val="nil"/>
              <w:left w:val="nil"/>
              <w:bottom w:val="single" w:sz="8" w:space="0" w:color="auto"/>
              <w:right w:val="single" w:sz="4" w:space="0" w:color="auto"/>
            </w:tcBorders>
            <w:shd w:val="clear" w:color="auto" w:fill="auto"/>
            <w:vAlign w:val="center"/>
            <w:hideMark/>
          </w:tcPr>
          <w:p w14:paraId="3AE64ABF"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98.0</w:t>
            </w:r>
          </w:p>
        </w:tc>
        <w:tc>
          <w:tcPr>
            <w:tcW w:w="1039" w:type="dxa"/>
            <w:tcBorders>
              <w:top w:val="nil"/>
              <w:left w:val="nil"/>
              <w:bottom w:val="single" w:sz="8" w:space="0" w:color="auto"/>
              <w:right w:val="single" w:sz="4" w:space="0" w:color="auto"/>
            </w:tcBorders>
            <w:shd w:val="clear" w:color="auto" w:fill="auto"/>
            <w:vAlign w:val="center"/>
            <w:hideMark/>
          </w:tcPr>
          <w:p w14:paraId="2FCE638B"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97.1</w:t>
            </w:r>
          </w:p>
        </w:tc>
        <w:tc>
          <w:tcPr>
            <w:tcW w:w="1039" w:type="dxa"/>
            <w:tcBorders>
              <w:top w:val="nil"/>
              <w:left w:val="nil"/>
              <w:bottom w:val="single" w:sz="8" w:space="0" w:color="auto"/>
              <w:right w:val="single" w:sz="4" w:space="0" w:color="auto"/>
            </w:tcBorders>
            <w:shd w:val="clear" w:color="auto" w:fill="auto"/>
            <w:vAlign w:val="center"/>
            <w:hideMark/>
          </w:tcPr>
          <w:p w14:paraId="1BCDA364" w14:textId="77777777" w:rsidR="00AF2684" w:rsidRPr="00531E3B" w:rsidRDefault="00AF2684" w:rsidP="00AF2684">
            <w:pPr>
              <w:spacing w:after="0" w:line="240" w:lineRule="auto"/>
              <w:jc w:val="center"/>
              <w:rPr>
                <w:rFonts w:ascii="Calibri" w:eastAsia="Times New Roman" w:hAnsi="Calibri" w:cs="Calibri"/>
                <w:color w:val="000000"/>
                <w:lang w:val="cy-GB" w:eastAsia="en-GB"/>
              </w:rPr>
            </w:pPr>
            <w:r w:rsidRPr="00531E3B">
              <w:rPr>
                <w:rFonts w:ascii="Calibri" w:eastAsia="Times New Roman" w:hAnsi="Calibri" w:cs="Calibri"/>
                <w:color w:val="000000"/>
                <w:lang w:val="cy-GB" w:eastAsia="en-GB"/>
              </w:rPr>
              <w:t>97.6</w:t>
            </w:r>
          </w:p>
        </w:tc>
        <w:tc>
          <w:tcPr>
            <w:tcW w:w="1039" w:type="dxa"/>
            <w:tcBorders>
              <w:top w:val="nil"/>
              <w:left w:val="nil"/>
              <w:bottom w:val="single" w:sz="8" w:space="0" w:color="auto"/>
              <w:right w:val="single" w:sz="8" w:space="0" w:color="auto"/>
            </w:tcBorders>
            <w:shd w:val="clear" w:color="auto" w:fill="auto"/>
            <w:noWrap/>
            <w:vAlign w:val="bottom"/>
            <w:hideMark/>
          </w:tcPr>
          <w:p w14:paraId="3B01E947" w14:textId="77777777" w:rsidR="00AF2684" w:rsidRPr="00531E3B" w:rsidRDefault="00AF2684" w:rsidP="00AF2684">
            <w:pPr>
              <w:spacing w:after="0" w:line="240" w:lineRule="auto"/>
              <w:jc w:val="center"/>
              <w:rPr>
                <w:rFonts w:ascii="Calibri" w:eastAsia="Times New Roman" w:hAnsi="Calibri" w:cs="Calibri"/>
                <w:lang w:val="cy-GB" w:eastAsia="en-GB"/>
              </w:rPr>
            </w:pPr>
            <w:r w:rsidRPr="00531E3B">
              <w:rPr>
                <w:rFonts w:ascii="Calibri" w:eastAsia="Times New Roman" w:hAnsi="Calibri" w:cs="Calibri"/>
                <w:lang w:val="cy-GB" w:eastAsia="en-GB"/>
              </w:rPr>
              <w:t> </w:t>
            </w:r>
          </w:p>
        </w:tc>
      </w:tr>
    </w:tbl>
    <w:p w14:paraId="4A280451" w14:textId="000E51DA" w:rsidR="00AF2684" w:rsidRPr="00531E3B" w:rsidRDefault="00AF2684" w:rsidP="00AD6FC1">
      <w:pPr>
        <w:pStyle w:val="ListParagraph"/>
        <w:numPr>
          <w:ilvl w:val="0"/>
          <w:numId w:val="7"/>
        </w:numPr>
        <w:spacing w:after="200" w:line="276" w:lineRule="auto"/>
        <w:contextualSpacing/>
        <w:rPr>
          <w:rFonts w:cs="Arial"/>
          <w:b/>
          <w:lang w:val="cy-GB"/>
        </w:rPr>
      </w:pPr>
      <w:r w:rsidRPr="00531E3B">
        <w:rPr>
          <w:rFonts w:cs="Arial"/>
          <w:b/>
          <w:lang w:val="cy-GB"/>
        </w:rPr>
        <w:t xml:space="preserve"> </w:t>
      </w:r>
      <w:r w:rsidR="00DA419A">
        <w:rPr>
          <w:rFonts w:cs="Arial"/>
          <w:lang w:val="cy-GB"/>
        </w:rPr>
        <w:t>Mae perfformiad gwerth ychwanegol cyffredinol pob chweched dosbarth yn</w:t>
      </w:r>
      <w:r w:rsidRPr="00531E3B">
        <w:rPr>
          <w:rFonts w:cs="Arial"/>
          <w:lang w:val="cy-GB"/>
        </w:rPr>
        <w:t xml:space="preserve"> </w:t>
      </w:r>
      <w:r w:rsidR="00531E3B">
        <w:rPr>
          <w:rFonts w:cs="Arial"/>
          <w:lang w:val="cy-GB"/>
        </w:rPr>
        <w:t>CBSP</w:t>
      </w:r>
      <w:r w:rsidRPr="00531E3B">
        <w:rPr>
          <w:rFonts w:cs="Arial"/>
          <w:lang w:val="cy-GB"/>
        </w:rPr>
        <w:t xml:space="preserve"> </w:t>
      </w:r>
      <w:r w:rsidR="00DA419A">
        <w:rPr>
          <w:rFonts w:cs="Arial"/>
          <w:lang w:val="cy-GB"/>
        </w:rPr>
        <w:t>fel y mesurwyd gan system Alps yn dangos nifer o ysgolion sy’n perfformio’n gadarn ond hefyd amrywiadau i ryw raddau ar draws ysgolion. Yn y data hyn, mae</w:t>
      </w:r>
      <w:r w:rsidRPr="00531E3B">
        <w:rPr>
          <w:rFonts w:cs="Arial"/>
          <w:lang w:val="cy-GB"/>
        </w:rPr>
        <w:t xml:space="preserve"> </w:t>
      </w:r>
      <w:r w:rsidR="00DA419A">
        <w:rPr>
          <w:rFonts w:cs="Arial"/>
          <w:color w:val="FF0000"/>
          <w:lang w:val="cy-GB"/>
        </w:rPr>
        <w:t>coch</w:t>
      </w:r>
      <w:r w:rsidRPr="00531E3B">
        <w:rPr>
          <w:rFonts w:cs="Arial"/>
          <w:color w:val="FF0000"/>
          <w:lang w:val="cy-GB"/>
        </w:rPr>
        <w:t xml:space="preserve"> (grad</w:t>
      </w:r>
      <w:r w:rsidR="00DA419A">
        <w:rPr>
          <w:rFonts w:cs="Arial"/>
          <w:color w:val="FF0000"/>
          <w:lang w:val="cy-GB"/>
        </w:rPr>
        <w:t>dau</w:t>
      </w:r>
      <w:r w:rsidRPr="00531E3B">
        <w:rPr>
          <w:rFonts w:cs="Arial"/>
          <w:color w:val="FF0000"/>
          <w:lang w:val="cy-GB"/>
        </w:rPr>
        <w:t xml:space="preserve"> 1, 2 a 3) </w:t>
      </w:r>
      <w:r w:rsidR="00DA419A">
        <w:rPr>
          <w:rFonts w:cs="Arial"/>
          <w:lang w:val="cy-GB"/>
        </w:rPr>
        <w:t>y</w:t>
      </w:r>
      <w:r w:rsidRPr="00531E3B">
        <w:rPr>
          <w:rFonts w:cs="Arial"/>
          <w:lang w:val="cy-GB"/>
        </w:rPr>
        <w:t>n</w:t>
      </w:r>
      <w:r w:rsidR="00DA419A">
        <w:rPr>
          <w:rFonts w:cs="Arial"/>
          <w:lang w:val="cy-GB"/>
        </w:rPr>
        <w:t xml:space="preserve"> dynodi perfformiad cadarn ymhlith y 25% uchaf o ganolfannau’r DU ac mae</w:t>
      </w:r>
      <w:r w:rsidRPr="00531E3B">
        <w:rPr>
          <w:rFonts w:cs="Arial"/>
          <w:lang w:val="cy-GB"/>
        </w:rPr>
        <w:t xml:space="preserve"> </w:t>
      </w:r>
      <w:r w:rsidR="00DA419A">
        <w:rPr>
          <w:rFonts w:cs="Arial"/>
          <w:color w:val="365F91" w:themeColor="accent1" w:themeShade="BF"/>
          <w:lang w:val="cy-GB"/>
        </w:rPr>
        <w:t>g</w:t>
      </w:r>
      <w:r w:rsidRPr="00531E3B">
        <w:rPr>
          <w:rFonts w:cs="Arial"/>
          <w:color w:val="365F91" w:themeColor="accent1" w:themeShade="BF"/>
          <w:lang w:val="cy-GB"/>
        </w:rPr>
        <w:t>l</w:t>
      </w:r>
      <w:r w:rsidR="00DA419A">
        <w:rPr>
          <w:rFonts w:cs="Arial"/>
          <w:color w:val="365F91" w:themeColor="accent1" w:themeShade="BF"/>
          <w:lang w:val="cy-GB"/>
        </w:rPr>
        <w:t>as</w:t>
      </w:r>
      <w:r w:rsidRPr="00531E3B">
        <w:rPr>
          <w:rFonts w:cs="Arial"/>
          <w:color w:val="365F91" w:themeColor="accent1" w:themeShade="BF"/>
          <w:lang w:val="cy-GB"/>
        </w:rPr>
        <w:t xml:space="preserve"> (grad</w:t>
      </w:r>
      <w:r w:rsidR="00DA419A">
        <w:rPr>
          <w:rFonts w:cs="Arial"/>
          <w:color w:val="365F91" w:themeColor="accent1" w:themeShade="BF"/>
          <w:lang w:val="cy-GB"/>
        </w:rPr>
        <w:t>dau</w:t>
      </w:r>
      <w:r w:rsidRPr="00531E3B">
        <w:rPr>
          <w:rFonts w:cs="Arial"/>
          <w:color w:val="365F91" w:themeColor="accent1" w:themeShade="BF"/>
          <w:lang w:val="cy-GB"/>
        </w:rPr>
        <w:t xml:space="preserve"> 7, 8 a 9) </w:t>
      </w:r>
      <w:r w:rsidR="00DA419A">
        <w:rPr>
          <w:rFonts w:cs="Arial"/>
          <w:lang w:val="cy-GB"/>
        </w:rPr>
        <w:t>y</w:t>
      </w:r>
      <w:r w:rsidR="00DA419A" w:rsidRPr="00531E3B">
        <w:rPr>
          <w:rFonts w:cs="Arial"/>
          <w:lang w:val="cy-GB"/>
        </w:rPr>
        <w:t>n</w:t>
      </w:r>
      <w:r w:rsidR="00DA419A">
        <w:rPr>
          <w:rFonts w:cs="Arial"/>
          <w:lang w:val="cy-GB"/>
        </w:rPr>
        <w:t xml:space="preserve"> dynodi perfformiad cymharol wan yn y 25% isaf o ganolfannau’r DU</w:t>
      </w:r>
      <w:r w:rsidRPr="00531E3B">
        <w:rPr>
          <w:rFonts w:cs="Arial"/>
          <w:lang w:val="cy-GB"/>
        </w:rPr>
        <w:t xml:space="preserve">. </w:t>
      </w:r>
      <w:r w:rsidR="00DA419A">
        <w:rPr>
          <w:rFonts w:cs="Arial"/>
          <w:lang w:val="cy-GB"/>
        </w:rPr>
        <w:t xml:space="preserve">Un o’r heriau allweddol ar gyfer unrhyw newid system yn y ddarpariaeth </w:t>
      </w:r>
      <w:r w:rsidR="00DD1423" w:rsidRPr="00531E3B">
        <w:rPr>
          <w:rFonts w:cs="Arial"/>
          <w:lang w:val="cy-GB"/>
        </w:rPr>
        <w:t>ôl-16</w:t>
      </w:r>
      <w:r w:rsidRPr="00531E3B">
        <w:rPr>
          <w:rFonts w:cs="Arial"/>
          <w:lang w:val="cy-GB"/>
        </w:rPr>
        <w:t xml:space="preserve"> </w:t>
      </w:r>
      <w:r w:rsidR="00DA419A">
        <w:rPr>
          <w:rFonts w:cs="Arial"/>
          <w:lang w:val="cy-GB"/>
        </w:rPr>
        <w:t xml:space="preserve">yw sicrhau bod mwy o gysondeb mewn canlyniadau ar gyfer </w:t>
      </w:r>
      <w:r w:rsidR="00F473AD">
        <w:rPr>
          <w:rFonts w:cs="Arial"/>
          <w:lang w:val="cy-GB"/>
        </w:rPr>
        <w:t>dysgwyr</w:t>
      </w:r>
      <w:r w:rsidR="00DA419A">
        <w:rPr>
          <w:rFonts w:cs="Arial"/>
          <w:lang w:val="cy-GB"/>
        </w:rPr>
        <w:t>, heb ystyried ble maent yn astudio ac, yn gyffredinol, bod y canlyniadau ar gyfe</w:t>
      </w:r>
      <w:r w:rsidRPr="00531E3B">
        <w:rPr>
          <w:rFonts w:cs="Arial"/>
          <w:lang w:val="cy-GB"/>
        </w:rPr>
        <w:t xml:space="preserve">r </w:t>
      </w:r>
      <w:r w:rsidR="00531E3B">
        <w:rPr>
          <w:rFonts w:cs="Arial"/>
          <w:lang w:val="cy-GB"/>
        </w:rPr>
        <w:t>CBSP</w:t>
      </w:r>
      <w:r w:rsidRPr="00531E3B">
        <w:rPr>
          <w:rFonts w:cs="Arial"/>
          <w:lang w:val="cy-GB"/>
        </w:rPr>
        <w:t xml:space="preserve"> </w:t>
      </w:r>
      <w:r w:rsidR="00DA419A">
        <w:rPr>
          <w:rFonts w:cs="Arial"/>
          <w:lang w:val="cy-GB"/>
        </w:rPr>
        <w:t>yn agos at neu’n rhagori ar ffigurau</w:t>
      </w:r>
      <w:r w:rsidRPr="00531E3B">
        <w:rPr>
          <w:rFonts w:cs="Arial"/>
          <w:lang w:val="cy-GB"/>
        </w:rPr>
        <w:t xml:space="preserve"> </w:t>
      </w:r>
      <w:r w:rsidR="00F473AD">
        <w:rPr>
          <w:rFonts w:cs="Arial"/>
          <w:lang w:val="cy-GB"/>
        </w:rPr>
        <w:t>Cymru gyfan</w:t>
      </w:r>
      <w:r w:rsidR="00DA419A">
        <w:rPr>
          <w:rFonts w:cs="Arial"/>
          <w:lang w:val="cy-GB"/>
        </w:rPr>
        <w:t xml:space="preserve">, yn enwedig mewn canlyniadau perfformiad yn y graddau uwch.        </w:t>
      </w:r>
    </w:p>
    <w:p w14:paraId="66D0A0A1" w14:textId="08B16010" w:rsidR="00AF2684" w:rsidRPr="00531E3B" w:rsidRDefault="00841515" w:rsidP="0069350B">
      <w:pPr>
        <w:spacing w:after="0"/>
        <w:ind w:left="360"/>
        <w:rPr>
          <w:rFonts w:cs="Arial"/>
          <w:b/>
          <w:szCs w:val="24"/>
          <w:lang w:val="cy-GB"/>
        </w:rPr>
      </w:pPr>
      <w:r w:rsidRPr="00531E3B">
        <w:rPr>
          <w:rFonts w:cs="Arial"/>
          <w:b/>
          <w:szCs w:val="24"/>
          <w:lang w:val="cy-GB"/>
        </w:rPr>
        <w:t>Grad</w:t>
      </w:r>
      <w:r>
        <w:rPr>
          <w:rFonts w:cs="Arial"/>
          <w:b/>
          <w:szCs w:val="24"/>
          <w:lang w:val="cy-GB"/>
        </w:rPr>
        <w:t>dau A</w:t>
      </w:r>
      <w:r w:rsidR="0069350B" w:rsidRPr="00531E3B">
        <w:rPr>
          <w:rFonts w:cs="Arial"/>
          <w:b/>
          <w:szCs w:val="24"/>
          <w:lang w:val="cy-GB"/>
        </w:rPr>
        <w:t xml:space="preserve">lps </w:t>
      </w:r>
    </w:p>
    <w:tbl>
      <w:tblPr>
        <w:tblStyle w:val="TableGrid"/>
        <w:tblW w:w="9223" w:type="dxa"/>
        <w:tblInd w:w="360" w:type="dxa"/>
        <w:tblLook w:val="04A0" w:firstRow="1" w:lastRow="0" w:firstColumn="1" w:lastColumn="0" w:noHBand="0" w:noVBand="1"/>
      </w:tblPr>
      <w:tblGrid>
        <w:gridCol w:w="3009"/>
        <w:gridCol w:w="3260"/>
        <w:gridCol w:w="2954"/>
      </w:tblGrid>
      <w:tr w:rsidR="00AF2684" w:rsidRPr="00531E3B" w14:paraId="308EB5AC" w14:textId="77777777" w:rsidTr="0069350B">
        <w:trPr>
          <w:trHeight w:val="118"/>
        </w:trPr>
        <w:tc>
          <w:tcPr>
            <w:tcW w:w="3009" w:type="dxa"/>
          </w:tcPr>
          <w:p w14:paraId="6CAF2FE7" w14:textId="2EED70BD" w:rsidR="00AF2684" w:rsidRPr="00531E3B" w:rsidRDefault="00DA419A" w:rsidP="00AF2684">
            <w:pPr>
              <w:rPr>
                <w:rFonts w:cs="Arial"/>
                <w:b/>
                <w:color w:val="FF0000"/>
                <w:sz w:val="20"/>
                <w:szCs w:val="20"/>
                <w:lang w:val="cy-GB"/>
              </w:rPr>
            </w:pPr>
            <w:r>
              <w:rPr>
                <w:rFonts w:cs="Arial"/>
                <w:b/>
                <w:color w:val="FF0000"/>
                <w:sz w:val="20"/>
                <w:szCs w:val="20"/>
                <w:lang w:val="cy-GB"/>
              </w:rPr>
              <w:t xml:space="preserve">Perfformiad rhagorol  </w:t>
            </w:r>
          </w:p>
          <w:p w14:paraId="17CDB4F2" w14:textId="574D5D0A" w:rsidR="00AF2684" w:rsidRPr="00531E3B" w:rsidRDefault="00DA419A" w:rsidP="00AF2684">
            <w:pPr>
              <w:jc w:val="center"/>
              <w:rPr>
                <w:rFonts w:cs="Arial"/>
                <w:b/>
                <w:sz w:val="20"/>
                <w:szCs w:val="20"/>
                <w:lang w:val="cy-GB"/>
              </w:rPr>
            </w:pPr>
            <w:r>
              <w:rPr>
                <w:rFonts w:cs="Arial"/>
                <w:b/>
                <w:color w:val="FF0000"/>
                <w:sz w:val="20"/>
                <w:szCs w:val="20"/>
                <w:lang w:val="cy-GB"/>
              </w:rPr>
              <w:t xml:space="preserve">Chwartel uchaf </w:t>
            </w:r>
          </w:p>
        </w:tc>
        <w:tc>
          <w:tcPr>
            <w:tcW w:w="3260" w:type="dxa"/>
          </w:tcPr>
          <w:p w14:paraId="49A35D7D" w14:textId="21DBCD5F" w:rsidR="00AF2684" w:rsidRPr="00531E3B" w:rsidRDefault="00DA419A" w:rsidP="00AF2684">
            <w:pPr>
              <w:jc w:val="center"/>
              <w:rPr>
                <w:rFonts w:cs="Arial"/>
                <w:b/>
                <w:sz w:val="20"/>
                <w:szCs w:val="20"/>
                <w:lang w:val="cy-GB"/>
              </w:rPr>
            </w:pPr>
            <w:r>
              <w:rPr>
                <w:rFonts w:cs="Arial"/>
                <w:b/>
                <w:color w:val="808080" w:themeColor="background1" w:themeShade="80"/>
                <w:sz w:val="20"/>
                <w:szCs w:val="20"/>
                <w:lang w:val="cy-GB"/>
              </w:rPr>
              <w:t xml:space="preserve">Perfformiad da i weddol      </w:t>
            </w:r>
          </w:p>
        </w:tc>
        <w:tc>
          <w:tcPr>
            <w:tcW w:w="2954" w:type="dxa"/>
          </w:tcPr>
          <w:p w14:paraId="1B465962" w14:textId="32E9CAA4" w:rsidR="00AF2684" w:rsidRPr="00531E3B" w:rsidRDefault="00DA419A" w:rsidP="00AF2684">
            <w:pPr>
              <w:jc w:val="center"/>
              <w:rPr>
                <w:rFonts w:cs="Arial"/>
                <w:b/>
                <w:color w:val="365F91" w:themeColor="accent1" w:themeShade="BF"/>
                <w:sz w:val="20"/>
                <w:szCs w:val="20"/>
                <w:lang w:val="cy-GB"/>
              </w:rPr>
            </w:pPr>
            <w:r>
              <w:rPr>
                <w:rFonts w:cs="Arial"/>
                <w:b/>
                <w:color w:val="365F91" w:themeColor="accent1" w:themeShade="BF"/>
                <w:sz w:val="20"/>
                <w:szCs w:val="20"/>
                <w:lang w:val="cy-GB"/>
              </w:rPr>
              <w:t>Tanberfformiad arwyddocaol</w:t>
            </w:r>
          </w:p>
          <w:p w14:paraId="4588EA3B" w14:textId="3A6D80F4" w:rsidR="00AF2684" w:rsidRPr="00531E3B" w:rsidRDefault="00DA419A" w:rsidP="00DA419A">
            <w:pPr>
              <w:jc w:val="center"/>
              <w:rPr>
                <w:rFonts w:cs="Arial"/>
                <w:b/>
                <w:sz w:val="20"/>
                <w:szCs w:val="20"/>
                <w:lang w:val="cy-GB"/>
              </w:rPr>
            </w:pPr>
            <w:r>
              <w:rPr>
                <w:rFonts w:cs="Arial"/>
                <w:b/>
                <w:color w:val="365F91" w:themeColor="accent1" w:themeShade="BF"/>
                <w:sz w:val="20"/>
                <w:szCs w:val="20"/>
                <w:lang w:val="cy-GB"/>
              </w:rPr>
              <w:t xml:space="preserve">Chwartel isaf  </w:t>
            </w:r>
          </w:p>
        </w:tc>
      </w:tr>
    </w:tbl>
    <w:tbl>
      <w:tblPr>
        <w:tblStyle w:val="TableGrid2"/>
        <w:tblW w:w="9298" w:type="dxa"/>
        <w:tblInd w:w="392" w:type="dxa"/>
        <w:tblLook w:val="04A0" w:firstRow="1" w:lastRow="0" w:firstColumn="1" w:lastColumn="0" w:noHBand="0" w:noVBand="1"/>
      </w:tblPr>
      <w:tblGrid>
        <w:gridCol w:w="1102"/>
        <w:gridCol w:w="1021"/>
        <w:gridCol w:w="854"/>
        <w:gridCol w:w="1197"/>
        <w:gridCol w:w="1024"/>
        <w:gridCol w:w="1027"/>
        <w:gridCol w:w="1024"/>
        <w:gridCol w:w="1024"/>
        <w:gridCol w:w="1025"/>
      </w:tblGrid>
      <w:tr w:rsidR="0069350B" w:rsidRPr="00531E3B" w14:paraId="2A25B9DA" w14:textId="77777777" w:rsidTr="0069350B">
        <w:trPr>
          <w:trHeight w:val="123"/>
        </w:trPr>
        <w:tc>
          <w:tcPr>
            <w:tcW w:w="1102" w:type="dxa"/>
            <w:shd w:val="clear" w:color="auto" w:fill="FF7C80"/>
          </w:tcPr>
          <w:p w14:paraId="32D0E5E2" w14:textId="77777777" w:rsidR="0069350B" w:rsidRPr="00531E3B" w:rsidRDefault="0069350B" w:rsidP="00E52356">
            <w:pPr>
              <w:jc w:val="center"/>
              <w:rPr>
                <w:rFonts w:cs="Arial"/>
                <w:b/>
                <w:color w:val="FF0000"/>
                <w:sz w:val="20"/>
                <w:szCs w:val="20"/>
                <w:lang w:val="cy-GB"/>
              </w:rPr>
            </w:pPr>
            <w:r w:rsidRPr="00531E3B">
              <w:rPr>
                <w:rFonts w:cs="Arial"/>
                <w:b/>
                <w:color w:val="FF0000"/>
                <w:sz w:val="20"/>
                <w:szCs w:val="20"/>
                <w:lang w:val="cy-GB"/>
              </w:rPr>
              <w:t>1</w:t>
            </w:r>
          </w:p>
        </w:tc>
        <w:tc>
          <w:tcPr>
            <w:tcW w:w="1021" w:type="dxa"/>
            <w:shd w:val="clear" w:color="auto" w:fill="FF7C80"/>
          </w:tcPr>
          <w:p w14:paraId="130FDBAE" w14:textId="77777777" w:rsidR="0069350B" w:rsidRPr="00531E3B" w:rsidRDefault="0069350B" w:rsidP="00E52356">
            <w:pPr>
              <w:jc w:val="center"/>
              <w:rPr>
                <w:rFonts w:cs="Arial"/>
                <w:b/>
                <w:color w:val="FF0000"/>
                <w:sz w:val="20"/>
                <w:szCs w:val="20"/>
                <w:lang w:val="cy-GB"/>
              </w:rPr>
            </w:pPr>
            <w:r w:rsidRPr="00531E3B">
              <w:rPr>
                <w:rFonts w:cs="Arial"/>
                <w:b/>
                <w:color w:val="FF0000"/>
                <w:sz w:val="20"/>
                <w:szCs w:val="20"/>
                <w:lang w:val="cy-GB"/>
              </w:rPr>
              <w:t>2</w:t>
            </w:r>
          </w:p>
        </w:tc>
        <w:tc>
          <w:tcPr>
            <w:tcW w:w="854" w:type="dxa"/>
            <w:shd w:val="clear" w:color="auto" w:fill="FF7C80"/>
          </w:tcPr>
          <w:p w14:paraId="626B6E1D" w14:textId="77777777" w:rsidR="0069350B" w:rsidRPr="00531E3B" w:rsidRDefault="0069350B" w:rsidP="00E52356">
            <w:pPr>
              <w:jc w:val="center"/>
              <w:rPr>
                <w:rFonts w:cs="Arial"/>
                <w:b/>
                <w:color w:val="FF0000"/>
                <w:sz w:val="20"/>
                <w:szCs w:val="20"/>
                <w:lang w:val="cy-GB"/>
              </w:rPr>
            </w:pPr>
            <w:r w:rsidRPr="00531E3B">
              <w:rPr>
                <w:rFonts w:cs="Arial"/>
                <w:b/>
                <w:color w:val="FF0000"/>
                <w:sz w:val="20"/>
                <w:szCs w:val="20"/>
                <w:lang w:val="cy-GB"/>
              </w:rPr>
              <w:t>3</w:t>
            </w:r>
          </w:p>
        </w:tc>
        <w:tc>
          <w:tcPr>
            <w:tcW w:w="1197" w:type="dxa"/>
            <w:shd w:val="clear" w:color="auto" w:fill="A6A6A6" w:themeFill="background1" w:themeFillShade="A6"/>
          </w:tcPr>
          <w:p w14:paraId="4E6C2873" w14:textId="77777777" w:rsidR="0069350B" w:rsidRPr="00531E3B" w:rsidRDefault="0069350B" w:rsidP="00E52356">
            <w:pPr>
              <w:jc w:val="center"/>
              <w:rPr>
                <w:rFonts w:cs="Arial"/>
                <w:b/>
                <w:sz w:val="20"/>
                <w:szCs w:val="20"/>
                <w:lang w:val="cy-GB"/>
              </w:rPr>
            </w:pPr>
            <w:r w:rsidRPr="00531E3B">
              <w:rPr>
                <w:rFonts w:cs="Arial"/>
                <w:b/>
                <w:sz w:val="20"/>
                <w:szCs w:val="20"/>
                <w:lang w:val="cy-GB"/>
              </w:rPr>
              <w:t>4</w:t>
            </w:r>
          </w:p>
        </w:tc>
        <w:tc>
          <w:tcPr>
            <w:tcW w:w="1024" w:type="dxa"/>
            <w:shd w:val="clear" w:color="auto" w:fill="A6A6A6" w:themeFill="background1" w:themeFillShade="A6"/>
          </w:tcPr>
          <w:p w14:paraId="26589C6B" w14:textId="77777777" w:rsidR="0069350B" w:rsidRPr="00531E3B" w:rsidRDefault="0069350B" w:rsidP="00E52356">
            <w:pPr>
              <w:jc w:val="center"/>
              <w:rPr>
                <w:rFonts w:cs="Arial"/>
                <w:b/>
                <w:sz w:val="20"/>
                <w:szCs w:val="20"/>
                <w:lang w:val="cy-GB"/>
              </w:rPr>
            </w:pPr>
            <w:r w:rsidRPr="00531E3B">
              <w:rPr>
                <w:rFonts w:cs="Arial"/>
                <w:b/>
                <w:sz w:val="20"/>
                <w:szCs w:val="20"/>
                <w:lang w:val="cy-GB"/>
              </w:rPr>
              <w:t>5</w:t>
            </w:r>
          </w:p>
        </w:tc>
        <w:tc>
          <w:tcPr>
            <w:tcW w:w="1027" w:type="dxa"/>
            <w:shd w:val="clear" w:color="auto" w:fill="A6A6A6" w:themeFill="background1" w:themeFillShade="A6"/>
          </w:tcPr>
          <w:p w14:paraId="30758A24" w14:textId="77777777" w:rsidR="0069350B" w:rsidRPr="00531E3B" w:rsidRDefault="0069350B" w:rsidP="00E52356">
            <w:pPr>
              <w:jc w:val="center"/>
              <w:rPr>
                <w:rFonts w:cs="Arial"/>
                <w:b/>
                <w:sz w:val="20"/>
                <w:szCs w:val="20"/>
                <w:lang w:val="cy-GB"/>
              </w:rPr>
            </w:pPr>
            <w:r w:rsidRPr="00531E3B">
              <w:rPr>
                <w:rFonts w:cs="Arial"/>
                <w:b/>
                <w:sz w:val="20"/>
                <w:szCs w:val="20"/>
                <w:lang w:val="cy-GB"/>
              </w:rPr>
              <w:t>6</w:t>
            </w:r>
          </w:p>
        </w:tc>
        <w:tc>
          <w:tcPr>
            <w:tcW w:w="1024" w:type="dxa"/>
            <w:shd w:val="clear" w:color="auto" w:fill="5799D5"/>
          </w:tcPr>
          <w:p w14:paraId="284155AE" w14:textId="77777777" w:rsidR="0069350B" w:rsidRPr="00531E3B" w:rsidRDefault="0069350B" w:rsidP="00E52356">
            <w:pPr>
              <w:jc w:val="center"/>
              <w:rPr>
                <w:rFonts w:cs="Arial"/>
                <w:b/>
                <w:color w:val="244061" w:themeColor="accent1" w:themeShade="80"/>
                <w:sz w:val="20"/>
                <w:szCs w:val="20"/>
                <w:lang w:val="cy-GB"/>
              </w:rPr>
            </w:pPr>
            <w:r w:rsidRPr="00531E3B">
              <w:rPr>
                <w:rFonts w:cs="Arial"/>
                <w:b/>
                <w:color w:val="244061" w:themeColor="accent1" w:themeShade="80"/>
                <w:sz w:val="20"/>
                <w:szCs w:val="20"/>
                <w:lang w:val="cy-GB"/>
              </w:rPr>
              <w:t>7</w:t>
            </w:r>
          </w:p>
        </w:tc>
        <w:tc>
          <w:tcPr>
            <w:tcW w:w="1024" w:type="dxa"/>
            <w:shd w:val="clear" w:color="auto" w:fill="5799D5"/>
          </w:tcPr>
          <w:p w14:paraId="6D80BC70" w14:textId="77777777" w:rsidR="0069350B" w:rsidRPr="00531E3B" w:rsidRDefault="0069350B" w:rsidP="00E52356">
            <w:pPr>
              <w:jc w:val="center"/>
              <w:rPr>
                <w:rFonts w:cs="Arial"/>
                <w:b/>
                <w:color w:val="244061" w:themeColor="accent1" w:themeShade="80"/>
                <w:sz w:val="20"/>
                <w:szCs w:val="20"/>
                <w:lang w:val="cy-GB"/>
              </w:rPr>
            </w:pPr>
            <w:r w:rsidRPr="00531E3B">
              <w:rPr>
                <w:rFonts w:cs="Arial"/>
                <w:b/>
                <w:color w:val="244061" w:themeColor="accent1" w:themeShade="80"/>
                <w:sz w:val="20"/>
                <w:szCs w:val="20"/>
                <w:lang w:val="cy-GB"/>
              </w:rPr>
              <w:t>8</w:t>
            </w:r>
          </w:p>
        </w:tc>
        <w:tc>
          <w:tcPr>
            <w:tcW w:w="1025" w:type="dxa"/>
            <w:shd w:val="clear" w:color="auto" w:fill="5799D5"/>
          </w:tcPr>
          <w:p w14:paraId="7ECA18C8" w14:textId="77777777" w:rsidR="0069350B" w:rsidRPr="00531E3B" w:rsidRDefault="0069350B" w:rsidP="00E52356">
            <w:pPr>
              <w:jc w:val="center"/>
              <w:rPr>
                <w:rFonts w:cs="Arial"/>
                <w:b/>
                <w:color w:val="244061" w:themeColor="accent1" w:themeShade="80"/>
                <w:sz w:val="20"/>
                <w:szCs w:val="20"/>
                <w:lang w:val="cy-GB"/>
              </w:rPr>
            </w:pPr>
            <w:r w:rsidRPr="00531E3B">
              <w:rPr>
                <w:rFonts w:cs="Arial"/>
                <w:b/>
                <w:color w:val="244061" w:themeColor="accent1" w:themeShade="80"/>
                <w:sz w:val="20"/>
                <w:szCs w:val="20"/>
                <w:lang w:val="cy-GB"/>
              </w:rPr>
              <w:t>9</w:t>
            </w:r>
          </w:p>
        </w:tc>
      </w:tr>
    </w:tbl>
    <w:p w14:paraId="1967FBF0" w14:textId="58A9B784" w:rsidR="0064639F" w:rsidRPr="00531E3B" w:rsidRDefault="0064639F" w:rsidP="0069350B">
      <w:pPr>
        <w:spacing w:after="0"/>
        <w:rPr>
          <w:lang w:val="cy-GB"/>
        </w:rPr>
      </w:pPr>
    </w:p>
    <w:tbl>
      <w:tblPr>
        <w:tblW w:w="7513" w:type="dxa"/>
        <w:tblLook w:val="04A0" w:firstRow="1" w:lastRow="0" w:firstColumn="1" w:lastColumn="0" w:noHBand="0" w:noVBand="1"/>
      </w:tblPr>
      <w:tblGrid>
        <w:gridCol w:w="3300"/>
        <w:gridCol w:w="1099"/>
        <w:gridCol w:w="1099"/>
        <w:gridCol w:w="1099"/>
        <w:gridCol w:w="916"/>
      </w:tblGrid>
      <w:tr w:rsidR="0069350B" w:rsidRPr="00531E3B" w14:paraId="31FC1509" w14:textId="77777777" w:rsidTr="0069350B">
        <w:trPr>
          <w:trHeight w:val="290"/>
        </w:trPr>
        <w:tc>
          <w:tcPr>
            <w:tcW w:w="3300" w:type="dxa"/>
            <w:tcBorders>
              <w:top w:val="nil"/>
              <w:left w:val="nil"/>
              <w:bottom w:val="nil"/>
              <w:right w:val="nil"/>
            </w:tcBorders>
            <w:shd w:val="clear" w:color="auto" w:fill="auto"/>
            <w:noWrap/>
            <w:vAlign w:val="bottom"/>
            <w:hideMark/>
          </w:tcPr>
          <w:p w14:paraId="3AD1F0A1" w14:textId="77777777" w:rsidR="0069350B" w:rsidRPr="00531E3B" w:rsidRDefault="0069350B" w:rsidP="00E52356">
            <w:pPr>
              <w:spacing w:after="0" w:line="240" w:lineRule="auto"/>
              <w:rPr>
                <w:rFonts w:ascii="Times New Roman" w:eastAsia="Times New Roman" w:hAnsi="Times New Roman" w:cs="Times New Roman"/>
                <w:szCs w:val="24"/>
                <w:lang w:val="cy-GB" w:eastAsia="en-GB"/>
              </w:rPr>
            </w:pPr>
          </w:p>
        </w:tc>
        <w:tc>
          <w:tcPr>
            <w:tcW w:w="4213" w:type="dxa"/>
            <w:gridSpan w:val="4"/>
            <w:tcBorders>
              <w:top w:val="nil"/>
              <w:left w:val="nil"/>
              <w:bottom w:val="single" w:sz="4" w:space="0" w:color="auto"/>
              <w:right w:val="nil"/>
            </w:tcBorders>
            <w:shd w:val="clear" w:color="auto" w:fill="auto"/>
            <w:noWrap/>
            <w:vAlign w:val="bottom"/>
            <w:hideMark/>
          </w:tcPr>
          <w:p w14:paraId="2EC40B8E" w14:textId="4B9F4519" w:rsidR="0069350B" w:rsidRPr="00531E3B" w:rsidRDefault="00DA419A" w:rsidP="00DA419A">
            <w:pPr>
              <w:spacing w:after="0" w:line="240" w:lineRule="auto"/>
              <w:jc w:val="center"/>
              <w:rPr>
                <w:rFonts w:ascii="Calibri" w:eastAsia="Times New Roman" w:hAnsi="Calibri" w:cs="Calibri"/>
                <w:color w:val="000000"/>
                <w:lang w:val="cy-GB" w:eastAsia="en-GB"/>
              </w:rPr>
            </w:pPr>
            <w:r>
              <w:rPr>
                <w:rFonts w:ascii="Calibri" w:eastAsia="Times New Roman" w:hAnsi="Calibri" w:cs="Calibri"/>
                <w:color w:val="000000"/>
                <w:lang w:val="cy-GB" w:eastAsia="en-GB"/>
              </w:rPr>
              <w:t xml:space="preserve">Graddau Perfformiad Alps Cyffredinol  </w:t>
            </w:r>
          </w:p>
        </w:tc>
      </w:tr>
      <w:tr w:rsidR="0069350B" w:rsidRPr="00531E3B" w14:paraId="5BD78CC7" w14:textId="77777777" w:rsidTr="00395108">
        <w:trPr>
          <w:trHeight w:val="665"/>
        </w:trPr>
        <w:tc>
          <w:tcPr>
            <w:tcW w:w="3300" w:type="dxa"/>
            <w:tcBorders>
              <w:top w:val="nil"/>
              <w:left w:val="nil"/>
              <w:bottom w:val="nil"/>
              <w:right w:val="nil"/>
            </w:tcBorders>
            <w:shd w:val="clear" w:color="auto" w:fill="auto"/>
            <w:noWrap/>
            <w:vAlign w:val="bottom"/>
            <w:hideMark/>
          </w:tcPr>
          <w:p w14:paraId="2EBFDAEE" w14:textId="77777777" w:rsidR="0069350B" w:rsidRPr="00531E3B" w:rsidRDefault="0069350B" w:rsidP="00E52356">
            <w:pPr>
              <w:spacing w:after="0" w:line="240" w:lineRule="auto"/>
              <w:jc w:val="center"/>
              <w:rPr>
                <w:rFonts w:ascii="Calibri" w:eastAsia="Times New Roman" w:hAnsi="Calibri" w:cs="Calibri"/>
                <w:color w:val="000000"/>
                <w:lang w:val="cy-GB" w:eastAsia="en-GB"/>
              </w:rPr>
            </w:pPr>
          </w:p>
        </w:tc>
        <w:tc>
          <w:tcPr>
            <w:tcW w:w="1099" w:type="dxa"/>
            <w:tcBorders>
              <w:top w:val="nil"/>
              <w:left w:val="single" w:sz="4" w:space="0" w:color="auto"/>
              <w:bottom w:val="single" w:sz="4" w:space="0" w:color="auto"/>
              <w:right w:val="single" w:sz="4" w:space="0" w:color="auto"/>
            </w:tcBorders>
            <w:shd w:val="clear" w:color="auto" w:fill="auto"/>
            <w:noWrap/>
            <w:vAlign w:val="bottom"/>
            <w:hideMark/>
          </w:tcPr>
          <w:p w14:paraId="113E9C14" w14:textId="77777777" w:rsidR="0069350B" w:rsidRPr="00531E3B" w:rsidRDefault="0069350B" w:rsidP="00E52356">
            <w:pPr>
              <w:spacing w:after="0" w:line="240" w:lineRule="auto"/>
              <w:jc w:val="center"/>
              <w:rPr>
                <w:rFonts w:ascii="DAX" w:eastAsia="Times New Roman" w:hAnsi="DAX" w:cs="Calibri"/>
                <w:sz w:val="20"/>
                <w:szCs w:val="20"/>
                <w:lang w:val="cy-GB" w:eastAsia="en-GB"/>
              </w:rPr>
            </w:pPr>
            <w:r w:rsidRPr="00531E3B">
              <w:rPr>
                <w:rFonts w:ascii="DAX" w:eastAsia="Times New Roman" w:hAnsi="DAX" w:cs="Calibri"/>
                <w:sz w:val="20"/>
                <w:szCs w:val="20"/>
                <w:lang w:val="cy-GB" w:eastAsia="en-GB"/>
              </w:rPr>
              <w:t>2015/16</w:t>
            </w:r>
          </w:p>
        </w:tc>
        <w:tc>
          <w:tcPr>
            <w:tcW w:w="1099" w:type="dxa"/>
            <w:tcBorders>
              <w:top w:val="nil"/>
              <w:left w:val="nil"/>
              <w:bottom w:val="single" w:sz="4" w:space="0" w:color="auto"/>
              <w:right w:val="single" w:sz="4" w:space="0" w:color="auto"/>
            </w:tcBorders>
            <w:shd w:val="clear" w:color="auto" w:fill="auto"/>
            <w:noWrap/>
            <w:vAlign w:val="bottom"/>
            <w:hideMark/>
          </w:tcPr>
          <w:p w14:paraId="29F666E9" w14:textId="77777777" w:rsidR="0069350B" w:rsidRPr="00531E3B" w:rsidRDefault="0069350B" w:rsidP="00E52356">
            <w:pPr>
              <w:spacing w:after="0" w:line="240" w:lineRule="auto"/>
              <w:jc w:val="center"/>
              <w:rPr>
                <w:rFonts w:ascii="DAX" w:eastAsia="Times New Roman" w:hAnsi="DAX" w:cs="Calibri"/>
                <w:sz w:val="20"/>
                <w:szCs w:val="20"/>
                <w:lang w:val="cy-GB" w:eastAsia="en-GB"/>
              </w:rPr>
            </w:pPr>
            <w:r w:rsidRPr="00531E3B">
              <w:rPr>
                <w:rFonts w:ascii="DAX" w:eastAsia="Times New Roman" w:hAnsi="DAX" w:cs="Calibri"/>
                <w:sz w:val="20"/>
                <w:szCs w:val="20"/>
                <w:lang w:val="cy-GB" w:eastAsia="en-GB"/>
              </w:rPr>
              <w:t>2016/17</w:t>
            </w:r>
          </w:p>
        </w:tc>
        <w:tc>
          <w:tcPr>
            <w:tcW w:w="1099" w:type="dxa"/>
            <w:tcBorders>
              <w:top w:val="nil"/>
              <w:left w:val="nil"/>
              <w:bottom w:val="single" w:sz="4" w:space="0" w:color="auto"/>
              <w:right w:val="single" w:sz="4" w:space="0" w:color="auto"/>
            </w:tcBorders>
            <w:shd w:val="clear" w:color="auto" w:fill="auto"/>
            <w:noWrap/>
            <w:vAlign w:val="bottom"/>
            <w:hideMark/>
          </w:tcPr>
          <w:p w14:paraId="6CD6C299" w14:textId="77777777" w:rsidR="0069350B" w:rsidRPr="00531E3B" w:rsidRDefault="0069350B" w:rsidP="00E52356">
            <w:pPr>
              <w:spacing w:after="0" w:line="240" w:lineRule="auto"/>
              <w:jc w:val="center"/>
              <w:rPr>
                <w:rFonts w:ascii="DAX" w:eastAsia="Times New Roman" w:hAnsi="DAX" w:cs="Calibri"/>
                <w:sz w:val="20"/>
                <w:szCs w:val="20"/>
                <w:lang w:val="cy-GB" w:eastAsia="en-GB"/>
              </w:rPr>
            </w:pPr>
            <w:r w:rsidRPr="00531E3B">
              <w:rPr>
                <w:rFonts w:ascii="DAX" w:eastAsia="Times New Roman" w:hAnsi="DAX" w:cs="Calibri"/>
                <w:sz w:val="20"/>
                <w:szCs w:val="20"/>
                <w:lang w:val="cy-GB" w:eastAsia="en-GB"/>
              </w:rPr>
              <w:t>2017/18</w:t>
            </w:r>
          </w:p>
        </w:tc>
        <w:tc>
          <w:tcPr>
            <w:tcW w:w="916" w:type="dxa"/>
            <w:tcBorders>
              <w:top w:val="nil"/>
              <w:left w:val="nil"/>
              <w:bottom w:val="single" w:sz="4" w:space="0" w:color="auto"/>
              <w:right w:val="single" w:sz="4" w:space="0" w:color="auto"/>
            </w:tcBorders>
            <w:vAlign w:val="bottom"/>
          </w:tcPr>
          <w:p w14:paraId="05F44C24" w14:textId="77777777" w:rsidR="0069350B" w:rsidRPr="00531E3B" w:rsidRDefault="0069350B" w:rsidP="00E52356">
            <w:pPr>
              <w:spacing w:after="0" w:line="240" w:lineRule="auto"/>
              <w:jc w:val="center"/>
              <w:rPr>
                <w:rFonts w:ascii="DAX" w:eastAsia="Times New Roman" w:hAnsi="DAX" w:cs="Calibri"/>
                <w:sz w:val="20"/>
                <w:szCs w:val="20"/>
                <w:lang w:val="cy-GB" w:eastAsia="en-GB"/>
              </w:rPr>
            </w:pPr>
          </w:p>
          <w:p w14:paraId="0819AB91" w14:textId="77777777" w:rsidR="0069350B" w:rsidRPr="00531E3B" w:rsidRDefault="0069350B" w:rsidP="00E52356">
            <w:pPr>
              <w:spacing w:after="0" w:line="240" w:lineRule="auto"/>
              <w:jc w:val="center"/>
              <w:rPr>
                <w:rFonts w:ascii="DAX" w:eastAsia="Times New Roman" w:hAnsi="DAX" w:cs="Calibri"/>
                <w:sz w:val="20"/>
                <w:szCs w:val="20"/>
                <w:lang w:val="cy-GB" w:eastAsia="en-GB"/>
              </w:rPr>
            </w:pPr>
            <w:r w:rsidRPr="00531E3B">
              <w:rPr>
                <w:rFonts w:ascii="DAX" w:eastAsia="Times New Roman" w:hAnsi="DAX" w:cs="Calibri"/>
                <w:sz w:val="20"/>
                <w:szCs w:val="20"/>
                <w:lang w:val="cy-GB" w:eastAsia="en-GB"/>
              </w:rPr>
              <w:t>2018/19</w:t>
            </w:r>
          </w:p>
        </w:tc>
      </w:tr>
      <w:tr w:rsidR="0069350B" w:rsidRPr="00531E3B" w14:paraId="4A23FC6E" w14:textId="77777777" w:rsidTr="0069350B">
        <w:trPr>
          <w:trHeight w:val="290"/>
        </w:trPr>
        <w:tc>
          <w:tcPr>
            <w:tcW w:w="3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0837C" w14:textId="2FC750D1" w:rsidR="0069350B" w:rsidRPr="00531E3B" w:rsidRDefault="00FB518E" w:rsidP="00FB518E">
            <w:pPr>
              <w:spacing w:after="0" w:line="240" w:lineRule="auto"/>
              <w:rPr>
                <w:rFonts w:ascii="DAX" w:eastAsia="Times New Roman" w:hAnsi="DAX" w:cs="Calibri"/>
                <w:sz w:val="20"/>
                <w:szCs w:val="20"/>
                <w:lang w:val="cy-GB" w:eastAsia="en-GB"/>
              </w:rPr>
            </w:pPr>
            <w:r>
              <w:rPr>
                <w:rFonts w:ascii="DAX" w:eastAsia="Times New Roman" w:hAnsi="DAX" w:cs="Calibri"/>
                <w:sz w:val="20"/>
                <w:szCs w:val="20"/>
                <w:lang w:val="cy-GB" w:eastAsia="en-GB"/>
              </w:rPr>
              <w:t>Ysgol G</w:t>
            </w:r>
            <w:r w:rsidRPr="00531E3B">
              <w:rPr>
                <w:rFonts w:ascii="DAX" w:eastAsia="Times New Roman" w:hAnsi="DAX" w:cs="Calibri"/>
                <w:sz w:val="20"/>
                <w:szCs w:val="20"/>
                <w:lang w:val="cy-GB" w:eastAsia="en-GB"/>
              </w:rPr>
              <w:t>atholi</w:t>
            </w:r>
            <w:r>
              <w:rPr>
                <w:rFonts w:ascii="DAX" w:eastAsia="Times New Roman" w:hAnsi="DAX" w:cs="Calibri"/>
                <w:sz w:val="20"/>
                <w:szCs w:val="20"/>
                <w:lang w:val="cy-GB" w:eastAsia="en-GB"/>
              </w:rPr>
              <w:t>g</w:t>
            </w:r>
            <w:r w:rsidRPr="00531E3B">
              <w:rPr>
                <w:rFonts w:ascii="DAX" w:eastAsia="Times New Roman" w:hAnsi="DAX" w:cs="Calibri"/>
                <w:sz w:val="20"/>
                <w:szCs w:val="20"/>
                <w:lang w:val="cy-GB" w:eastAsia="en-GB"/>
              </w:rPr>
              <w:t xml:space="preserve"> </w:t>
            </w:r>
            <w:r w:rsidR="00B44E71" w:rsidRPr="00531E3B">
              <w:rPr>
                <w:rFonts w:ascii="DAX" w:eastAsia="Times New Roman" w:hAnsi="DAX" w:cs="Calibri"/>
                <w:sz w:val="20"/>
                <w:szCs w:val="20"/>
                <w:lang w:val="cy-GB" w:eastAsia="en-GB"/>
              </w:rPr>
              <w:t>Archesgob</w:t>
            </w:r>
            <w:r w:rsidR="0069350B" w:rsidRPr="00531E3B">
              <w:rPr>
                <w:rFonts w:ascii="DAX" w:eastAsia="Times New Roman" w:hAnsi="DAX" w:cs="Calibri"/>
                <w:sz w:val="20"/>
                <w:szCs w:val="20"/>
                <w:lang w:val="cy-GB" w:eastAsia="en-GB"/>
              </w:rPr>
              <w:t xml:space="preserve"> McGrath </w:t>
            </w:r>
          </w:p>
        </w:tc>
        <w:tc>
          <w:tcPr>
            <w:tcW w:w="1099" w:type="dxa"/>
            <w:tcBorders>
              <w:top w:val="nil"/>
              <w:left w:val="nil"/>
              <w:bottom w:val="single" w:sz="4" w:space="0" w:color="auto"/>
              <w:right w:val="single" w:sz="4" w:space="0" w:color="auto"/>
            </w:tcBorders>
            <w:shd w:val="clear" w:color="000000" w:fill="FEE7DD"/>
            <w:noWrap/>
            <w:vAlign w:val="bottom"/>
            <w:hideMark/>
          </w:tcPr>
          <w:p w14:paraId="01011A0C" w14:textId="77777777" w:rsidR="0069350B" w:rsidRPr="00531E3B" w:rsidRDefault="0069350B" w:rsidP="00E52356">
            <w:pPr>
              <w:spacing w:after="0" w:line="240" w:lineRule="auto"/>
              <w:jc w:val="center"/>
              <w:rPr>
                <w:rFonts w:ascii="DAX" w:eastAsia="Times New Roman" w:hAnsi="DAX" w:cs="Calibri"/>
                <w:b/>
                <w:color w:val="FF0000"/>
                <w:sz w:val="20"/>
                <w:szCs w:val="20"/>
                <w:lang w:val="cy-GB" w:eastAsia="en-GB"/>
              </w:rPr>
            </w:pPr>
            <w:r w:rsidRPr="00531E3B">
              <w:rPr>
                <w:rFonts w:ascii="DAX" w:eastAsia="Times New Roman" w:hAnsi="DAX" w:cs="Calibri"/>
                <w:b/>
                <w:color w:val="FF0000"/>
                <w:sz w:val="20"/>
                <w:szCs w:val="20"/>
                <w:lang w:val="cy-GB" w:eastAsia="en-GB"/>
              </w:rPr>
              <w:t>3</w:t>
            </w:r>
          </w:p>
        </w:tc>
        <w:tc>
          <w:tcPr>
            <w:tcW w:w="1099" w:type="dxa"/>
            <w:tcBorders>
              <w:top w:val="nil"/>
              <w:left w:val="nil"/>
              <w:bottom w:val="single" w:sz="4" w:space="0" w:color="auto"/>
              <w:right w:val="single" w:sz="4" w:space="0" w:color="auto"/>
            </w:tcBorders>
            <w:shd w:val="clear" w:color="000000" w:fill="FEE7DD"/>
            <w:noWrap/>
            <w:vAlign w:val="bottom"/>
            <w:hideMark/>
          </w:tcPr>
          <w:p w14:paraId="2250E45A" w14:textId="77777777" w:rsidR="0069350B" w:rsidRPr="00531E3B" w:rsidRDefault="0069350B" w:rsidP="00E52356">
            <w:pPr>
              <w:spacing w:after="0" w:line="240" w:lineRule="auto"/>
              <w:jc w:val="center"/>
              <w:rPr>
                <w:rFonts w:ascii="DAX" w:eastAsia="Times New Roman" w:hAnsi="DAX" w:cs="Calibri"/>
                <w:b/>
                <w:color w:val="FF0000"/>
                <w:sz w:val="20"/>
                <w:szCs w:val="20"/>
                <w:lang w:val="cy-GB" w:eastAsia="en-GB"/>
              </w:rPr>
            </w:pPr>
            <w:r w:rsidRPr="00531E3B">
              <w:rPr>
                <w:rFonts w:ascii="DAX" w:eastAsia="Times New Roman" w:hAnsi="DAX" w:cs="Calibri"/>
                <w:b/>
                <w:color w:val="FF0000"/>
                <w:sz w:val="20"/>
                <w:szCs w:val="20"/>
                <w:lang w:val="cy-GB" w:eastAsia="en-GB"/>
              </w:rPr>
              <w:t>2</w:t>
            </w:r>
          </w:p>
        </w:tc>
        <w:tc>
          <w:tcPr>
            <w:tcW w:w="1099" w:type="dxa"/>
            <w:tcBorders>
              <w:top w:val="nil"/>
              <w:left w:val="nil"/>
              <w:bottom w:val="single" w:sz="4" w:space="0" w:color="auto"/>
              <w:right w:val="single" w:sz="4" w:space="0" w:color="auto"/>
            </w:tcBorders>
            <w:shd w:val="clear" w:color="000000" w:fill="FEE7DD"/>
            <w:noWrap/>
            <w:vAlign w:val="bottom"/>
            <w:hideMark/>
          </w:tcPr>
          <w:p w14:paraId="145507B2" w14:textId="77777777" w:rsidR="0069350B" w:rsidRPr="00531E3B" w:rsidRDefault="0069350B" w:rsidP="00E52356">
            <w:pPr>
              <w:spacing w:after="0" w:line="240" w:lineRule="auto"/>
              <w:jc w:val="center"/>
              <w:rPr>
                <w:rFonts w:ascii="DAX" w:eastAsia="Times New Roman" w:hAnsi="DAX" w:cs="Calibri"/>
                <w:b/>
                <w:color w:val="FF0000"/>
                <w:sz w:val="20"/>
                <w:szCs w:val="20"/>
                <w:lang w:val="cy-GB" w:eastAsia="en-GB"/>
              </w:rPr>
            </w:pPr>
            <w:r w:rsidRPr="00531E3B">
              <w:rPr>
                <w:rFonts w:ascii="DAX" w:eastAsia="Times New Roman" w:hAnsi="DAX" w:cs="Calibri"/>
                <w:b/>
                <w:color w:val="FF0000"/>
                <w:sz w:val="20"/>
                <w:szCs w:val="20"/>
                <w:lang w:val="cy-GB" w:eastAsia="en-GB"/>
              </w:rPr>
              <w:t>2</w:t>
            </w:r>
          </w:p>
        </w:tc>
        <w:tc>
          <w:tcPr>
            <w:tcW w:w="916" w:type="dxa"/>
            <w:tcBorders>
              <w:top w:val="nil"/>
              <w:left w:val="nil"/>
              <w:bottom w:val="single" w:sz="4" w:space="0" w:color="auto"/>
              <w:right w:val="single" w:sz="4" w:space="0" w:color="auto"/>
            </w:tcBorders>
            <w:shd w:val="clear" w:color="000000" w:fill="FEE7DD"/>
          </w:tcPr>
          <w:p w14:paraId="1D150315" w14:textId="77777777" w:rsidR="0069350B" w:rsidRPr="00531E3B" w:rsidRDefault="0069350B" w:rsidP="00E52356">
            <w:pPr>
              <w:spacing w:after="0" w:line="240" w:lineRule="auto"/>
              <w:jc w:val="center"/>
              <w:rPr>
                <w:rFonts w:ascii="DAX" w:eastAsia="Times New Roman" w:hAnsi="DAX" w:cs="Calibri"/>
                <w:b/>
                <w:color w:val="FF0000"/>
                <w:sz w:val="20"/>
                <w:szCs w:val="20"/>
                <w:lang w:val="cy-GB" w:eastAsia="en-GB"/>
              </w:rPr>
            </w:pPr>
            <w:r w:rsidRPr="00531E3B">
              <w:rPr>
                <w:rFonts w:ascii="DAX" w:eastAsia="Times New Roman" w:hAnsi="DAX" w:cs="Calibri"/>
                <w:b/>
                <w:color w:val="FF0000"/>
                <w:sz w:val="20"/>
                <w:szCs w:val="20"/>
                <w:lang w:val="cy-GB" w:eastAsia="en-GB"/>
              </w:rPr>
              <w:t>3</w:t>
            </w:r>
          </w:p>
        </w:tc>
      </w:tr>
      <w:tr w:rsidR="0069350B" w:rsidRPr="00531E3B" w14:paraId="78984FF9" w14:textId="77777777" w:rsidTr="0069350B">
        <w:trPr>
          <w:trHeight w:val="29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6197E834" w14:textId="18F69690" w:rsidR="0069350B" w:rsidRPr="00531E3B" w:rsidRDefault="00E67765" w:rsidP="00FB518E">
            <w:pPr>
              <w:spacing w:after="0" w:line="240" w:lineRule="auto"/>
              <w:rPr>
                <w:rFonts w:ascii="DAX" w:eastAsia="Times New Roman" w:hAnsi="DAX" w:cs="Calibri"/>
                <w:sz w:val="20"/>
                <w:szCs w:val="20"/>
                <w:lang w:val="cy-GB" w:eastAsia="en-GB"/>
              </w:rPr>
            </w:pPr>
            <w:r w:rsidRPr="00531E3B">
              <w:rPr>
                <w:rFonts w:ascii="DAX" w:eastAsia="Times New Roman" w:hAnsi="DAX" w:cs="Calibri"/>
                <w:sz w:val="20"/>
                <w:szCs w:val="20"/>
                <w:lang w:val="cy-GB" w:eastAsia="en-GB"/>
              </w:rPr>
              <w:t>Coleg Penybont</w:t>
            </w:r>
            <w:r w:rsidR="0069350B" w:rsidRPr="00531E3B">
              <w:rPr>
                <w:rFonts w:ascii="DAX" w:eastAsia="Times New Roman" w:hAnsi="DAX" w:cs="Calibri"/>
                <w:sz w:val="20"/>
                <w:szCs w:val="20"/>
                <w:lang w:val="cy-GB" w:eastAsia="en-GB"/>
              </w:rPr>
              <w:t xml:space="preserve"> (</w:t>
            </w:r>
            <w:r w:rsidR="00FB518E">
              <w:rPr>
                <w:rFonts w:ascii="DAX" w:eastAsia="Times New Roman" w:hAnsi="DAX" w:cs="Calibri"/>
                <w:sz w:val="20"/>
                <w:szCs w:val="20"/>
                <w:lang w:val="cy-GB" w:eastAsia="en-GB"/>
              </w:rPr>
              <w:t>Safon Uwch gwyll</w:t>
            </w:r>
            <w:r w:rsidR="0069350B" w:rsidRPr="00531E3B">
              <w:rPr>
                <w:rFonts w:ascii="DAX" w:eastAsia="Times New Roman" w:hAnsi="DAX" w:cs="Calibri"/>
                <w:sz w:val="20"/>
                <w:szCs w:val="20"/>
                <w:lang w:val="cy-GB" w:eastAsia="en-GB"/>
              </w:rPr>
              <w:t>)</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1BB40C21"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4</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6541FD6A"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5</w:t>
            </w:r>
          </w:p>
        </w:tc>
        <w:tc>
          <w:tcPr>
            <w:tcW w:w="1099" w:type="dxa"/>
            <w:tcBorders>
              <w:top w:val="nil"/>
              <w:left w:val="nil"/>
              <w:bottom w:val="single" w:sz="4" w:space="0" w:color="auto"/>
              <w:right w:val="single" w:sz="4" w:space="0" w:color="auto"/>
            </w:tcBorders>
            <w:shd w:val="clear" w:color="000000" w:fill="FEE7DD"/>
            <w:noWrap/>
            <w:vAlign w:val="bottom"/>
            <w:hideMark/>
          </w:tcPr>
          <w:p w14:paraId="2FA3CAE3" w14:textId="77777777" w:rsidR="0069350B" w:rsidRPr="00531E3B" w:rsidRDefault="0069350B" w:rsidP="00E52356">
            <w:pPr>
              <w:spacing w:after="0" w:line="240" w:lineRule="auto"/>
              <w:jc w:val="center"/>
              <w:rPr>
                <w:rFonts w:ascii="DAX" w:eastAsia="Times New Roman" w:hAnsi="DAX" w:cs="Calibri"/>
                <w:b/>
                <w:color w:val="FF0000"/>
                <w:sz w:val="20"/>
                <w:szCs w:val="20"/>
                <w:lang w:val="cy-GB" w:eastAsia="en-GB"/>
              </w:rPr>
            </w:pPr>
            <w:r w:rsidRPr="00531E3B">
              <w:rPr>
                <w:rFonts w:ascii="DAX" w:eastAsia="Times New Roman" w:hAnsi="DAX" w:cs="Calibri"/>
                <w:b/>
                <w:color w:val="FF0000"/>
                <w:sz w:val="20"/>
                <w:szCs w:val="20"/>
                <w:lang w:val="cy-GB" w:eastAsia="en-GB"/>
              </w:rPr>
              <w:t>2</w:t>
            </w:r>
          </w:p>
        </w:tc>
        <w:tc>
          <w:tcPr>
            <w:tcW w:w="916" w:type="dxa"/>
            <w:tcBorders>
              <w:top w:val="nil"/>
              <w:left w:val="nil"/>
              <w:bottom w:val="single" w:sz="4" w:space="0" w:color="auto"/>
              <w:right w:val="single" w:sz="4" w:space="0" w:color="auto"/>
            </w:tcBorders>
            <w:shd w:val="clear" w:color="auto" w:fill="auto"/>
          </w:tcPr>
          <w:p w14:paraId="39AB3836" w14:textId="77777777" w:rsidR="0069350B" w:rsidRPr="00531E3B" w:rsidRDefault="0069350B" w:rsidP="00E52356">
            <w:pPr>
              <w:spacing w:after="0" w:line="240" w:lineRule="auto"/>
              <w:jc w:val="center"/>
              <w:rPr>
                <w:rFonts w:ascii="DAX" w:eastAsia="Times New Roman" w:hAnsi="DAX" w:cs="Calibri"/>
                <w:b/>
                <w:color w:val="FF0000"/>
                <w:sz w:val="20"/>
                <w:szCs w:val="20"/>
                <w:lang w:val="cy-GB" w:eastAsia="en-GB"/>
              </w:rPr>
            </w:pPr>
          </w:p>
        </w:tc>
      </w:tr>
      <w:tr w:rsidR="0069350B" w:rsidRPr="00531E3B" w14:paraId="6ED8697A" w14:textId="77777777" w:rsidTr="0069350B">
        <w:trPr>
          <w:trHeight w:val="29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0640F3EE" w14:textId="2BF0B216" w:rsidR="0069350B" w:rsidRPr="00531E3B" w:rsidRDefault="000E614D" w:rsidP="00E52356">
            <w:pPr>
              <w:spacing w:after="0" w:line="240" w:lineRule="auto"/>
              <w:rPr>
                <w:rFonts w:ascii="DAX" w:eastAsia="Times New Roman" w:hAnsi="DAX" w:cs="Calibri"/>
                <w:sz w:val="20"/>
                <w:szCs w:val="20"/>
                <w:lang w:val="cy-GB" w:eastAsia="en-GB"/>
              </w:rPr>
            </w:pPr>
            <w:r>
              <w:rPr>
                <w:rFonts w:ascii="DAX" w:eastAsia="Times New Roman" w:hAnsi="DAX" w:cs="Calibri"/>
                <w:sz w:val="20"/>
                <w:szCs w:val="20"/>
                <w:lang w:val="cy-GB" w:eastAsia="en-GB"/>
              </w:rPr>
              <w:t>Ysgol Brynteg</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04DA974E"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4</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50EB3465" w14:textId="77777777" w:rsidR="0069350B" w:rsidRPr="00531E3B" w:rsidRDefault="0069350B" w:rsidP="00E52356">
            <w:pPr>
              <w:spacing w:after="0" w:line="240" w:lineRule="auto"/>
              <w:jc w:val="center"/>
              <w:rPr>
                <w:rFonts w:ascii="DAX" w:eastAsia="Times New Roman" w:hAnsi="DAX" w:cs="Calibri"/>
                <w:b/>
                <w:color w:val="FF0000"/>
                <w:sz w:val="20"/>
                <w:szCs w:val="20"/>
                <w:lang w:val="cy-GB" w:eastAsia="en-GB"/>
              </w:rPr>
            </w:pPr>
            <w:r w:rsidRPr="00531E3B">
              <w:rPr>
                <w:rFonts w:ascii="DAX" w:eastAsia="Times New Roman" w:hAnsi="DAX" w:cs="Calibri"/>
                <w:b/>
                <w:color w:val="000000"/>
                <w:sz w:val="20"/>
                <w:szCs w:val="20"/>
                <w:lang w:val="cy-GB" w:eastAsia="en-GB"/>
              </w:rPr>
              <w:t>4</w:t>
            </w:r>
          </w:p>
        </w:tc>
        <w:tc>
          <w:tcPr>
            <w:tcW w:w="1099" w:type="dxa"/>
            <w:tcBorders>
              <w:top w:val="nil"/>
              <w:left w:val="nil"/>
              <w:bottom w:val="single" w:sz="4" w:space="0" w:color="auto"/>
              <w:right w:val="single" w:sz="4" w:space="0" w:color="auto"/>
            </w:tcBorders>
            <w:shd w:val="clear" w:color="000000" w:fill="FEE7DD"/>
            <w:noWrap/>
            <w:vAlign w:val="bottom"/>
            <w:hideMark/>
          </w:tcPr>
          <w:p w14:paraId="6A45F535" w14:textId="77777777" w:rsidR="0069350B" w:rsidRPr="00531E3B" w:rsidRDefault="0069350B" w:rsidP="00E52356">
            <w:pPr>
              <w:spacing w:after="0" w:line="240" w:lineRule="auto"/>
              <w:jc w:val="center"/>
              <w:rPr>
                <w:rFonts w:ascii="DAX" w:eastAsia="Times New Roman" w:hAnsi="DAX" w:cs="Calibri"/>
                <w:b/>
                <w:color w:val="FF0000"/>
                <w:sz w:val="20"/>
                <w:szCs w:val="20"/>
                <w:lang w:val="cy-GB" w:eastAsia="en-GB"/>
              </w:rPr>
            </w:pPr>
            <w:r w:rsidRPr="00531E3B">
              <w:rPr>
                <w:rFonts w:ascii="DAX" w:eastAsia="Times New Roman" w:hAnsi="DAX" w:cs="Calibri"/>
                <w:b/>
                <w:color w:val="FF0000"/>
                <w:sz w:val="20"/>
                <w:szCs w:val="20"/>
                <w:lang w:val="cy-GB" w:eastAsia="en-GB"/>
              </w:rPr>
              <w:t>3</w:t>
            </w:r>
          </w:p>
        </w:tc>
        <w:tc>
          <w:tcPr>
            <w:tcW w:w="916" w:type="dxa"/>
            <w:tcBorders>
              <w:top w:val="nil"/>
              <w:left w:val="nil"/>
              <w:bottom w:val="single" w:sz="4" w:space="0" w:color="auto"/>
              <w:right w:val="single" w:sz="4" w:space="0" w:color="auto"/>
            </w:tcBorders>
            <w:shd w:val="clear" w:color="auto" w:fill="DBE5F1" w:themeFill="accent1" w:themeFillTint="33"/>
          </w:tcPr>
          <w:p w14:paraId="18DCEF63" w14:textId="77777777" w:rsidR="0069350B" w:rsidRPr="00531E3B" w:rsidRDefault="0069350B" w:rsidP="00E52356">
            <w:pPr>
              <w:spacing w:after="0" w:line="240" w:lineRule="auto"/>
              <w:jc w:val="center"/>
              <w:rPr>
                <w:rFonts w:ascii="DAX" w:eastAsia="Times New Roman" w:hAnsi="DAX" w:cs="Calibri"/>
                <w:b/>
                <w:color w:val="FF0000"/>
                <w:sz w:val="20"/>
                <w:szCs w:val="20"/>
                <w:lang w:val="cy-GB" w:eastAsia="en-GB"/>
              </w:rPr>
            </w:pPr>
            <w:r w:rsidRPr="00531E3B">
              <w:rPr>
                <w:rFonts w:ascii="DAX" w:eastAsia="Times New Roman" w:hAnsi="DAX" w:cs="Calibri"/>
                <w:b/>
                <w:color w:val="31849B" w:themeColor="accent5" w:themeShade="BF"/>
                <w:sz w:val="20"/>
                <w:szCs w:val="20"/>
                <w:lang w:val="cy-GB" w:eastAsia="en-GB"/>
              </w:rPr>
              <w:t>7</w:t>
            </w:r>
          </w:p>
        </w:tc>
      </w:tr>
      <w:tr w:rsidR="0069350B" w:rsidRPr="00531E3B" w14:paraId="082BCA5D" w14:textId="77777777" w:rsidTr="0069350B">
        <w:trPr>
          <w:trHeight w:val="29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7F535637" w14:textId="34A2E7CF" w:rsidR="0069350B" w:rsidRPr="00531E3B" w:rsidRDefault="00E67765" w:rsidP="00E52356">
            <w:pPr>
              <w:spacing w:after="0" w:line="240" w:lineRule="auto"/>
              <w:rPr>
                <w:rFonts w:ascii="DAX" w:eastAsia="Times New Roman" w:hAnsi="DAX" w:cs="Calibri"/>
                <w:sz w:val="20"/>
                <w:szCs w:val="20"/>
                <w:lang w:val="cy-GB" w:eastAsia="en-GB"/>
              </w:rPr>
            </w:pPr>
            <w:r w:rsidRPr="00531E3B">
              <w:rPr>
                <w:rFonts w:ascii="DAX" w:eastAsia="Times New Roman" w:hAnsi="DAX" w:cs="Calibri"/>
                <w:sz w:val="20"/>
                <w:szCs w:val="20"/>
                <w:lang w:val="cy-GB" w:eastAsia="en-GB"/>
              </w:rPr>
              <w:t>Ysgol Gyfun Porthcawl</w:t>
            </w:r>
          </w:p>
        </w:tc>
        <w:tc>
          <w:tcPr>
            <w:tcW w:w="1099" w:type="dxa"/>
            <w:tcBorders>
              <w:top w:val="nil"/>
              <w:left w:val="nil"/>
              <w:bottom w:val="single" w:sz="4" w:space="0" w:color="auto"/>
              <w:right w:val="single" w:sz="4" w:space="0" w:color="auto"/>
            </w:tcBorders>
            <w:shd w:val="clear" w:color="000000" w:fill="FEE7DD"/>
            <w:noWrap/>
            <w:vAlign w:val="bottom"/>
            <w:hideMark/>
          </w:tcPr>
          <w:p w14:paraId="3B1F8793" w14:textId="77777777" w:rsidR="0069350B" w:rsidRPr="00531E3B" w:rsidRDefault="0069350B" w:rsidP="00E52356">
            <w:pPr>
              <w:spacing w:after="0" w:line="240" w:lineRule="auto"/>
              <w:jc w:val="center"/>
              <w:rPr>
                <w:rFonts w:ascii="DAX" w:eastAsia="Times New Roman" w:hAnsi="DAX" w:cs="Calibri"/>
                <w:b/>
                <w:color w:val="FF0000"/>
                <w:sz w:val="20"/>
                <w:szCs w:val="20"/>
                <w:lang w:val="cy-GB" w:eastAsia="en-GB"/>
              </w:rPr>
            </w:pPr>
            <w:r w:rsidRPr="00531E3B">
              <w:rPr>
                <w:rFonts w:ascii="DAX" w:eastAsia="Times New Roman" w:hAnsi="DAX" w:cs="Calibri"/>
                <w:b/>
                <w:color w:val="FF0000"/>
                <w:sz w:val="20"/>
                <w:szCs w:val="20"/>
                <w:lang w:val="cy-GB" w:eastAsia="en-GB"/>
              </w:rPr>
              <w:t>3</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43A0D52A"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4</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0C1E8008"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4</w:t>
            </w:r>
          </w:p>
        </w:tc>
        <w:tc>
          <w:tcPr>
            <w:tcW w:w="916" w:type="dxa"/>
            <w:tcBorders>
              <w:top w:val="nil"/>
              <w:left w:val="nil"/>
              <w:bottom w:val="single" w:sz="4" w:space="0" w:color="auto"/>
              <w:right w:val="single" w:sz="4" w:space="0" w:color="auto"/>
            </w:tcBorders>
            <w:shd w:val="clear" w:color="auto" w:fill="D9D9D9" w:themeFill="background1" w:themeFillShade="D9"/>
          </w:tcPr>
          <w:p w14:paraId="0922693C"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6</w:t>
            </w:r>
          </w:p>
        </w:tc>
      </w:tr>
      <w:tr w:rsidR="0069350B" w:rsidRPr="00531E3B" w14:paraId="3EAE7C86" w14:textId="77777777" w:rsidTr="0069350B">
        <w:trPr>
          <w:trHeight w:val="29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12FF01AB" w14:textId="13458D88" w:rsidR="0069350B" w:rsidRPr="00531E3B" w:rsidRDefault="00E67765" w:rsidP="00E52356">
            <w:pPr>
              <w:spacing w:after="0" w:line="240" w:lineRule="auto"/>
              <w:rPr>
                <w:rFonts w:ascii="DAX" w:eastAsia="Times New Roman" w:hAnsi="DAX" w:cs="Calibri"/>
                <w:sz w:val="20"/>
                <w:szCs w:val="20"/>
                <w:lang w:val="cy-GB" w:eastAsia="en-GB"/>
              </w:rPr>
            </w:pPr>
            <w:r w:rsidRPr="00531E3B">
              <w:rPr>
                <w:rFonts w:ascii="DAX" w:eastAsia="Times New Roman" w:hAnsi="DAX" w:cs="Calibri"/>
                <w:sz w:val="20"/>
                <w:szCs w:val="20"/>
                <w:lang w:val="cy-GB" w:eastAsia="en-GB"/>
              </w:rPr>
              <w:t>Ysgol Maesteg</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5BEFB338"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5</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15BB4ABB"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4</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4D2EA42D"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5</w:t>
            </w:r>
          </w:p>
        </w:tc>
        <w:tc>
          <w:tcPr>
            <w:tcW w:w="916" w:type="dxa"/>
            <w:tcBorders>
              <w:top w:val="nil"/>
              <w:left w:val="nil"/>
              <w:bottom w:val="single" w:sz="4" w:space="0" w:color="auto"/>
              <w:right w:val="single" w:sz="4" w:space="0" w:color="auto"/>
            </w:tcBorders>
            <w:shd w:val="clear" w:color="auto" w:fill="D9D9D9" w:themeFill="background1" w:themeFillShade="D9"/>
          </w:tcPr>
          <w:p w14:paraId="115D2DB0"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6</w:t>
            </w:r>
          </w:p>
        </w:tc>
      </w:tr>
      <w:tr w:rsidR="0069350B" w:rsidRPr="00531E3B" w14:paraId="2C76DF8C" w14:textId="77777777" w:rsidTr="0069350B">
        <w:trPr>
          <w:trHeight w:val="29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46EBF460" w14:textId="77777777" w:rsidR="0069350B" w:rsidRPr="00531E3B" w:rsidRDefault="0069350B" w:rsidP="00E52356">
            <w:pPr>
              <w:spacing w:after="0" w:line="240" w:lineRule="auto"/>
              <w:rPr>
                <w:rFonts w:ascii="DAX" w:eastAsia="Times New Roman" w:hAnsi="DAX" w:cs="Calibri"/>
                <w:sz w:val="20"/>
                <w:szCs w:val="20"/>
                <w:lang w:val="cy-GB" w:eastAsia="en-GB"/>
              </w:rPr>
            </w:pPr>
            <w:r w:rsidRPr="00531E3B">
              <w:rPr>
                <w:rFonts w:ascii="DAX" w:eastAsia="Times New Roman" w:hAnsi="DAX" w:cs="Calibri"/>
                <w:sz w:val="20"/>
                <w:szCs w:val="20"/>
                <w:lang w:val="cy-GB" w:eastAsia="en-GB"/>
              </w:rPr>
              <w:t>Ysgol Gyfun Gymraeg Llangynwyd</w:t>
            </w:r>
          </w:p>
        </w:tc>
        <w:tc>
          <w:tcPr>
            <w:tcW w:w="1099" w:type="dxa"/>
            <w:tcBorders>
              <w:top w:val="nil"/>
              <w:left w:val="nil"/>
              <w:bottom w:val="single" w:sz="4" w:space="0" w:color="auto"/>
              <w:right w:val="single" w:sz="4" w:space="0" w:color="auto"/>
            </w:tcBorders>
            <w:shd w:val="clear" w:color="000000" w:fill="FEE7DD"/>
            <w:noWrap/>
            <w:vAlign w:val="bottom"/>
            <w:hideMark/>
          </w:tcPr>
          <w:p w14:paraId="650ADC97" w14:textId="77777777" w:rsidR="0069350B" w:rsidRPr="00531E3B" w:rsidRDefault="0069350B" w:rsidP="00E52356">
            <w:pPr>
              <w:spacing w:after="0" w:line="240" w:lineRule="auto"/>
              <w:jc w:val="center"/>
              <w:rPr>
                <w:rFonts w:ascii="DAX" w:eastAsia="Times New Roman" w:hAnsi="DAX" w:cs="Calibri"/>
                <w:b/>
                <w:color w:val="FF0000"/>
                <w:sz w:val="20"/>
                <w:szCs w:val="20"/>
                <w:lang w:val="cy-GB" w:eastAsia="en-GB"/>
              </w:rPr>
            </w:pPr>
            <w:r w:rsidRPr="00531E3B">
              <w:rPr>
                <w:rFonts w:ascii="DAX" w:eastAsia="Times New Roman" w:hAnsi="DAX" w:cs="Calibri"/>
                <w:b/>
                <w:color w:val="FF0000"/>
                <w:sz w:val="20"/>
                <w:szCs w:val="20"/>
                <w:lang w:val="cy-GB" w:eastAsia="en-GB"/>
              </w:rPr>
              <w:t>3</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6CBD8543"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5</w:t>
            </w:r>
          </w:p>
        </w:tc>
        <w:tc>
          <w:tcPr>
            <w:tcW w:w="1099" w:type="dxa"/>
            <w:tcBorders>
              <w:top w:val="nil"/>
              <w:left w:val="nil"/>
              <w:bottom w:val="single" w:sz="4" w:space="0" w:color="auto"/>
              <w:right w:val="single" w:sz="4" w:space="0" w:color="auto"/>
            </w:tcBorders>
            <w:shd w:val="clear" w:color="000000" w:fill="E0E3F2"/>
            <w:noWrap/>
            <w:vAlign w:val="bottom"/>
            <w:hideMark/>
          </w:tcPr>
          <w:p w14:paraId="3DAE5792" w14:textId="77777777" w:rsidR="0069350B" w:rsidRPr="00531E3B" w:rsidRDefault="0069350B" w:rsidP="00E52356">
            <w:pPr>
              <w:spacing w:after="0" w:line="240" w:lineRule="auto"/>
              <w:jc w:val="center"/>
              <w:rPr>
                <w:rFonts w:ascii="DAX" w:eastAsia="Times New Roman" w:hAnsi="DAX" w:cs="Calibri"/>
                <w:b/>
                <w:color w:val="0000FF"/>
                <w:sz w:val="20"/>
                <w:szCs w:val="20"/>
                <w:lang w:val="cy-GB" w:eastAsia="en-GB"/>
              </w:rPr>
            </w:pPr>
            <w:r w:rsidRPr="00531E3B">
              <w:rPr>
                <w:rFonts w:ascii="DAX" w:eastAsia="Times New Roman" w:hAnsi="DAX" w:cs="Calibri"/>
                <w:b/>
                <w:color w:val="0000FF"/>
                <w:sz w:val="20"/>
                <w:szCs w:val="20"/>
                <w:lang w:val="cy-GB" w:eastAsia="en-GB"/>
              </w:rPr>
              <w:t>7</w:t>
            </w:r>
          </w:p>
        </w:tc>
        <w:tc>
          <w:tcPr>
            <w:tcW w:w="916" w:type="dxa"/>
            <w:tcBorders>
              <w:top w:val="nil"/>
              <w:left w:val="nil"/>
              <w:bottom w:val="single" w:sz="4" w:space="0" w:color="auto"/>
              <w:right w:val="single" w:sz="4" w:space="0" w:color="auto"/>
            </w:tcBorders>
            <w:shd w:val="clear" w:color="auto" w:fill="D9D9D9" w:themeFill="background1" w:themeFillShade="D9"/>
          </w:tcPr>
          <w:p w14:paraId="64625C2C" w14:textId="77777777" w:rsidR="0069350B" w:rsidRPr="00531E3B" w:rsidRDefault="0069350B" w:rsidP="00E52356">
            <w:pPr>
              <w:spacing w:after="0" w:line="240" w:lineRule="auto"/>
              <w:jc w:val="center"/>
              <w:rPr>
                <w:rFonts w:ascii="DAX" w:eastAsia="Times New Roman" w:hAnsi="DAX" w:cs="Calibri"/>
                <w:b/>
                <w:color w:val="0000FF"/>
                <w:sz w:val="20"/>
                <w:szCs w:val="20"/>
                <w:lang w:val="cy-GB" w:eastAsia="en-GB"/>
              </w:rPr>
            </w:pPr>
            <w:r w:rsidRPr="00531E3B">
              <w:rPr>
                <w:rFonts w:ascii="DAX" w:eastAsia="Times New Roman" w:hAnsi="DAX" w:cs="Calibri"/>
                <w:b/>
                <w:sz w:val="20"/>
                <w:szCs w:val="20"/>
                <w:lang w:val="cy-GB" w:eastAsia="en-GB"/>
              </w:rPr>
              <w:t>5</w:t>
            </w:r>
          </w:p>
        </w:tc>
      </w:tr>
      <w:tr w:rsidR="0069350B" w:rsidRPr="00531E3B" w14:paraId="09266568" w14:textId="77777777" w:rsidTr="0069350B">
        <w:trPr>
          <w:trHeight w:val="29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676AD659" w14:textId="77777777" w:rsidR="0069350B" w:rsidRPr="00531E3B" w:rsidRDefault="0069350B" w:rsidP="00E52356">
            <w:pPr>
              <w:spacing w:after="0" w:line="240" w:lineRule="auto"/>
              <w:rPr>
                <w:rFonts w:ascii="DAX" w:eastAsia="Times New Roman" w:hAnsi="DAX" w:cs="Calibri"/>
                <w:sz w:val="20"/>
                <w:szCs w:val="20"/>
                <w:lang w:val="cy-GB" w:eastAsia="en-GB"/>
              </w:rPr>
            </w:pPr>
            <w:r w:rsidRPr="00531E3B">
              <w:rPr>
                <w:rFonts w:ascii="DAX" w:eastAsia="Times New Roman" w:hAnsi="DAX" w:cs="Calibri"/>
                <w:sz w:val="20"/>
                <w:szCs w:val="20"/>
                <w:lang w:val="cy-GB" w:eastAsia="en-GB"/>
              </w:rPr>
              <w:t>Coleg Cymunedol Y Dderwen</w:t>
            </w:r>
          </w:p>
        </w:tc>
        <w:tc>
          <w:tcPr>
            <w:tcW w:w="1099" w:type="dxa"/>
            <w:tcBorders>
              <w:top w:val="nil"/>
              <w:left w:val="nil"/>
              <w:bottom w:val="single" w:sz="4" w:space="0" w:color="auto"/>
              <w:right w:val="single" w:sz="4" w:space="0" w:color="auto"/>
            </w:tcBorders>
            <w:shd w:val="clear" w:color="000000" w:fill="E0E3F2"/>
            <w:noWrap/>
            <w:vAlign w:val="bottom"/>
            <w:hideMark/>
          </w:tcPr>
          <w:p w14:paraId="08AE0208" w14:textId="77777777" w:rsidR="0069350B" w:rsidRPr="00531E3B" w:rsidRDefault="0069350B" w:rsidP="00E52356">
            <w:pPr>
              <w:spacing w:after="0" w:line="240" w:lineRule="auto"/>
              <w:jc w:val="center"/>
              <w:rPr>
                <w:rFonts w:ascii="DAX" w:eastAsia="Times New Roman" w:hAnsi="DAX" w:cs="Calibri"/>
                <w:b/>
                <w:color w:val="0000FF"/>
                <w:sz w:val="20"/>
                <w:szCs w:val="20"/>
                <w:lang w:val="cy-GB" w:eastAsia="en-GB"/>
              </w:rPr>
            </w:pPr>
            <w:r w:rsidRPr="00531E3B">
              <w:rPr>
                <w:rFonts w:ascii="DAX" w:eastAsia="Times New Roman" w:hAnsi="DAX" w:cs="Calibri"/>
                <w:b/>
                <w:color w:val="0000FF"/>
                <w:sz w:val="20"/>
                <w:szCs w:val="20"/>
                <w:lang w:val="cy-GB" w:eastAsia="en-GB"/>
              </w:rPr>
              <w:t>7</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16909D63"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5</w:t>
            </w:r>
          </w:p>
        </w:tc>
        <w:tc>
          <w:tcPr>
            <w:tcW w:w="1099" w:type="dxa"/>
            <w:tcBorders>
              <w:top w:val="nil"/>
              <w:left w:val="nil"/>
              <w:bottom w:val="single" w:sz="4" w:space="0" w:color="auto"/>
              <w:right w:val="single" w:sz="4" w:space="0" w:color="auto"/>
            </w:tcBorders>
            <w:shd w:val="clear" w:color="000000" w:fill="FEE7DD"/>
            <w:noWrap/>
            <w:vAlign w:val="bottom"/>
            <w:hideMark/>
          </w:tcPr>
          <w:p w14:paraId="44F2A672" w14:textId="77777777" w:rsidR="0069350B" w:rsidRPr="00531E3B" w:rsidRDefault="0069350B" w:rsidP="00E52356">
            <w:pPr>
              <w:spacing w:after="0" w:line="240" w:lineRule="auto"/>
              <w:jc w:val="center"/>
              <w:rPr>
                <w:rFonts w:ascii="DAX" w:eastAsia="Times New Roman" w:hAnsi="DAX" w:cs="Calibri"/>
                <w:b/>
                <w:color w:val="FF0000"/>
                <w:sz w:val="20"/>
                <w:szCs w:val="20"/>
                <w:lang w:val="cy-GB" w:eastAsia="en-GB"/>
              </w:rPr>
            </w:pPr>
            <w:r w:rsidRPr="00531E3B">
              <w:rPr>
                <w:rFonts w:ascii="DAX" w:eastAsia="Times New Roman" w:hAnsi="DAX" w:cs="Calibri"/>
                <w:b/>
                <w:color w:val="FF0000"/>
                <w:sz w:val="20"/>
                <w:szCs w:val="20"/>
                <w:lang w:val="cy-GB" w:eastAsia="en-GB"/>
              </w:rPr>
              <w:t>2</w:t>
            </w:r>
          </w:p>
        </w:tc>
        <w:tc>
          <w:tcPr>
            <w:tcW w:w="916" w:type="dxa"/>
            <w:tcBorders>
              <w:top w:val="nil"/>
              <w:left w:val="nil"/>
              <w:bottom w:val="single" w:sz="4" w:space="0" w:color="auto"/>
              <w:right w:val="single" w:sz="4" w:space="0" w:color="auto"/>
            </w:tcBorders>
            <w:shd w:val="clear" w:color="auto" w:fill="D9D9D9" w:themeFill="background1" w:themeFillShade="D9"/>
          </w:tcPr>
          <w:p w14:paraId="2BE84832" w14:textId="77777777" w:rsidR="0069350B" w:rsidRPr="00531E3B" w:rsidRDefault="0069350B" w:rsidP="00E52356">
            <w:pPr>
              <w:spacing w:after="0" w:line="240" w:lineRule="auto"/>
              <w:jc w:val="center"/>
              <w:rPr>
                <w:rFonts w:ascii="DAX" w:eastAsia="Times New Roman" w:hAnsi="DAX" w:cs="Calibri"/>
                <w:b/>
                <w:color w:val="FF0000"/>
                <w:sz w:val="20"/>
                <w:szCs w:val="20"/>
                <w:lang w:val="cy-GB" w:eastAsia="en-GB"/>
              </w:rPr>
            </w:pPr>
            <w:r w:rsidRPr="00531E3B">
              <w:rPr>
                <w:rFonts w:ascii="DAX" w:eastAsia="Times New Roman" w:hAnsi="DAX" w:cs="Calibri"/>
                <w:b/>
                <w:sz w:val="20"/>
                <w:szCs w:val="20"/>
                <w:lang w:val="cy-GB" w:eastAsia="en-GB"/>
              </w:rPr>
              <w:t>4</w:t>
            </w:r>
          </w:p>
        </w:tc>
      </w:tr>
      <w:tr w:rsidR="0069350B" w:rsidRPr="00531E3B" w14:paraId="7754E195" w14:textId="77777777" w:rsidTr="0069350B">
        <w:trPr>
          <w:trHeight w:val="29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210D05F3" w14:textId="067AFF10" w:rsidR="0069350B" w:rsidRPr="00531E3B" w:rsidRDefault="00E67765" w:rsidP="00E52356">
            <w:pPr>
              <w:spacing w:after="0" w:line="240" w:lineRule="auto"/>
              <w:rPr>
                <w:rFonts w:ascii="DAX" w:eastAsia="Times New Roman" w:hAnsi="DAX" w:cs="Calibri"/>
                <w:sz w:val="20"/>
                <w:szCs w:val="20"/>
                <w:lang w:val="cy-GB" w:eastAsia="en-GB"/>
              </w:rPr>
            </w:pPr>
            <w:r w:rsidRPr="00531E3B">
              <w:rPr>
                <w:rFonts w:ascii="DAX" w:eastAsia="Times New Roman" w:hAnsi="DAX" w:cs="Calibri"/>
                <w:sz w:val="20"/>
                <w:szCs w:val="20"/>
                <w:lang w:val="cy-GB" w:eastAsia="en-GB"/>
              </w:rPr>
              <w:t>Ysgol Gyfun Pencoed</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0BA9F37A"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6</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11EE4BA4"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5</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7DD88E84"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6</w:t>
            </w:r>
          </w:p>
        </w:tc>
        <w:tc>
          <w:tcPr>
            <w:tcW w:w="916" w:type="dxa"/>
            <w:tcBorders>
              <w:top w:val="nil"/>
              <w:left w:val="nil"/>
              <w:bottom w:val="single" w:sz="4" w:space="0" w:color="auto"/>
              <w:right w:val="single" w:sz="4" w:space="0" w:color="auto"/>
            </w:tcBorders>
            <w:shd w:val="clear" w:color="auto" w:fill="FFD3CD"/>
          </w:tcPr>
          <w:p w14:paraId="77E06A24"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FF0000"/>
                <w:sz w:val="20"/>
                <w:szCs w:val="20"/>
                <w:lang w:val="cy-GB" w:eastAsia="en-GB"/>
              </w:rPr>
              <w:t>3</w:t>
            </w:r>
          </w:p>
        </w:tc>
      </w:tr>
      <w:tr w:rsidR="0069350B" w:rsidRPr="00531E3B" w14:paraId="78DDE08A" w14:textId="77777777" w:rsidTr="0069350B">
        <w:trPr>
          <w:trHeight w:val="29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0E5F10BC" w14:textId="6C5BD681" w:rsidR="0069350B" w:rsidRPr="00531E3B" w:rsidRDefault="00E67765" w:rsidP="00E52356">
            <w:pPr>
              <w:spacing w:after="0" w:line="240" w:lineRule="auto"/>
              <w:rPr>
                <w:rFonts w:ascii="DAX" w:eastAsia="Times New Roman" w:hAnsi="DAX" w:cs="Calibri"/>
                <w:sz w:val="20"/>
                <w:szCs w:val="20"/>
                <w:lang w:val="cy-GB" w:eastAsia="en-GB"/>
              </w:rPr>
            </w:pPr>
            <w:r w:rsidRPr="00531E3B">
              <w:rPr>
                <w:rFonts w:ascii="DAX" w:eastAsia="Times New Roman" w:hAnsi="DAX" w:cs="Calibri"/>
                <w:sz w:val="20"/>
                <w:szCs w:val="20"/>
                <w:lang w:val="cy-GB" w:eastAsia="en-GB"/>
              </w:rPr>
              <w:t>Ysgol Gyfun Cynffig</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7011BCA8"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5</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737F7A5B"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6</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7C85E2AD"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6</w:t>
            </w:r>
          </w:p>
        </w:tc>
        <w:tc>
          <w:tcPr>
            <w:tcW w:w="916" w:type="dxa"/>
            <w:tcBorders>
              <w:top w:val="nil"/>
              <w:left w:val="nil"/>
              <w:bottom w:val="single" w:sz="4" w:space="0" w:color="auto"/>
              <w:right w:val="single" w:sz="4" w:space="0" w:color="auto"/>
            </w:tcBorders>
            <w:shd w:val="clear" w:color="auto" w:fill="D9D9D9" w:themeFill="background1" w:themeFillShade="D9"/>
          </w:tcPr>
          <w:p w14:paraId="3755FD29"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5</w:t>
            </w:r>
          </w:p>
        </w:tc>
      </w:tr>
      <w:tr w:rsidR="0069350B" w:rsidRPr="00531E3B" w14:paraId="633959CA" w14:textId="77777777" w:rsidTr="0069350B">
        <w:trPr>
          <w:trHeight w:val="290"/>
        </w:trPr>
        <w:tc>
          <w:tcPr>
            <w:tcW w:w="3300" w:type="dxa"/>
            <w:tcBorders>
              <w:top w:val="nil"/>
              <w:left w:val="single" w:sz="4" w:space="0" w:color="auto"/>
              <w:bottom w:val="single" w:sz="4" w:space="0" w:color="auto"/>
              <w:right w:val="single" w:sz="4" w:space="0" w:color="auto"/>
            </w:tcBorders>
            <w:shd w:val="clear" w:color="auto" w:fill="auto"/>
            <w:noWrap/>
            <w:vAlign w:val="bottom"/>
            <w:hideMark/>
          </w:tcPr>
          <w:p w14:paraId="72FBF562" w14:textId="7B30C610" w:rsidR="0069350B" w:rsidRPr="00531E3B" w:rsidRDefault="00E67765" w:rsidP="00E52356">
            <w:pPr>
              <w:spacing w:after="0" w:line="240" w:lineRule="auto"/>
              <w:rPr>
                <w:rFonts w:ascii="DAX" w:eastAsia="Times New Roman" w:hAnsi="DAX" w:cs="Calibri"/>
                <w:sz w:val="20"/>
                <w:szCs w:val="20"/>
                <w:lang w:val="cy-GB" w:eastAsia="en-GB"/>
              </w:rPr>
            </w:pPr>
            <w:r w:rsidRPr="00531E3B">
              <w:rPr>
                <w:rFonts w:ascii="DAX" w:eastAsia="Times New Roman" w:hAnsi="DAX" w:cs="Calibri"/>
                <w:sz w:val="20"/>
                <w:szCs w:val="20"/>
                <w:lang w:val="cy-GB" w:eastAsia="en-GB"/>
              </w:rPr>
              <w:t>Ysgol Gyfun Bryntirion</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47019621"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6</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22E94EA0"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6</w:t>
            </w:r>
          </w:p>
        </w:tc>
        <w:tc>
          <w:tcPr>
            <w:tcW w:w="1099" w:type="dxa"/>
            <w:tcBorders>
              <w:top w:val="nil"/>
              <w:left w:val="nil"/>
              <w:bottom w:val="single" w:sz="4" w:space="0" w:color="auto"/>
              <w:right w:val="single" w:sz="4" w:space="0" w:color="auto"/>
            </w:tcBorders>
            <w:shd w:val="clear" w:color="auto" w:fill="D9D9D9" w:themeFill="background1" w:themeFillShade="D9"/>
            <w:noWrap/>
            <w:vAlign w:val="bottom"/>
            <w:hideMark/>
          </w:tcPr>
          <w:p w14:paraId="6B7A1369"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000000"/>
                <w:sz w:val="20"/>
                <w:szCs w:val="20"/>
                <w:lang w:val="cy-GB" w:eastAsia="en-GB"/>
              </w:rPr>
              <w:t>6</w:t>
            </w:r>
          </w:p>
        </w:tc>
        <w:tc>
          <w:tcPr>
            <w:tcW w:w="916" w:type="dxa"/>
            <w:tcBorders>
              <w:top w:val="nil"/>
              <w:left w:val="nil"/>
              <w:bottom w:val="single" w:sz="4" w:space="0" w:color="auto"/>
              <w:right w:val="single" w:sz="4" w:space="0" w:color="auto"/>
            </w:tcBorders>
            <w:shd w:val="clear" w:color="auto" w:fill="DBE5F1" w:themeFill="accent1" w:themeFillTint="33"/>
          </w:tcPr>
          <w:p w14:paraId="45478154" w14:textId="77777777" w:rsidR="0069350B" w:rsidRPr="00531E3B" w:rsidRDefault="0069350B" w:rsidP="00E52356">
            <w:pPr>
              <w:spacing w:after="0" w:line="240" w:lineRule="auto"/>
              <w:jc w:val="center"/>
              <w:rPr>
                <w:rFonts w:ascii="DAX" w:eastAsia="Times New Roman" w:hAnsi="DAX" w:cs="Calibri"/>
                <w:b/>
                <w:color w:val="000000"/>
                <w:sz w:val="20"/>
                <w:szCs w:val="20"/>
                <w:lang w:val="cy-GB" w:eastAsia="en-GB"/>
              </w:rPr>
            </w:pPr>
            <w:r w:rsidRPr="00531E3B">
              <w:rPr>
                <w:rFonts w:ascii="DAX" w:eastAsia="Times New Roman" w:hAnsi="DAX" w:cs="Calibri"/>
                <w:b/>
                <w:color w:val="31849B" w:themeColor="accent5" w:themeShade="BF"/>
                <w:sz w:val="20"/>
                <w:szCs w:val="20"/>
                <w:lang w:val="cy-GB" w:eastAsia="en-GB"/>
              </w:rPr>
              <w:t>7</w:t>
            </w:r>
          </w:p>
        </w:tc>
      </w:tr>
    </w:tbl>
    <w:p w14:paraId="74A6A640" w14:textId="539D6FFE" w:rsidR="0069350B" w:rsidRPr="00531E3B" w:rsidRDefault="0069350B" w:rsidP="00AD6FC1">
      <w:pPr>
        <w:pStyle w:val="ListParagraph"/>
        <w:numPr>
          <w:ilvl w:val="0"/>
          <w:numId w:val="7"/>
        </w:numPr>
        <w:spacing w:after="200" w:line="276" w:lineRule="auto"/>
        <w:contextualSpacing/>
        <w:rPr>
          <w:rFonts w:cs="Arial"/>
          <w:b/>
          <w:lang w:val="cy-GB"/>
        </w:rPr>
      </w:pPr>
      <w:r w:rsidRPr="00531E3B">
        <w:rPr>
          <w:rFonts w:cs="Arial"/>
          <w:lang w:val="cy-GB"/>
        </w:rPr>
        <w:t>A</w:t>
      </w:r>
      <w:r w:rsidR="00307A64">
        <w:rPr>
          <w:rFonts w:cs="Arial"/>
          <w:lang w:val="cy-GB"/>
        </w:rPr>
        <w:t xml:space="preserve">r hyn o bryd, </w:t>
      </w:r>
      <w:r w:rsidR="00A51A74">
        <w:rPr>
          <w:rFonts w:cs="Arial"/>
          <w:lang w:val="cy-GB"/>
        </w:rPr>
        <w:t xml:space="preserve">mae </w:t>
      </w:r>
      <w:r w:rsidR="00121696">
        <w:rPr>
          <w:rFonts w:cs="Arial"/>
          <w:lang w:val="cy-GB"/>
        </w:rPr>
        <w:t xml:space="preserve">system wella ysgol i ysgol ar gyfer y ddarpariaeth </w:t>
      </w:r>
      <w:r w:rsidR="00DD1423" w:rsidRPr="00531E3B">
        <w:rPr>
          <w:rFonts w:cs="Arial"/>
          <w:lang w:val="cy-GB"/>
        </w:rPr>
        <w:t>ôl-16</w:t>
      </w:r>
      <w:r w:rsidRPr="00531E3B">
        <w:rPr>
          <w:rFonts w:cs="Arial"/>
          <w:lang w:val="cy-GB"/>
        </w:rPr>
        <w:t xml:space="preserve"> </w:t>
      </w:r>
      <w:r w:rsidR="00121696">
        <w:rPr>
          <w:rFonts w:cs="Arial"/>
          <w:lang w:val="cy-GB"/>
        </w:rPr>
        <w:t>wedi’i thanddatblygu yn lleol ac yn rhanbarthol. Bydd rhaid i’r newidiadau arfaethedig i’r ddarpariaeth ô</w:t>
      </w:r>
      <w:r w:rsidR="00DD1423" w:rsidRPr="00531E3B">
        <w:rPr>
          <w:rFonts w:cs="Arial"/>
          <w:lang w:val="cy-GB"/>
        </w:rPr>
        <w:t>l-16</w:t>
      </w:r>
      <w:r w:rsidRPr="00531E3B">
        <w:rPr>
          <w:rFonts w:cs="Arial"/>
          <w:lang w:val="cy-GB"/>
        </w:rPr>
        <w:t xml:space="preserve"> </w:t>
      </w:r>
      <w:r w:rsidR="00121696">
        <w:rPr>
          <w:rFonts w:cs="Arial"/>
          <w:lang w:val="cy-GB"/>
        </w:rPr>
        <w:t>ddangos sut mae’r arferion rhagorol yn ein hadrannau gorau wedi’u lledaenu ar draws y sector er mwyn gwella perfformiad y dysgwyr</w:t>
      </w:r>
      <w:r w:rsidR="00121696" w:rsidRPr="00531E3B">
        <w:rPr>
          <w:rFonts w:cs="Arial"/>
          <w:lang w:val="cy-GB"/>
        </w:rPr>
        <w:t xml:space="preserve"> </w:t>
      </w:r>
      <w:r w:rsidR="00121696">
        <w:rPr>
          <w:rFonts w:cs="Arial"/>
          <w:lang w:val="cy-GB"/>
        </w:rPr>
        <w:t>ble bynnag maent yn astudio.</w:t>
      </w:r>
      <w:r w:rsidRPr="00531E3B">
        <w:rPr>
          <w:rFonts w:cs="Arial"/>
          <w:lang w:val="cy-GB"/>
        </w:rPr>
        <w:t xml:space="preserve"> </w:t>
      </w:r>
      <w:r w:rsidR="00121696">
        <w:rPr>
          <w:rFonts w:cs="Arial"/>
          <w:lang w:val="cy-GB"/>
        </w:rPr>
        <w:t>Mae Consortiwm Canolbarth y De wedi cyflwyno rhwydweithiau pwnc mew</w:t>
      </w:r>
      <w:r w:rsidR="00C07CCF">
        <w:rPr>
          <w:rFonts w:cs="Arial"/>
          <w:lang w:val="cy-GB"/>
        </w:rPr>
        <w:t xml:space="preserve">n pynciau STEM ac mae cyswllt </w:t>
      </w:r>
      <w:r w:rsidR="00121696">
        <w:rPr>
          <w:rFonts w:cs="Arial"/>
          <w:lang w:val="cy-GB"/>
        </w:rPr>
        <w:t xml:space="preserve">staff </w:t>
      </w:r>
      <w:r w:rsidR="00C07CCF">
        <w:rPr>
          <w:rFonts w:cs="Arial"/>
          <w:lang w:val="cy-GB"/>
        </w:rPr>
        <w:t xml:space="preserve">o </w:t>
      </w:r>
      <w:r w:rsidR="00121696">
        <w:rPr>
          <w:rFonts w:cs="Arial"/>
          <w:lang w:val="cy-GB"/>
        </w:rPr>
        <w:t>ysgolion</w:t>
      </w:r>
      <w:r w:rsidRPr="00531E3B">
        <w:rPr>
          <w:rFonts w:cs="Arial"/>
          <w:lang w:val="cy-GB"/>
        </w:rPr>
        <w:t xml:space="preserve"> </w:t>
      </w:r>
      <w:r w:rsidR="00531E3B" w:rsidRPr="00531E3B">
        <w:rPr>
          <w:rFonts w:cs="Arial"/>
          <w:lang w:val="cy-GB"/>
        </w:rPr>
        <w:t>Pen-y-bont ar Ogwr</w:t>
      </w:r>
      <w:r w:rsidRPr="00531E3B">
        <w:rPr>
          <w:rFonts w:cs="Arial"/>
          <w:lang w:val="cy-GB"/>
        </w:rPr>
        <w:t xml:space="preserve"> </w:t>
      </w:r>
      <w:r w:rsidR="00121696">
        <w:rPr>
          <w:rFonts w:cs="Arial"/>
          <w:lang w:val="cy-GB"/>
        </w:rPr>
        <w:t xml:space="preserve">â’r rhwydweithiau hyn yn cael ei fonitro. Ar hyn o bryd, dim ond drwy gyfrwng y Saesneg, ac nid y Gymraeg, mae’r rhwydweithiau hyn ar gael ar gyfer datblygiadau.  </w:t>
      </w:r>
    </w:p>
    <w:p w14:paraId="3844E17B" w14:textId="1C5FDEBD" w:rsidR="0069350B" w:rsidRPr="00531E3B" w:rsidRDefault="00121696" w:rsidP="0069350B">
      <w:pPr>
        <w:rPr>
          <w:rFonts w:cs="Arial"/>
          <w:b/>
          <w:szCs w:val="24"/>
          <w:lang w:val="cy-GB"/>
        </w:rPr>
      </w:pPr>
      <w:r>
        <w:rPr>
          <w:rFonts w:cs="Arial"/>
          <w:b/>
          <w:szCs w:val="24"/>
          <w:lang w:val="cy-GB"/>
        </w:rPr>
        <w:t xml:space="preserve">Cynigion ar gyfer opsiynau </w:t>
      </w:r>
    </w:p>
    <w:p w14:paraId="458B0BD1" w14:textId="149416A6" w:rsidR="0069350B" w:rsidRPr="00531E3B" w:rsidRDefault="00121696" w:rsidP="00AD6FC1">
      <w:pPr>
        <w:pStyle w:val="ListParagraph"/>
        <w:numPr>
          <w:ilvl w:val="0"/>
          <w:numId w:val="7"/>
        </w:numPr>
        <w:spacing w:after="200" w:line="276" w:lineRule="auto"/>
        <w:contextualSpacing/>
        <w:rPr>
          <w:rFonts w:cs="Arial"/>
          <w:lang w:val="cy-GB"/>
        </w:rPr>
      </w:pPr>
      <w:r>
        <w:rPr>
          <w:rFonts w:cs="Arial"/>
          <w:lang w:val="cy-GB"/>
        </w:rPr>
        <w:t>Mae ystyriaeth yn cael ei rhoi yn awr i’r tri opsiwn sy’n weddill yr ydym yn bwrw ymlaen â hwy o adroddiadau cynharach i’r Cabi</w:t>
      </w:r>
      <w:r w:rsidR="0069350B" w:rsidRPr="00531E3B">
        <w:rPr>
          <w:rFonts w:cs="Arial"/>
          <w:lang w:val="cy-GB"/>
        </w:rPr>
        <w:t xml:space="preserve">net </w:t>
      </w:r>
      <w:r>
        <w:rPr>
          <w:rFonts w:cs="Arial"/>
          <w:lang w:val="cy-GB"/>
        </w:rPr>
        <w:t xml:space="preserve">ar yr adolygiad </w:t>
      </w:r>
      <w:r w:rsidR="00DD1423" w:rsidRPr="00531E3B">
        <w:rPr>
          <w:rFonts w:cs="Arial"/>
          <w:lang w:val="cy-GB"/>
        </w:rPr>
        <w:t>ôl-16</w:t>
      </w:r>
      <w:r>
        <w:rPr>
          <w:rFonts w:cs="Arial"/>
          <w:lang w:val="cy-GB"/>
        </w:rPr>
        <w:t xml:space="preserve">. Dylid nodi bod rhywfaint o hyblygrwydd i gyfuno elfennau o </w:t>
      </w:r>
      <w:r w:rsidR="0069350B" w:rsidRPr="00531E3B">
        <w:rPr>
          <w:rFonts w:cs="Arial"/>
          <w:lang w:val="cy-GB"/>
        </w:rPr>
        <w:t>O</w:t>
      </w:r>
      <w:r w:rsidR="00C1669D" w:rsidRPr="00531E3B">
        <w:rPr>
          <w:rFonts w:cs="Arial"/>
          <w:lang w:val="cy-GB"/>
        </w:rPr>
        <w:t>psiynau</w:t>
      </w:r>
      <w:r w:rsidR="0069350B" w:rsidRPr="00531E3B">
        <w:rPr>
          <w:rFonts w:cs="Arial"/>
          <w:lang w:val="cy-GB"/>
        </w:rPr>
        <w:t xml:space="preserve"> 1 a 2 </w:t>
      </w:r>
      <w:r>
        <w:rPr>
          <w:rFonts w:cs="Arial"/>
          <w:lang w:val="cy-GB"/>
        </w:rPr>
        <w:t xml:space="preserve">mewn unrhyw gynnig terfynol ar gyfer canlyniad. </w:t>
      </w:r>
    </w:p>
    <w:p w14:paraId="02512C7E" w14:textId="40B8B00D" w:rsidR="0069350B" w:rsidRPr="00531E3B" w:rsidRDefault="0069350B" w:rsidP="0069350B">
      <w:pPr>
        <w:rPr>
          <w:rFonts w:cs="Arial"/>
          <w:b/>
          <w:szCs w:val="24"/>
          <w:lang w:val="cy-GB"/>
        </w:rPr>
      </w:pPr>
      <w:r w:rsidRPr="00531E3B">
        <w:rPr>
          <w:rFonts w:cs="Arial"/>
          <w:b/>
          <w:szCs w:val="24"/>
          <w:lang w:val="cy-GB"/>
        </w:rPr>
        <w:t>O</w:t>
      </w:r>
      <w:r w:rsidR="00C1669D" w:rsidRPr="00531E3B">
        <w:rPr>
          <w:rFonts w:cs="Arial"/>
          <w:b/>
          <w:szCs w:val="24"/>
          <w:lang w:val="cy-GB"/>
        </w:rPr>
        <w:t>psiwn</w:t>
      </w:r>
      <w:r w:rsidRPr="00531E3B">
        <w:rPr>
          <w:rFonts w:cs="Arial"/>
          <w:b/>
          <w:szCs w:val="24"/>
          <w:lang w:val="cy-GB"/>
        </w:rPr>
        <w:t xml:space="preserve"> 1</w:t>
      </w:r>
    </w:p>
    <w:p w14:paraId="7F248FE6" w14:textId="20B341E6" w:rsidR="0069350B" w:rsidRPr="00531E3B" w:rsidRDefault="00E863E3" w:rsidP="0069350B">
      <w:pPr>
        <w:rPr>
          <w:rFonts w:cs="Arial"/>
          <w:szCs w:val="24"/>
          <w:lang w:val="cy-GB"/>
        </w:rPr>
      </w:pPr>
      <w:r>
        <w:rPr>
          <w:rFonts w:cs="Arial"/>
          <w:lang w:val="cy-GB"/>
        </w:rPr>
        <w:t xml:space="preserve">Cymysgedd o chweched dosbarth mewn ysgolion gyda rhywfaint o uno i greu canolfan(nau) </w:t>
      </w:r>
      <w:r w:rsidRPr="00531E3B">
        <w:rPr>
          <w:rFonts w:cs="Arial"/>
          <w:lang w:val="cy-GB"/>
        </w:rPr>
        <w:t xml:space="preserve">chweched dosbarth </w:t>
      </w:r>
      <w:r>
        <w:rPr>
          <w:rFonts w:cs="Arial"/>
          <w:lang w:val="cy-GB"/>
        </w:rPr>
        <w:t>newydd a gynhelir gan yr awdurdod lleol.</w:t>
      </w:r>
      <w:r w:rsidR="0069350B" w:rsidRPr="00531E3B">
        <w:rPr>
          <w:rFonts w:cs="Arial"/>
          <w:szCs w:val="24"/>
          <w:lang w:val="cy-GB"/>
        </w:rPr>
        <w:t xml:space="preserve"> </w:t>
      </w:r>
    </w:p>
    <w:p w14:paraId="38B15841" w14:textId="3D17DC00" w:rsidR="0069350B" w:rsidRPr="00531E3B" w:rsidRDefault="00C07CCF" w:rsidP="0069350B">
      <w:pPr>
        <w:rPr>
          <w:rFonts w:cs="Arial"/>
          <w:b/>
          <w:szCs w:val="24"/>
          <w:lang w:val="cy-GB"/>
        </w:rPr>
      </w:pPr>
      <w:r>
        <w:rPr>
          <w:rFonts w:cs="Arial"/>
          <w:szCs w:val="24"/>
          <w:lang w:val="cy-GB"/>
        </w:rPr>
        <w:t>Ceir</w:t>
      </w:r>
      <w:r w:rsidR="00E863E3">
        <w:rPr>
          <w:rFonts w:cs="Arial"/>
          <w:szCs w:val="24"/>
          <w:lang w:val="cy-GB"/>
        </w:rPr>
        <w:t xml:space="preserve"> saith ysgol uwchradd gymunedol cyfrwng Saesneg ledled </w:t>
      </w:r>
      <w:r w:rsidR="00531E3B">
        <w:rPr>
          <w:rFonts w:cs="Arial"/>
          <w:szCs w:val="24"/>
          <w:lang w:val="cy-GB"/>
        </w:rPr>
        <w:t>CBSP</w:t>
      </w:r>
      <w:r w:rsidR="0069350B" w:rsidRPr="00531E3B">
        <w:rPr>
          <w:rFonts w:cs="Arial"/>
          <w:szCs w:val="24"/>
          <w:lang w:val="cy-GB"/>
        </w:rPr>
        <w:t>.</w:t>
      </w:r>
    </w:p>
    <w:tbl>
      <w:tblPr>
        <w:tblStyle w:val="TableGrid"/>
        <w:tblpPr w:leftFromText="180" w:rightFromText="180" w:vertAnchor="text" w:horzAnchor="margin" w:tblpXSpec="center" w:tblpY="172"/>
        <w:tblW w:w="10995" w:type="dxa"/>
        <w:tblLook w:val="04A0" w:firstRow="1" w:lastRow="0" w:firstColumn="1" w:lastColumn="0" w:noHBand="0" w:noVBand="1"/>
      </w:tblPr>
      <w:tblGrid>
        <w:gridCol w:w="4110"/>
        <w:gridCol w:w="661"/>
        <w:gridCol w:w="686"/>
        <w:gridCol w:w="825"/>
        <w:gridCol w:w="716"/>
        <w:gridCol w:w="661"/>
        <w:gridCol w:w="1695"/>
        <w:gridCol w:w="995"/>
        <w:gridCol w:w="1417"/>
      </w:tblGrid>
      <w:tr w:rsidR="0069350B" w:rsidRPr="00531E3B" w14:paraId="14B6D25E" w14:textId="77777777" w:rsidTr="00E52356">
        <w:trPr>
          <w:trHeight w:val="265"/>
        </w:trPr>
        <w:tc>
          <w:tcPr>
            <w:tcW w:w="4110" w:type="dxa"/>
            <w:noWrap/>
            <w:hideMark/>
          </w:tcPr>
          <w:p w14:paraId="06937D2C" w14:textId="575FD114" w:rsidR="0069350B" w:rsidRPr="00531E3B" w:rsidRDefault="0069350B" w:rsidP="00C07CCF">
            <w:pPr>
              <w:jc w:val="center"/>
              <w:rPr>
                <w:rFonts w:eastAsia="Times New Roman" w:cs="Arial"/>
                <w:sz w:val="20"/>
                <w:szCs w:val="20"/>
                <w:lang w:val="cy-GB" w:eastAsia="en-GB"/>
              </w:rPr>
            </w:pPr>
            <w:r w:rsidRPr="00531E3B">
              <w:rPr>
                <w:rFonts w:cs="Arial"/>
                <w:b/>
                <w:sz w:val="20"/>
                <w:szCs w:val="20"/>
                <w:lang w:val="cy-GB"/>
              </w:rPr>
              <w:t>N</w:t>
            </w:r>
            <w:r w:rsidR="001A747C">
              <w:rPr>
                <w:rFonts w:cs="Arial"/>
                <w:b/>
                <w:sz w:val="20"/>
                <w:szCs w:val="20"/>
                <w:lang w:val="cy-GB"/>
              </w:rPr>
              <w:t>iferoedd yn y</w:t>
            </w:r>
            <w:r w:rsidRPr="00531E3B">
              <w:rPr>
                <w:rFonts w:cs="Arial"/>
                <w:b/>
                <w:sz w:val="20"/>
                <w:szCs w:val="20"/>
                <w:lang w:val="cy-GB"/>
              </w:rPr>
              <w:t xml:space="preserve"> </w:t>
            </w:r>
            <w:r w:rsidR="000E614D">
              <w:rPr>
                <w:rFonts w:cs="Arial"/>
                <w:b/>
                <w:sz w:val="20"/>
                <w:szCs w:val="20"/>
                <w:lang w:val="cy-GB"/>
              </w:rPr>
              <w:t>chweched dosbarth</w:t>
            </w:r>
            <w:r w:rsidRPr="00531E3B">
              <w:rPr>
                <w:rFonts w:cs="Arial"/>
                <w:b/>
                <w:sz w:val="20"/>
                <w:szCs w:val="20"/>
                <w:lang w:val="cy-GB"/>
              </w:rPr>
              <w:t xml:space="preserve"> – </w:t>
            </w:r>
            <w:r w:rsidR="001A747C">
              <w:rPr>
                <w:rFonts w:cs="Arial"/>
                <w:b/>
                <w:sz w:val="20"/>
                <w:szCs w:val="20"/>
                <w:lang w:val="cy-GB"/>
              </w:rPr>
              <w:t xml:space="preserve">data </w:t>
            </w:r>
            <w:r w:rsidRPr="00531E3B">
              <w:rPr>
                <w:rFonts w:cs="Arial"/>
                <w:b/>
                <w:sz w:val="20"/>
                <w:szCs w:val="20"/>
                <w:lang w:val="cy-GB"/>
              </w:rPr>
              <w:t xml:space="preserve">PLASC </w:t>
            </w:r>
            <w:r w:rsidR="001A747C">
              <w:rPr>
                <w:rFonts w:cs="Arial"/>
                <w:b/>
                <w:sz w:val="20"/>
                <w:szCs w:val="20"/>
                <w:lang w:val="cy-GB"/>
              </w:rPr>
              <w:t>Ionawr</w:t>
            </w:r>
            <w:r w:rsidRPr="00531E3B">
              <w:rPr>
                <w:rFonts w:cs="Arial"/>
                <w:b/>
                <w:sz w:val="20"/>
                <w:szCs w:val="20"/>
                <w:lang w:val="cy-GB"/>
              </w:rPr>
              <w:t xml:space="preserve"> 2016 – 2019 </w:t>
            </w:r>
            <w:r w:rsidR="001A747C">
              <w:rPr>
                <w:rFonts w:cs="Arial"/>
                <w:b/>
                <w:sz w:val="20"/>
                <w:szCs w:val="20"/>
                <w:lang w:val="cy-GB"/>
              </w:rPr>
              <w:t>ac amcanestyniad i</w:t>
            </w:r>
            <w:r w:rsidRPr="00531E3B">
              <w:rPr>
                <w:rFonts w:cs="Arial"/>
                <w:b/>
                <w:sz w:val="20"/>
                <w:szCs w:val="20"/>
                <w:lang w:val="cy-GB"/>
              </w:rPr>
              <w:t xml:space="preserve"> 2027</w:t>
            </w:r>
          </w:p>
        </w:tc>
        <w:tc>
          <w:tcPr>
            <w:tcW w:w="5099" w:type="dxa"/>
            <w:gridSpan w:val="6"/>
          </w:tcPr>
          <w:p w14:paraId="6335C65E" w14:textId="396A0B9E" w:rsidR="0069350B" w:rsidRPr="00531E3B" w:rsidRDefault="00C1669D" w:rsidP="00E52356">
            <w:pPr>
              <w:jc w:val="center"/>
              <w:rPr>
                <w:rFonts w:cs="Arial"/>
                <w:b/>
                <w:bCs/>
                <w:color w:val="000000"/>
                <w:sz w:val="20"/>
                <w:szCs w:val="20"/>
                <w:lang w:val="cy-GB" w:eastAsia="en-GB"/>
              </w:rPr>
            </w:pPr>
            <w:r w:rsidRPr="00531E3B">
              <w:rPr>
                <w:rFonts w:cs="Arial"/>
                <w:b/>
                <w:bCs/>
                <w:color w:val="000000"/>
                <w:sz w:val="20"/>
                <w:szCs w:val="20"/>
                <w:lang w:val="cy-GB" w:eastAsia="en-GB"/>
              </w:rPr>
              <w:t>Blwyddyn</w:t>
            </w:r>
            <w:r w:rsidR="0069350B" w:rsidRPr="00531E3B">
              <w:rPr>
                <w:rFonts w:cs="Arial"/>
                <w:b/>
                <w:bCs/>
                <w:color w:val="000000"/>
                <w:sz w:val="20"/>
                <w:szCs w:val="20"/>
                <w:lang w:val="cy-GB" w:eastAsia="en-GB"/>
              </w:rPr>
              <w:t xml:space="preserve"> </w:t>
            </w:r>
          </w:p>
        </w:tc>
        <w:tc>
          <w:tcPr>
            <w:tcW w:w="962" w:type="dxa"/>
          </w:tcPr>
          <w:p w14:paraId="1680360F" w14:textId="7BB57A1C" w:rsidR="0069350B" w:rsidRDefault="001A747C" w:rsidP="00E52356">
            <w:pPr>
              <w:jc w:val="center"/>
              <w:rPr>
                <w:rFonts w:cs="Arial"/>
                <w:b/>
                <w:bCs/>
                <w:color w:val="000000"/>
                <w:sz w:val="20"/>
                <w:szCs w:val="20"/>
                <w:lang w:val="cy-GB" w:eastAsia="en-GB"/>
              </w:rPr>
            </w:pPr>
            <w:r>
              <w:rPr>
                <w:rFonts w:cs="Arial"/>
                <w:b/>
                <w:bCs/>
                <w:color w:val="000000"/>
                <w:sz w:val="20"/>
                <w:szCs w:val="20"/>
                <w:lang w:val="cy-GB" w:eastAsia="en-GB"/>
              </w:rPr>
              <w:t>L</w:t>
            </w:r>
            <w:r w:rsidR="00810F34">
              <w:rPr>
                <w:rFonts w:cs="Arial"/>
                <w:b/>
                <w:bCs/>
                <w:color w:val="000000"/>
                <w:sz w:val="20"/>
                <w:szCs w:val="20"/>
                <w:lang w:val="cy-GB" w:eastAsia="en-GB"/>
              </w:rPr>
              <w:t>l</w:t>
            </w:r>
            <w:r w:rsidR="00326B08">
              <w:rPr>
                <w:rFonts w:cs="Arial"/>
                <w:b/>
                <w:bCs/>
                <w:color w:val="000000"/>
                <w:sz w:val="20"/>
                <w:szCs w:val="20"/>
                <w:lang w:val="cy-GB" w:eastAsia="en-GB"/>
              </w:rPr>
              <w:t>efydd</w:t>
            </w:r>
            <w:r>
              <w:rPr>
                <w:rFonts w:cs="Arial"/>
                <w:b/>
                <w:bCs/>
                <w:color w:val="000000"/>
                <w:sz w:val="20"/>
                <w:szCs w:val="20"/>
                <w:lang w:val="cy-GB" w:eastAsia="en-GB"/>
              </w:rPr>
              <w:t xml:space="preserve"> </w:t>
            </w:r>
            <w:r w:rsidR="00810F34">
              <w:rPr>
                <w:rFonts w:cs="Arial"/>
                <w:b/>
                <w:bCs/>
                <w:color w:val="000000"/>
                <w:sz w:val="20"/>
                <w:szCs w:val="20"/>
                <w:lang w:val="cy-GB" w:eastAsia="en-GB"/>
              </w:rPr>
              <w:t>gwag</w:t>
            </w:r>
          </w:p>
          <w:p w14:paraId="2107E5A2" w14:textId="6ACE71F3" w:rsidR="001A747C" w:rsidRPr="00531E3B" w:rsidRDefault="001A747C" w:rsidP="00E52356">
            <w:pPr>
              <w:jc w:val="center"/>
              <w:rPr>
                <w:rFonts w:cs="Arial"/>
                <w:b/>
                <w:bCs/>
                <w:color w:val="000000"/>
                <w:sz w:val="20"/>
                <w:szCs w:val="20"/>
                <w:lang w:val="cy-GB" w:eastAsia="en-GB"/>
              </w:rPr>
            </w:pPr>
            <w:r>
              <w:rPr>
                <w:rFonts w:cs="Arial"/>
                <w:b/>
                <w:bCs/>
                <w:color w:val="000000"/>
                <w:sz w:val="20"/>
                <w:szCs w:val="20"/>
                <w:lang w:val="cy-GB" w:eastAsia="en-GB"/>
              </w:rPr>
              <w:t xml:space="preserve">cyfredol </w:t>
            </w:r>
          </w:p>
        </w:tc>
        <w:tc>
          <w:tcPr>
            <w:tcW w:w="824" w:type="dxa"/>
          </w:tcPr>
          <w:p w14:paraId="7F0B5B01" w14:textId="205DC850" w:rsidR="0069350B" w:rsidRDefault="001A747C" w:rsidP="00E52356">
            <w:pPr>
              <w:jc w:val="center"/>
              <w:rPr>
                <w:rFonts w:cs="Arial"/>
                <w:b/>
                <w:bCs/>
                <w:color w:val="000000"/>
                <w:sz w:val="20"/>
                <w:szCs w:val="20"/>
                <w:lang w:val="cy-GB" w:eastAsia="en-GB"/>
              </w:rPr>
            </w:pPr>
            <w:r>
              <w:rPr>
                <w:rFonts w:cs="Arial"/>
                <w:b/>
                <w:bCs/>
                <w:color w:val="000000"/>
                <w:sz w:val="20"/>
                <w:szCs w:val="20"/>
                <w:lang w:val="cy-GB" w:eastAsia="en-GB"/>
              </w:rPr>
              <w:t>L</w:t>
            </w:r>
            <w:r w:rsidR="00810F34">
              <w:rPr>
                <w:rFonts w:cs="Arial"/>
                <w:b/>
                <w:bCs/>
                <w:color w:val="000000"/>
                <w:sz w:val="20"/>
                <w:szCs w:val="20"/>
                <w:lang w:val="cy-GB" w:eastAsia="en-GB"/>
              </w:rPr>
              <w:t>l</w:t>
            </w:r>
            <w:r w:rsidR="00326B08">
              <w:rPr>
                <w:rFonts w:cs="Arial"/>
                <w:b/>
                <w:bCs/>
                <w:color w:val="000000"/>
                <w:sz w:val="20"/>
                <w:szCs w:val="20"/>
                <w:lang w:val="cy-GB" w:eastAsia="en-GB"/>
              </w:rPr>
              <w:t>efydd</w:t>
            </w:r>
            <w:r>
              <w:rPr>
                <w:rFonts w:cs="Arial"/>
                <w:b/>
                <w:bCs/>
                <w:color w:val="000000"/>
                <w:sz w:val="20"/>
                <w:szCs w:val="20"/>
                <w:lang w:val="cy-GB" w:eastAsia="en-GB"/>
              </w:rPr>
              <w:t xml:space="preserve"> </w:t>
            </w:r>
            <w:r w:rsidR="00810F34">
              <w:rPr>
                <w:rFonts w:cs="Arial"/>
                <w:b/>
                <w:bCs/>
                <w:color w:val="000000"/>
                <w:sz w:val="20"/>
                <w:szCs w:val="20"/>
                <w:lang w:val="cy-GB" w:eastAsia="en-GB"/>
              </w:rPr>
              <w:t>gwag</w:t>
            </w:r>
          </w:p>
          <w:p w14:paraId="47013764" w14:textId="0AD26B8D" w:rsidR="001A747C" w:rsidRPr="00531E3B" w:rsidRDefault="001A747C" w:rsidP="00E52356">
            <w:pPr>
              <w:jc w:val="center"/>
              <w:rPr>
                <w:rFonts w:cs="Arial"/>
                <w:b/>
                <w:bCs/>
                <w:color w:val="000000"/>
                <w:sz w:val="20"/>
                <w:szCs w:val="20"/>
                <w:lang w:val="cy-GB" w:eastAsia="en-GB"/>
              </w:rPr>
            </w:pPr>
            <w:r>
              <w:rPr>
                <w:rFonts w:cs="Arial"/>
                <w:b/>
                <w:bCs/>
                <w:color w:val="000000"/>
                <w:sz w:val="20"/>
                <w:szCs w:val="20"/>
                <w:lang w:val="cy-GB" w:eastAsia="en-GB"/>
              </w:rPr>
              <w:t>disgwyliedig</w:t>
            </w:r>
          </w:p>
        </w:tc>
      </w:tr>
      <w:tr w:rsidR="0069350B" w:rsidRPr="00531E3B" w14:paraId="0219A4A5" w14:textId="77777777" w:rsidTr="00E52356">
        <w:trPr>
          <w:trHeight w:val="361"/>
        </w:trPr>
        <w:tc>
          <w:tcPr>
            <w:tcW w:w="4110" w:type="dxa"/>
            <w:noWrap/>
            <w:hideMark/>
          </w:tcPr>
          <w:p w14:paraId="44B12E39" w14:textId="7DD0CEFE" w:rsidR="0069350B" w:rsidRPr="00531E3B" w:rsidRDefault="001A747C" w:rsidP="00E52356">
            <w:pPr>
              <w:jc w:val="center"/>
              <w:rPr>
                <w:rFonts w:eastAsia="Times New Roman" w:cs="Arial"/>
                <w:sz w:val="20"/>
                <w:szCs w:val="20"/>
                <w:lang w:val="cy-GB" w:eastAsia="en-GB"/>
              </w:rPr>
            </w:pPr>
            <w:r>
              <w:rPr>
                <w:rFonts w:cs="Arial"/>
                <w:b/>
                <w:bCs/>
                <w:color w:val="000000"/>
                <w:sz w:val="20"/>
                <w:szCs w:val="20"/>
                <w:lang w:val="cy-GB" w:eastAsia="en-GB"/>
              </w:rPr>
              <w:t>Enw’r Ysgol</w:t>
            </w:r>
          </w:p>
        </w:tc>
        <w:tc>
          <w:tcPr>
            <w:tcW w:w="670" w:type="dxa"/>
          </w:tcPr>
          <w:p w14:paraId="5C4724E2" w14:textId="77777777" w:rsidR="0069350B" w:rsidRPr="00531E3B" w:rsidRDefault="0069350B" w:rsidP="00E52356">
            <w:pPr>
              <w:jc w:val="center"/>
              <w:rPr>
                <w:rFonts w:cs="Arial"/>
                <w:b/>
                <w:bCs/>
                <w:color w:val="000000"/>
                <w:sz w:val="20"/>
                <w:szCs w:val="20"/>
                <w:lang w:val="cy-GB" w:eastAsia="en-GB"/>
              </w:rPr>
            </w:pPr>
            <w:r w:rsidRPr="00531E3B">
              <w:rPr>
                <w:rFonts w:cs="Arial"/>
                <w:b/>
                <w:bCs/>
                <w:color w:val="000000"/>
                <w:sz w:val="20"/>
                <w:szCs w:val="20"/>
                <w:lang w:val="cy-GB" w:eastAsia="en-GB"/>
              </w:rPr>
              <w:t>2015</w:t>
            </w:r>
          </w:p>
        </w:tc>
        <w:tc>
          <w:tcPr>
            <w:tcW w:w="686" w:type="dxa"/>
            <w:hideMark/>
          </w:tcPr>
          <w:p w14:paraId="305EECAF" w14:textId="77777777" w:rsidR="0069350B" w:rsidRPr="00531E3B" w:rsidRDefault="0069350B" w:rsidP="00E52356">
            <w:pPr>
              <w:jc w:val="center"/>
              <w:rPr>
                <w:rFonts w:cs="Arial"/>
                <w:b/>
                <w:bCs/>
                <w:color w:val="000000"/>
                <w:sz w:val="20"/>
                <w:szCs w:val="20"/>
                <w:lang w:val="cy-GB" w:eastAsia="en-GB"/>
              </w:rPr>
            </w:pPr>
            <w:r w:rsidRPr="00531E3B">
              <w:rPr>
                <w:rFonts w:cs="Arial"/>
                <w:b/>
                <w:bCs/>
                <w:color w:val="000000"/>
                <w:sz w:val="20"/>
                <w:szCs w:val="20"/>
                <w:lang w:val="cy-GB" w:eastAsia="en-GB"/>
              </w:rPr>
              <w:t>2016</w:t>
            </w:r>
          </w:p>
        </w:tc>
        <w:tc>
          <w:tcPr>
            <w:tcW w:w="825" w:type="dxa"/>
            <w:hideMark/>
          </w:tcPr>
          <w:p w14:paraId="44AAD5B5" w14:textId="77777777" w:rsidR="0069350B" w:rsidRPr="00531E3B" w:rsidRDefault="0069350B" w:rsidP="00E52356">
            <w:pPr>
              <w:jc w:val="center"/>
              <w:rPr>
                <w:rFonts w:cs="Arial"/>
                <w:b/>
                <w:bCs/>
                <w:color w:val="000000"/>
                <w:sz w:val="20"/>
                <w:szCs w:val="20"/>
                <w:lang w:val="cy-GB" w:eastAsia="en-GB"/>
              </w:rPr>
            </w:pPr>
            <w:r w:rsidRPr="00531E3B">
              <w:rPr>
                <w:rFonts w:cs="Arial"/>
                <w:b/>
                <w:bCs/>
                <w:color w:val="000000"/>
                <w:sz w:val="20"/>
                <w:szCs w:val="20"/>
                <w:lang w:val="cy-GB" w:eastAsia="en-GB"/>
              </w:rPr>
              <w:t>2017</w:t>
            </w:r>
          </w:p>
        </w:tc>
        <w:tc>
          <w:tcPr>
            <w:tcW w:w="716" w:type="dxa"/>
            <w:hideMark/>
          </w:tcPr>
          <w:p w14:paraId="68D55C50" w14:textId="77777777" w:rsidR="0069350B" w:rsidRPr="00531E3B" w:rsidRDefault="0069350B" w:rsidP="00E52356">
            <w:pPr>
              <w:jc w:val="center"/>
              <w:rPr>
                <w:rFonts w:cs="Arial"/>
                <w:b/>
                <w:bCs/>
                <w:color w:val="000000"/>
                <w:sz w:val="20"/>
                <w:szCs w:val="20"/>
                <w:lang w:val="cy-GB" w:eastAsia="en-GB"/>
              </w:rPr>
            </w:pPr>
            <w:r w:rsidRPr="00531E3B">
              <w:rPr>
                <w:rFonts w:cs="Arial"/>
                <w:b/>
                <w:bCs/>
                <w:color w:val="000000"/>
                <w:sz w:val="20"/>
                <w:szCs w:val="20"/>
                <w:lang w:val="cy-GB" w:eastAsia="en-GB"/>
              </w:rPr>
              <w:t>2018</w:t>
            </w:r>
          </w:p>
        </w:tc>
        <w:tc>
          <w:tcPr>
            <w:tcW w:w="824" w:type="dxa"/>
          </w:tcPr>
          <w:p w14:paraId="5C4367EA" w14:textId="77777777" w:rsidR="0069350B" w:rsidRPr="00531E3B" w:rsidRDefault="0069350B" w:rsidP="00E52356">
            <w:pPr>
              <w:jc w:val="center"/>
              <w:rPr>
                <w:rFonts w:cs="Arial"/>
                <w:b/>
                <w:bCs/>
                <w:color w:val="000000"/>
                <w:sz w:val="20"/>
                <w:szCs w:val="20"/>
                <w:lang w:val="cy-GB" w:eastAsia="en-GB"/>
              </w:rPr>
            </w:pPr>
            <w:r w:rsidRPr="00531E3B">
              <w:rPr>
                <w:rFonts w:cs="Arial"/>
                <w:b/>
                <w:bCs/>
                <w:color w:val="000000"/>
                <w:sz w:val="20"/>
                <w:szCs w:val="20"/>
                <w:lang w:val="cy-GB" w:eastAsia="en-GB"/>
              </w:rPr>
              <w:t>2019</w:t>
            </w:r>
          </w:p>
        </w:tc>
        <w:tc>
          <w:tcPr>
            <w:tcW w:w="1375" w:type="dxa"/>
          </w:tcPr>
          <w:p w14:paraId="20F669B4" w14:textId="11E4C762" w:rsidR="0069350B" w:rsidRPr="00531E3B" w:rsidRDefault="00E863E3" w:rsidP="00E52356">
            <w:pPr>
              <w:jc w:val="center"/>
              <w:rPr>
                <w:rFonts w:cs="Arial"/>
                <w:b/>
                <w:bCs/>
                <w:color w:val="000000"/>
                <w:sz w:val="20"/>
                <w:szCs w:val="20"/>
                <w:lang w:val="cy-GB" w:eastAsia="en-GB"/>
              </w:rPr>
            </w:pPr>
            <w:r>
              <w:rPr>
                <w:rFonts w:cs="Arial"/>
                <w:b/>
                <w:sz w:val="20"/>
                <w:szCs w:val="20"/>
                <w:lang w:val="cy-GB"/>
              </w:rPr>
              <w:t>Amcanestyniad</w:t>
            </w:r>
            <w:r w:rsidR="00C07CCF">
              <w:rPr>
                <w:rFonts w:cs="Arial"/>
                <w:b/>
                <w:sz w:val="20"/>
                <w:szCs w:val="20"/>
                <w:lang w:val="cy-GB"/>
              </w:rPr>
              <w:t xml:space="preserve"> i</w:t>
            </w:r>
            <w:r>
              <w:rPr>
                <w:rFonts w:cs="Arial"/>
                <w:b/>
                <w:sz w:val="20"/>
                <w:szCs w:val="20"/>
                <w:lang w:val="cy-GB"/>
              </w:rPr>
              <w:t xml:space="preserve"> </w:t>
            </w:r>
            <w:r w:rsidR="0069350B" w:rsidRPr="00531E3B">
              <w:rPr>
                <w:rFonts w:cs="Arial"/>
                <w:b/>
                <w:bCs/>
                <w:color w:val="000000"/>
                <w:sz w:val="20"/>
                <w:szCs w:val="20"/>
                <w:lang w:val="cy-GB" w:eastAsia="en-GB"/>
              </w:rPr>
              <w:t>2027</w:t>
            </w:r>
          </w:p>
          <w:p w14:paraId="2841F53C" w14:textId="62BD4839" w:rsidR="0069350B" w:rsidRPr="00531E3B" w:rsidRDefault="00E863E3" w:rsidP="00E52356">
            <w:pPr>
              <w:jc w:val="center"/>
              <w:rPr>
                <w:rFonts w:cs="Arial"/>
                <w:b/>
                <w:bCs/>
                <w:color w:val="000000"/>
                <w:sz w:val="20"/>
                <w:szCs w:val="20"/>
                <w:lang w:val="cy-GB" w:eastAsia="en-GB"/>
              </w:rPr>
            </w:pPr>
            <w:r>
              <w:rPr>
                <w:rFonts w:cs="Arial"/>
                <w:b/>
                <w:bCs/>
                <w:color w:val="000000"/>
                <w:sz w:val="20"/>
                <w:szCs w:val="20"/>
                <w:lang w:val="cy-GB" w:eastAsia="en-GB"/>
              </w:rPr>
              <w:t xml:space="preserve"> </w:t>
            </w:r>
          </w:p>
        </w:tc>
        <w:tc>
          <w:tcPr>
            <w:tcW w:w="962" w:type="dxa"/>
          </w:tcPr>
          <w:p w14:paraId="0569C648" w14:textId="77777777" w:rsidR="0069350B" w:rsidRPr="00531E3B" w:rsidRDefault="0069350B" w:rsidP="00E52356">
            <w:pPr>
              <w:jc w:val="center"/>
              <w:rPr>
                <w:rFonts w:cs="Arial"/>
                <w:b/>
                <w:bCs/>
                <w:color w:val="000000"/>
                <w:sz w:val="20"/>
                <w:szCs w:val="20"/>
                <w:lang w:val="cy-GB" w:eastAsia="en-GB"/>
              </w:rPr>
            </w:pPr>
            <w:r w:rsidRPr="00531E3B">
              <w:rPr>
                <w:rFonts w:cs="Arial"/>
                <w:b/>
                <w:bCs/>
                <w:color w:val="000000"/>
                <w:sz w:val="20"/>
                <w:szCs w:val="20"/>
                <w:lang w:val="cy-GB" w:eastAsia="en-GB"/>
              </w:rPr>
              <w:t>2018</w:t>
            </w:r>
          </w:p>
        </w:tc>
        <w:tc>
          <w:tcPr>
            <w:tcW w:w="824" w:type="dxa"/>
          </w:tcPr>
          <w:p w14:paraId="45E87692" w14:textId="77777777" w:rsidR="0069350B" w:rsidRPr="00531E3B" w:rsidRDefault="0069350B" w:rsidP="00E52356">
            <w:pPr>
              <w:jc w:val="center"/>
              <w:rPr>
                <w:rFonts w:cs="Arial"/>
                <w:b/>
                <w:bCs/>
                <w:color w:val="000000"/>
                <w:sz w:val="20"/>
                <w:szCs w:val="20"/>
                <w:lang w:val="cy-GB" w:eastAsia="en-GB"/>
              </w:rPr>
            </w:pPr>
            <w:r w:rsidRPr="00531E3B">
              <w:rPr>
                <w:rFonts w:cs="Arial"/>
                <w:b/>
                <w:bCs/>
                <w:color w:val="000000"/>
                <w:sz w:val="20"/>
                <w:szCs w:val="20"/>
                <w:lang w:val="cy-GB" w:eastAsia="en-GB"/>
              </w:rPr>
              <w:t>2027</w:t>
            </w:r>
          </w:p>
        </w:tc>
      </w:tr>
      <w:tr w:rsidR="0069350B" w:rsidRPr="00531E3B" w14:paraId="32C901C5" w14:textId="77777777" w:rsidTr="00E52356">
        <w:trPr>
          <w:trHeight w:val="265"/>
        </w:trPr>
        <w:tc>
          <w:tcPr>
            <w:tcW w:w="4110" w:type="dxa"/>
            <w:noWrap/>
            <w:hideMark/>
          </w:tcPr>
          <w:p w14:paraId="2CCE0D1C" w14:textId="529861F8" w:rsidR="0069350B" w:rsidRPr="00531E3B" w:rsidRDefault="000E614D" w:rsidP="00E52356">
            <w:pPr>
              <w:jc w:val="center"/>
              <w:rPr>
                <w:rFonts w:cs="Arial"/>
                <w:sz w:val="20"/>
                <w:szCs w:val="20"/>
                <w:lang w:val="cy-GB" w:eastAsia="en-GB"/>
              </w:rPr>
            </w:pPr>
            <w:r>
              <w:rPr>
                <w:rFonts w:cs="Arial"/>
                <w:sz w:val="20"/>
                <w:szCs w:val="20"/>
                <w:lang w:val="cy-GB" w:eastAsia="en-GB"/>
              </w:rPr>
              <w:t>Ysgol Brynteg</w:t>
            </w:r>
          </w:p>
        </w:tc>
        <w:tc>
          <w:tcPr>
            <w:tcW w:w="670" w:type="dxa"/>
          </w:tcPr>
          <w:p w14:paraId="77D9A35E"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442</w:t>
            </w:r>
          </w:p>
        </w:tc>
        <w:tc>
          <w:tcPr>
            <w:tcW w:w="686" w:type="dxa"/>
            <w:noWrap/>
            <w:hideMark/>
          </w:tcPr>
          <w:p w14:paraId="735D46D4"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422</w:t>
            </w:r>
          </w:p>
        </w:tc>
        <w:tc>
          <w:tcPr>
            <w:tcW w:w="825" w:type="dxa"/>
            <w:noWrap/>
            <w:hideMark/>
          </w:tcPr>
          <w:p w14:paraId="5C73329E"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377</w:t>
            </w:r>
          </w:p>
        </w:tc>
        <w:tc>
          <w:tcPr>
            <w:tcW w:w="716" w:type="dxa"/>
            <w:noWrap/>
            <w:hideMark/>
          </w:tcPr>
          <w:p w14:paraId="4A69BE20" w14:textId="77777777" w:rsidR="0069350B" w:rsidRPr="00531E3B" w:rsidRDefault="0069350B" w:rsidP="00E52356">
            <w:pPr>
              <w:jc w:val="center"/>
              <w:outlineLvl w:val="0"/>
              <w:rPr>
                <w:rFonts w:cs="Arial"/>
                <w:bCs/>
                <w:color w:val="000000"/>
                <w:sz w:val="20"/>
                <w:szCs w:val="20"/>
                <w:lang w:val="cy-GB" w:eastAsia="en-GB"/>
              </w:rPr>
            </w:pPr>
            <w:r w:rsidRPr="00531E3B">
              <w:rPr>
                <w:rFonts w:cs="Arial"/>
                <w:bCs/>
                <w:color w:val="000000"/>
                <w:sz w:val="20"/>
                <w:szCs w:val="20"/>
                <w:lang w:val="cy-GB" w:eastAsia="en-GB"/>
              </w:rPr>
              <w:t>347</w:t>
            </w:r>
          </w:p>
        </w:tc>
        <w:tc>
          <w:tcPr>
            <w:tcW w:w="824" w:type="dxa"/>
          </w:tcPr>
          <w:p w14:paraId="55AFAC96" w14:textId="77777777" w:rsidR="0069350B" w:rsidRPr="00531E3B" w:rsidRDefault="0069350B" w:rsidP="00E52356">
            <w:pPr>
              <w:jc w:val="center"/>
              <w:outlineLvl w:val="0"/>
              <w:rPr>
                <w:rFonts w:cs="Arial"/>
                <w:bCs/>
                <w:color w:val="000000"/>
                <w:sz w:val="20"/>
                <w:szCs w:val="20"/>
                <w:lang w:val="cy-GB" w:eastAsia="en-GB"/>
              </w:rPr>
            </w:pPr>
          </w:p>
        </w:tc>
        <w:tc>
          <w:tcPr>
            <w:tcW w:w="1375" w:type="dxa"/>
            <w:tcBorders>
              <w:top w:val="single" w:sz="4" w:space="0" w:color="auto"/>
              <w:left w:val="single" w:sz="4" w:space="0" w:color="auto"/>
              <w:bottom w:val="single" w:sz="4" w:space="0" w:color="auto"/>
              <w:right w:val="single" w:sz="4" w:space="0" w:color="auto"/>
            </w:tcBorders>
            <w:shd w:val="clear" w:color="auto" w:fill="auto"/>
            <w:vAlign w:val="bottom"/>
          </w:tcPr>
          <w:p w14:paraId="4F7CE3F6" w14:textId="77777777" w:rsidR="0069350B" w:rsidRPr="00531E3B" w:rsidRDefault="0069350B" w:rsidP="00E52356">
            <w:pPr>
              <w:jc w:val="right"/>
              <w:rPr>
                <w:rFonts w:cs="Arial"/>
                <w:color w:val="000000"/>
                <w:lang w:val="cy-GB"/>
              </w:rPr>
            </w:pPr>
            <w:r w:rsidRPr="00531E3B">
              <w:rPr>
                <w:rFonts w:cs="Arial"/>
                <w:color w:val="000000"/>
                <w:lang w:val="cy-GB"/>
              </w:rPr>
              <w:t>386</w:t>
            </w:r>
          </w:p>
          <w:p w14:paraId="05423CAC" w14:textId="77777777" w:rsidR="0069350B" w:rsidRPr="00531E3B" w:rsidRDefault="0069350B" w:rsidP="00E52356">
            <w:pPr>
              <w:jc w:val="right"/>
              <w:rPr>
                <w:rFonts w:cs="Arial"/>
                <w:color w:val="000000"/>
                <w:lang w:val="cy-GB"/>
              </w:rPr>
            </w:pPr>
          </w:p>
        </w:tc>
        <w:tc>
          <w:tcPr>
            <w:tcW w:w="962" w:type="dxa"/>
            <w:tcBorders>
              <w:top w:val="single" w:sz="4" w:space="0" w:color="auto"/>
              <w:left w:val="single" w:sz="4" w:space="0" w:color="auto"/>
              <w:bottom w:val="single" w:sz="4" w:space="0" w:color="auto"/>
              <w:right w:val="single" w:sz="4" w:space="0" w:color="auto"/>
            </w:tcBorders>
          </w:tcPr>
          <w:p w14:paraId="591E3FF7" w14:textId="77777777" w:rsidR="0069350B" w:rsidRPr="00531E3B" w:rsidRDefault="0069350B" w:rsidP="00E52356">
            <w:pPr>
              <w:jc w:val="right"/>
              <w:rPr>
                <w:rFonts w:cs="Arial"/>
                <w:color w:val="000000"/>
                <w:lang w:val="cy-GB"/>
              </w:rPr>
            </w:pPr>
            <w:r w:rsidRPr="00531E3B">
              <w:rPr>
                <w:rFonts w:cs="Arial"/>
                <w:color w:val="000000"/>
                <w:lang w:val="cy-GB"/>
              </w:rPr>
              <w:t>649</w:t>
            </w:r>
          </w:p>
        </w:tc>
        <w:tc>
          <w:tcPr>
            <w:tcW w:w="824" w:type="dxa"/>
            <w:tcBorders>
              <w:top w:val="single" w:sz="4" w:space="0" w:color="auto"/>
              <w:left w:val="single" w:sz="4" w:space="0" w:color="auto"/>
              <w:bottom w:val="single" w:sz="4" w:space="0" w:color="auto"/>
              <w:right w:val="single" w:sz="4" w:space="0" w:color="auto"/>
            </w:tcBorders>
          </w:tcPr>
          <w:p w14:paraId="7888CA62" w14:textId="77777777" w:rsidR="0069350B" w:rsidRPr="00531E3B" w:rsidRDefault="0069350B" w:rsidP="00E52356">
            <w:pPr>
              <w:jc w:val="right"/>
              <w:rPr>
                <w:rFonts w:cs="Arial"/>
                <w:color w:val="000000"/>
                <w:lang w:val="cy-GB"/>
              </w:rPr>
            </w:pPr>
            <w:r w:rsidRPr="00531E3B">
              <w:rPr>
                <w:rFonts w:cs="Arial"/>
                <w:color w:val="000000"/>
                <w:lang w:val="cy-GB"/>
              </w:rPr>
              <w:t>166</w:t>
            </w:r>
          </w:p>
        </w:tc>
      </w:tr>
      <w:tr w:rsidR="0069350B" w:rsidRPr="00531E3B" w14:paraId="57A6ADB5" w14:textId="77777777" w:rsidTr="00E52356">
        <w:trPr>
          <w:trHeight w:val="265"/>
        </w:trPr>
        <w:tc>
          <w:tcPr>
            <w:tcW w:w="4110" w:type="dxa"/>
            <w:noWrap/>
            <w:hideMark/>
          </w:tcPr>
          <w:p w14:paraId="6455B942" w14:textId="2D0C7D2B" w:rsidR="0069350B" w:rsidRPr="00531E3B" w:rsidRDefault="00E67765" w:rsidP="00E52356">
            <w:pPr>
              <w:jc w:val="center"/>
              <w:rPr>
                <w:rFonts w:cs="Arial"/>
                <w:sz w:val="20"/>
                <w:szCs w:val="20"/>
                <w:lang w:val="cy-GB" w:eastAsia="en-GB"/>
              </w:rPr>
            </w:pPr>
            <w:r w:rsidRPr="00531E3B">
              <w:rPr>
                <w:rFonts w:cs="Arial"/>
                <w:sz w:val="20"/>
                <w:szCs w:val="20"/>
                <w:lang w:val="cy-GB" w:eastAsia="en-GB"/>
              </w:rPr>
              <w:t>Ysgol Gyfun Bryntirion</w:t>
            </w:r>
          </w:p>
        </w:tc>
        <w:tc>
          <w:tcPr>
            <w:tcW w:w="670" w:type="dxa"/>
          </w:tcPr>
          <w:p w14:paraId="47B0F8E2"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205</w:t>
            </w:r>
          </w:p>
        </w:tc>
        <w:tc>
          <w:tcPr>
            <w:tcW w:w="686" w:type="dxa"/>
            <w:noWrap/>
            <w:hideMark/>
          </w:tcPr>
          <w:p w14:paraId="6B48E31F"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170</w:t>
            </w:r>
          </w:p>
        </w:tc>
        <w:tc>
          <w:tcPr>
            <w:tcW w:w="825" w:type="dxa"/>
            <w:noWrap/>
            <w:hideMark/>
          </w:tcPr>
          <w:p w14:paraId="663E011D"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174</w:t>
            </w:r>
          </w:p>
        </w:tc>
        <w:tc>
          <w:tcPr>
            <w:tcW w:w="716" w:type="dxa"/>
            <w:noWrap/>
            <w:hideMark/>
          </w:tcPr>
          <w:p w14:paraId="73BDA241" w14:textId="77777777" w:rsidR="0069350B" w:rsidRPr="00531E3B" w:rsidRDefault="0069350B" w:rsidP="00E52356">
            <w:pPr>
              <w:jc w:val="center"/>
              <w:outlineLvl w:val="0"/>
              <w:rPr>
                <w:rFonts w:cs="Arial"/>
                <w:bCs/>
                <w:color w:val="000000"/>
                <w:sz w:val="20"/>
                <w:szCs w:val="20"/>
                <w:lang w:val="cy-GB" w:eastAsia="en-GB"/>
              </w:rPr>
            </w:pPr>
            <w:r w:rsidRPr="00531E3B">
              <w:rPr>
                <w:rFonts w:cs="Arial"/>
                <w:bCs/>
                <w:color w:val="000000"/>
                <w:sz w:val="20"/>
                <w:szCs w:val="20"/>
                <w:lang w:val="cy-GB" w:eastAsia="en-GB"/>
              </w:rPr>
              <w:t>205</w:t>
            </w:r>
          </w:p>
        </w:tc>
        <w:tc>
          <w:tcPr>
            <w:tcW w:w="824" w:type="dxa"/>
          </w:tcPr>
          <w:p w14:paraId="4D0686F5" w14:textId="77777777" w:rsidR="0069350B" w:rsidRPr="00531E3B" w:rsidRDefault="0069350B" w:rsidP="00E52356">
            <w:pPr>
              <w:jc w:val="center"/>
              <w:outlineLvl w:val="0"/>
              <w:rPr>
                <w:rFonts w:cs="Arial"/>
                <w:bCs/>
                <w:color w:val="000000"/>
                <w:sz w:val="20"/>
                <w:szCs w:val="20"/>
                <w:lang w:val="cy-GB" w:eastAsia="en-GB"/>
              </w:rPr>
            </w:pPr>
          </w:p>
        </w:tc>
        <w:tc>
          <w:tcPr>
            <w:tcW w:w="1375" w:type="dxa"/>
            <w:tcBorders>
              <w:top w:val="nil"/>
              <w:left w:val="single" w:sz="4" w:space="0" w:color="auto"/>
              <w:bottom w:val="single" w:sz="4" w:space="0" w:color="auto"/>
              <w:right w:val="single" w:sz="4" w:space="0" w:color="auto"/>
            </w:tcBorders>
            <w:shd w:val="clear" w:color="auto" w:fill="auto"/>
            <w:vAlign w:val="bottom"/>
          </w:tcPr>
          <w:p w14:paraId="0E743BD9" w14:textId="77777777" w:rsidR="0069350B" w:rsidRPr="00531E3B" w:rsidRDefault="0069350B" w:rsidP="00E52356">
            <w:pPr>
              <w:jc w:val="right"/>
              <w:rPr>
                <w:rFonts w:cs="Arial"/>
                <w:color w:val="000000"/>
                <w:lang w:val="cy-GB"/>
              </w:rPr>
            </w:pPr>
            <w:r w:rsidRPr="00531E3B">
              <w:rPr>
                <w:rFonts w:cs="Arial"/>
                <w:color w:val="000000"/>
                <w:lang w:val="cy-GB"/>
              </w:rPr>
              <w:t>259</w:t>
            </w:r>
          </w:p>
        </w:tc>
        <w:tc>
          <w:tcPr>
            <w:tcW w:w="962" w:type="dxa"/>
            <w:tcBorders>
              <w:top w:val="nil"/>
              <w:left w:val="single" w:sz="4" w:space="0" w:color="auto"/>
              <w:bottom w:val="single" w:sz="4" w:space="0" w:color="auto"/>
              <w:right w:val="single" w:sz="4" w:space="0" w:color="auto"/>
            </w:tcBorders>
          </w:tcPr>
          <w:p w14:paraId="1C28BB51" w14:textId="77777777" w:rsidR="0069350B" w:rsidRPr="00531E3B" w:rsidRDefault="0069350B" w:rsidP="00E52356">
            <w:pPr>
              <w:jc w:val="right"/>
              <w:rPr>
                <w:rFonts w:cs="Arial"/>
                <w:color w:val="FF0000"/>
                <w:lang w:val="cy-GB"/>
              </w:rPr>
            </w:pPr>
            <w:r w:rsidRPr="00531E3B">
              <w:rPr>
                <w:rFonts w:cs="Arial"/>
                <w:color w:val="FF0000"/>
                <w:lang w:val="cy-GB"/>
              </w:rPr>
              <w:t>-4</w:t>
            </w:r>
          </w:p>
        </w:tc>
        <w:tc>
          <w:tcPr>
            <w:tcW w:w="824" w:type="dxa"/>
            <w:tcBorders>
              <w:top w:val="nil"/>
              <w:left w:val="single" w:sz="4" w:space="0" w:color="auto"/>
              <w:bottom w:val="single" w:sz="4" w:space="0" w:color="auto"/>
              <w:right w:val="single" w:sz="4" w:space="0" w:color="auto"/>
            </w:tcBorders>
          </w:tcPr>
          <w:p w14:paraId="61A6D0D7" w14:textId="77777777" w:rsidR="0069350B" w:rsidRPr="00531E3B" w:rsidRDefault="0069350B" w:rsidP="00E52356">
            <w:pPr>
              <w:jc w:val="right"/>
              <w:rPr>
                <w:rFonts w:cs="Arial"/>
                <w:color w:val="FF0000"/>
                <w:lang w:val="cy-GB"/>
              </w:rPr>
            </w:pPr>
            <w:r w:rsidRPr="00531E3B">
              <w:rPr>
                <w:rFonts w:cs="Arial"/>
                <w:color w:val="FF0000"/>
                <w:lang w:val="cy-GB"/>
              </w:rPr>
              <w:t>-214</w:t>
            </w:r>
          </w:p>
        </w:tc>
      </w:tr>
      <w:tr w:rsidR="0069350B" w:rsidRPr="00531E3B" w14:paraId="2BE2030F" w14:textId="77777777" w:rsidTr="00E52356">
        <w:trPr>
          <w:trHeight w:val="265"/>
        </w:trPr>
        <w:tc>
          <w:tcPr>
            <w:tcW w:w="4110" w:type="dxa"/>
            <w:noWrap/>
            <w:hideMark/>
          </w:tcPr>
          <w:p w14:paraId="3062DE48" w14:textId="77777777" w:rsidR="0069350B" w:rsidRPr="00531E3B" w:rsidRDefault="0069350B" w:rsidP="00E52356">
            <w:pPr>
              <w:jc w:val="center"/>
              <w:rPr>
                <w:rFonts w:cs="Arial"/>
                <w:sz w:val="20"/>
                <w:szCs w:val="20"/>
                <w:lang w:val="cy-GB" w:eastAsia="en-GB"/>
              </w:rPr>
            </w:pPr>
            <w:r w:rsidRPr="00531E3B">
              <w:rPr>
                <w:rFonts w:cs="Arial"/>
                <w:sz w:val="20"/>
                <w:szCs w:val="20"/>
                <w:lang w:val="cy-GB" w:eastAsia="en-GB"/>
              </w:rPr>
              <w:t>Coleg Cymunedol y Dderwen</w:t>
            </w:r>
          </w:p>
        </w:tc>
        <w:tc>
          <w:tcPr>
            <w:tcW w:w="670" w:type="dxa"/>
          </w:tcPr>
          <w:p w14:paraId="5BF64EB7"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165</w:t>
            </w:r>
          </w:p>
        </w:tc>
        <w:tc>
          <w:tcPr>
            <w:tcW w:w="686" w:type="dxa"/>
            <w:noWrap/>
            <w:hideMark/>
          </w:tcPr>
          <w:p w14:paraId="1336A52A"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157</w:t>
            </w:r>
          </w:p>
        </w:tc>
        <w:tc>
          <w:tcPr>
            <w:tcW w:w="825" w:type="dxa"/>
            <w:noWrap/>
            <w:hideMark/>
          </w:tcPr>
          <w:p w14:paraId="326AF834"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148</w:t>
            </w:r>
          </w:p>
        </w:tc>
        <w:tc>
          <w:tcPr>
            <w:tcW w:w="716" w:type="dxa"/>
            <w:noWrap/>
            <w:hideMark/>
          </w:tcPr>
          <w:p w14:paraId="4CC0A25B" w14:textId="77777777" w:rsidR="0069350B" w:rsidRPr="00531E3B" w:rsidRDefault="0069350B" w:rsidP="00E52356">
            <w:pPr>
              <w:jc w:val="center"/>
              <w:outlineLvl w:val="0"/>
              <w:rPr>
                <w:rFonts w:cs="Arial"/>
                <w:bCs/>
                <w:color w:val="000000"/>
                <w:sz w:val="20"/>
                <w:szCs w:val="20"/>
                <w:lang w:val="cy-GB" w:eastAsia="en-GB"/>
              </w:rPr>
            </w:pPr>
            <w:r w:rsidRPr="00531E3B">
              <w:rPr>
                <w:rFonts w:cs="Arial"/>
                <w:bCs/>
                <w:color w:val="000000"/>
                <w:sz w:val="20"/>
                <w:szCs w:val="20"/>
                <w:lang w:val="cy-GB" w:eastAsia="en-GB"/>
              </w:rPr>
              <w:t>160</w:t>
            </w:r>
          </w:p>
        </w:tc>
        <w:tc>
          <w:tcPr>
            <w:tcW w:w="824" w:type="dxa"/>
          </w:tcPr>
          <w:p w14:paraId="15215122" w14:textId="77777777" w:rsidR="0069350B" w:rsidRPr="00531E3B" w:rsidRDefault="0069350B" w:rsidP="00E52356">
            <w:pPr>
              <w:jc w:val="center"/>
              <w:outlineLvl w:val="0"/>
              <w:rPr>
                <w:rFonts w:cs="Arial"/>
                <w:bCs/>
                <w:color w:val="000000"/>
                <w:sz w:val="20"/>
                <w:szCs w:val="20"/>
                <w:lang w:val="cy-GB" w:eastAsia="en-GB"/>
              </w:rPr>
            </w:pPr>
          </w:p>
        </w:tc>
        <w:tc>
          <w:tcPr>
            <w:tcW w:w="1375" w:type="dxa"/>
            <w:tcBorders>
              <w:top w:val="nil"/>
              <w:left w:val="single" w:sz="4" w:space="0" w:color="auto"/>
              <w:bottom w:val="single" w:sz="4" w:space="0" w:color="auto"/>
              <w:right w:val="single" w:sz="4" w:space="0" w:color="auto"/>
            </w:tcBorders>
            <w:shd w:val="clear" w:color="auto" w:fill="auto"/>
            <w:vAlign w:val="bottom"/>
          </w:tcPr>
          <w:p w14:paraId="3A32312F" w14:textId="77777777" w:rsidR="0069350B" w:rsidRPr="00531E3B" w:rsidRDefault="0069350B" w:rsidP="00E52356">
            <w:pPr>
              <w:jc w:val="right"/>
              <w:rPr>
                <w:rFonts w:cs="Arial"/>
                <w:color w:val="000000"/>
                <w:lang w:val="cy-GB"/>
              </w:rPr>
            </w:pPr>
            <w:r w:rsidRPr="00531E3B">
              <w:rPr>
                <w:rFonts w:cs="Arial"/>
                <w:color w:val="000000"/>
                <w:lang w:val="cy-GB"/>
              </w:rPr>
              <w:t>169</w:t>
            </w:r>
          </w:p>
        </w:tc>
        <w:tc>
          <w:tcPr>
            <w:tcW w:w="962" w:type="dxa"/>
            <w:tcBorders>
              <w:top w:val="nil"/>
              <w:left w:val="single" w:sz="4" w:space="0" w:color="auto"/>
              <w:bottom w:val="single" w:sz="4" w:space="0" w:color="auto"/>
              <w:right w:val="single" w:sz="4" w:space="0" w:color="auto"/>
            </w:tcBorders>
          </w:tcPr>
          <w:p w14:paraId="3295BBE1" w14:textId="77777777" w:rsidR="0069350B" w:rsidRPr="00531E3B" w:rsidRDefault="0069350B" w:rsidP="00E52356">
            <w:pPr>
              <w:jc w:val="right"/>
              <w:rPr>
                <w:rFonts w:cs="Arial"/>
                <w:color w:val="000000"/>
                <w:lang w:val="cy-GB"/>
              </w:rPr>
            </w:pPr>
            <w:r w:rsidRPr="00531E3B">
              <w:rPr>
                <w:rFonts w:cs="Arial"/>
                <w:color w:val="000000"/>
                <w:lang w:val="cy-GB"/>
              </w:rPr>
              <w:t>336</w:t>
            </w:r>
          </w:p>
        </w:tc>
        <w:tc>
          <w:tcPr>
            <w:tcW w:w="824" w:type="dxa"/>
            <w:tcBorders>
              <w:top w:val="nil"/>
              <w:left w:val="single" w:sz="4" w:space="0" w:color="auto"/>
              <w:bottom w:val="single" w:sz="4" w:space="0" w:color="auto"/>
              <w:right w:val="single" w:sz="4" w:space="0" w:color="auto"/>
            </w:tcBorders>
          </w:tcPr>
          <w:p w14:paraId="35557E7B" w14:textId="77777777" w:rsidR="0069350B" w:rsidRPr="00531E3B" w:rsidRDefault="0069350B" w:rsidP="00E52356">
            <w:pPr>
              <w:jc w:val="right"/>
              <w:rPr>
                <w:rFonts w:cs="Arial"/>
                <w:color w:val="000000"/>
                <w:lang w:val="cy-GB"/>
              </w:rPr>
            </w:pPr>
            <w:r w:rsidRPr="00531E3B">
              <w:rPr>
                <w:rFonts w:cs="Arial"/>
                <w:color w:val="FF0000"/>
                <w:lang w:val="cy-GB"/>
              </w:rPr>
              <w:t>-68</w:t>
            </w:r>
          </w:p>
        </w:tc>
      </w:tr>
      <w:tr w:rsidR="0069350B" w:rsidRPr="00531E3B" w14:paraId="6C043FEE" w14:textId="77777777" w:rsidTr="00E52356">
        <w:trPr>
          <w:trHeight w:val="265"/>
        </w:trPr>
        <w:tc>
          <w:tcPr>
            <w:tcW w:w="4110" w:type="dxa"/>
            <w:noWrap/>
            <w:hideMark/>
          </w:tcPr>
          <w:p w14:paraId="189C3024" w14:textId="1EA3E7C3" w:rsidR="0069350B" w:rsidRPr="00531E3B" w:rsidRDefault="00E863E3" w:rsidP="00E52356">
            <w:pPr>
              <w:jc w:val="center"/>
              <w:rPr>
                <w:rFonts w:cs="Arial"/>
                <w:sz w:val="20"/>
                <w:szCs w:val="20"/>
                <w:lang w:val="cy-GB" w:eastAsia="en-GB"/>
              </w:rPr>
            </w:pPr>
            <w:r>
              <w:rPr>
                <w:rFonts w:cs="Arial"/>
                <w:sz w:val="20"/>
                <w:szCs w:val="20"/>
                <w:lang w:val="cy-GB" w:eastAsia="en-GB"/>
              </w:rPr>
              <w:t>Ysgol Gyfun Cynffig</w:t>
            </w:r>
          </w:p>
        </w:tc>
        <w:tc>
          <w:tcPr>
            <w:tcW w:w="670" w:type="dxa"/>
          </w:tcPr>
          <w:p w14:paraId="3AEF98D0"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100</w:t>
            </w:r>
          </w:p>
        </w:tc>
        <w:tc>
          <w:tcPr>
            <w:tcW w:w="686" w:type="dxa"/>
            <w:noWrap/>
            <w:hideMark/>
          </w:tcPr>
          <w:p w14:paraId="14C64532"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88</w:t>
            </w:r>
          </w:p>
        </w:tc>
        <w:tc>
          <w:tcPr>
            <w:tcW w:w="825" w:type="dxa"/>
            <w:noWrap/>
            <w:hideMark/>
          </w:tcPr>
          <w:p w14:paraId="15595CA5"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76</w:t>
            </w:r>
          </w:p>
        </w:tc>
        <w:tc>
          <w:tcPr>
            <w:tcW w:w="716" w:type="dxa"/>
            <w:noWrap/>
            <w:hideMark/>
          </w:tcPr>
          <w:p w14:paraId="2043D260" w14:textId="77777777" w:rsidR="0069350B" w:rsidRPr="00531E3B" w:rsidRDefault="0069350B" w:rsidP="00E52356">
            <w:pPr>
              <w:jc w:val="center"/>
              <w:outlineLvl w:val="0"/>
              <w:rPr>
                <w:rFonts w:cs="Arial"/>
                <w:bCs/>
                <w:color w:val="000000"/>
                <w:sz w:val="20"/>
                <w:szCs w:val="20"/>
                <w:lang w:val="cy-GB" w:eastAsia="en-GB"/>
              </w:rPr>
            </w:pPr>
            <w:r w:rsidRPr="00531E3B">
              <w:rPr>
                <w:rFonts w:cs="Arial"/>
                <w:bCs/>
                <w:color w:val="000000"/>
                <w:sz w:val="20"/>
                <w:szCs w:val="20"/>
                <w:lang w:val="cy-GB" w:eastAsia="en-GB"/>
              </w:rPr>
              <w:t>61</w:t>
            </w:r>
          </w:p>
        </w:tc>
        <w:tc>
          <w:tcPr>
            <w:tcW w:w="824" w:type="dxa"/>
          </w:tcPr>
          <w:p w14:paraId="64EA7BB3" w14:textId="77777777" w:rsidR="0069350B" w:rsidRPr="00531E3B" w:rsidRDefault="0069350B" w:rsidP="00E52356">
            <w:pPr>
              <w:jc w:val="center"/>
              <w:outlineLvl w:val="0"/>
              <w:rPr>
                <w:rFonts w:cs="Arial"/>
                <w:bCs/>
                <w:color w:val="000000"/>
                <w:sz w:val="20"/>
                <w:szCs w:val="20"/>
                <w:lang w:val="cy-GB" w:eastAsia="en-GB"/>
              </w:rPr>
            </w:pPr>
          </w:p>
        </w:tc>
        <w:tc>
          <w:tcPr>
            <w:tcW w:w="1375" w:type="dxa"/>
            <w:tcBorders>
              <w:top w:val="nil"/>
              <w:left w:val="single" w:sz="4" w:space="0" w:color="auto"/>
              <w:bottom w:val="single" w:sz="4" w:space="0" w:color="auto"/>
              <w:right w:val="single" w:sz="4" w:space="0" w:color="auto"/>
            </w:tcBorders>
            <w:shd w:val="clear" w:color="auto" w:fill="auto"/>
            <w:vAlign w:val="bottom"/>
          </w:tcPr>
          <w:p w14:paraId="12985F2B" w14:textId="77777777" w:rsidR="0069350B" w:rsidRPr="00531E3B" w:rsidRDefault="0069350B" w:rsidP="00E52356">
            <w:pPr>
              <w:jc w:val="right"/>
              <w:rPr>
                <w:rFonts w:cs="Arial"/>
                <w:color w:val="000000"/>
                <w:lang w:val="cy-GB"/>
              </w:rPr>
            </w:pPr>
            <w:r w:rsidRPr="00531E3B">
              <w:rPr>
                <w:rFonts w:cs="Arial"/>
                <w:color w:val="000000"/>
                <w:lang w:val="cy-GB"/>
              </w:rPr>
              <w:t>78</w:t>
            </w:r>
          </w:p>
        </w:tc>
        <w:tc>
          <w:tcPr>
            <w:tcW w:w="962" w:type="dxa"/>
            <w:tcBorders>
              <w:top w:val="nil"/>
              <w:left w:val="single" w:sz="4" w:space="0" w:color="auto"/>
              <w:bottom w:val="single" w:sz="4" w:space="0" w:color="auto"/>
              <w:right w:val="single" w:sz="4" w:space="0" w:color="auto"/>
            </w:tcBorders>
          </w:tcPr>
          <w:p w14:paraId="7A879FA0" w14:textId="77777777" w:rsidR="0069350B" w:rsidRPr="00531E3B" w:rsidRDefault="0069350B" w:rsidP="00E52356">
            <w:pPr>
              <w:jc w:val="right"/>
              <w:rPr>
                <w:rFonts w:cs="Arial"/>
                <w:color w:val="000000"/>
                <w:lang w:val="cy-GB"/>
              </w:rPr>
            </w:pPr>
            <w:r w:rsidRPr="00531E3B">
              <w:rPr>
                <w:rFonts w:cs="Arial"/>
                <w:color w:val="000000"/>
                <w:lang w:val="cy-GB"/>
              </w:rPr>
              <w:t>295</w:t>
            </w:r>
          </w:p>
        </w:tc>
        <w:tc>
          <w:tcPr>
            <w:tcW w:w="824" w:type="dxa"/>
            <w:tcBorders>
              <w:top w:val="nil"/>
              <w:left w:val="single" w:sz="4" w:space="0" w:color="auto"/>
              <w:bottom w:val="single" w:sz="4" w:space="0" w:color="auto"/>
              <w:right w:val="single" w:sz="4" w:space="0" w:color="auto"/>
            </w:tcBorders>
          </w:tcPr>
          <w:p w14:paraId="4003C75E" w14:textId="77777777" w:rsidR="0069350B" w:rsidRPr="00531E3B" w:rsidRDefault="0069350B" w:rsidP="00E52356">
            <w:pPr>
              <w:jc w:val="right"/>
              <w:rPr>
                <w:rFonts w:cs="Arial"/>
                <w:color w:val="000000"/>
                <w:lang w:val="cy-GB"/>
              </w:rPr>
            </w:pPr>
            <w:r w:rsidRPr="00531E3B">
              <w:rPr>
                <w:rFonts w:cs="Arial"/>
                <w:color w:val="000000"/>
                <w:lang w:val="cy-GB"/>
              </w:rPr>
              <w:t>181</w:t>
            </w:r>
          </w:p>
        </w:tc>
      </w:tr>
      <w:tr w:rsidR="0069350B" w:rsidRPr="00531E3B" w14:paraId="75E242EE" w14:textId="77777777" w:rsidTr="00E52356">
        <w:trPr>
          <w:trHeight w:val="265"/>
        </w:trPr>
        <w:tc>
          <w:tcPr>
            <w:tcW w:w="4110" w:type="dxa"/>
            <w:noWrap/>
            <w:hideMark/>
          </w:tcPr>
          <w:p w14:paraId="7A15850B" w14:textId="0BEB53C5" w:rsidR="0069350B" w:rsidRPr="00531E3B" w:rsidRDefault="00E67765" w:rsidP="00E52356">
            <w:pPr>
              <w:jc w:val="center"/>
              <w:rPr>
                <w:rFonts w:cs="Arial"/>
                <w:sz w:val="20"/>
                <w:szCs w:val="20"/>
                <w:lang w:val="cy-GB" w:eastAsia="en-GB"/>
              </w:rPr>
            </w:pPr>
            <w:r w:rsidRPr="00531E3B">
              <w:rPr>
                <w:rFonts w:cs="Arial"/>
                <w:sz w:val="20"/>
                <w:szCs w:val="20"/>
                <w:lang w:val="cy-GB" w:eastAsia="en-GB"/>
              </w:rPr>
              <w:t>Ysgol Maesteg</w:t>
            </w:r>
          </w:p>
        </w:tc>
        <w:tc>
          <w:tcPr>
            <w:tcW w:w="670" w:type="dxa"/>
          </w:tcPr>
          <w:p w14:paraId="269DF34E"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193</w:t>
            </w:r>
          </w:p>
        </w:tc>
        <w:tc>
          <w:tcPr>
            <w:tcW w:w="686" w:type="dxa"/>
            <w:noWrap/>
            <w:hideMark/>
          </w:tcPr>
          <w:p w14:paraId="148BB801"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204</w:t>
            </w:r>
          </w:p>
        </w:tc>
        <w:tc>
          <w:tcPr>
            <w:tcW w:w="825" w:type="dxa"/>
            <w:noWrap/>
            <w:hideMark/>
          </w:tcPr>
          <w:p w14:paraId="4F1EA879"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177</w:t>
            </w:r>
          </w:p>
        </w:tc>
        <w:tc>
          <w:tcPr>
            <w:tcW w:w="716" w:type="dxa"/>
            <w:noWrap/>
            <w:hideMark/>
          </w:tcPr>
          <w:p w14:paraId="663206F1" w14:textId="77777777" w:rsidR="0069350B" w:rsidRPr="00531E3B" w:rsidRDefault="0069350B" w:rsidP="00E52356">
            <w:pPr>
              <w:jc w:val="center"/>
              <w:outlineLvl w:val="0"/>
              <w:rPr>
                <w:rFonts w:cs="Arial"/>
                <w:bCs/>
                <w:color w:val="000000"/>
                <w:sz w:val="20"/>
                <w:szCs w:val="20"/>
                <w:lang w:val="cy-GB" w:eastAsia="en-GB"/>
              </w:rPr>
            </w:pPr>
            <w:r w:rsidRPr="00531E3B">
              <w:rPr>
                <w:rFonts w:cs="Arial"/>
                <w:bCs/>
                <w:color w:val="000000"/>
                <w:sz w:val="20"/>
                <w:szCs w:val="20"/>
                <w:lang w:val="cy-GB" w:eastAsia="en-GB"/>
              </w:rPr>
              <w:t>150</w:t>
            </w:r>
          </w:p>
        </w:tc>
        <w:tc>
          <w:tcPr>
            <w:tcW w:w="824" w:type="dxa"/>
          </w:tcPr>
          <w:p w14:paraId="2841355A" w14:textId="77777777" w:rsidR="0069350B" w:rsidRPr="00531E3B" w:rsidRDefault="0069350B" w:rsidP="00E52356">
            <w:pPr>
              <w:jc w:val="center"/>
              <w:outlineLvl w:val="0"/>
              <w:rPr>
                <w:rFonts w:cs="Arial"/>
                <w:bCs/>
                <w:color w:val="000000"/>
                <w:sz w:val="20"/>
                <w:szCs w:val="20"/>
                <w:lang w:val="cy-GB" w:eastAsia="en-GB"/>
              </w:rPr>
            </w:pPr>
          </w:p>
        </w:tc>
        <w:tc>
          <w:tcPr>
            <w:tcW w:w="1375" w:type="dxa"/>
            <w:tcBorders>
              <w:top w:val="nil"/>
              <w:left w:val="single" w:sz="4" w:space="0" w:color="auto"/>
              <w:bottom w:val="single" w:sz="4" w:space="0" w:color="auto"/>
              <w:right w:val="single" w:sz="4" w:space="0" w:color="auto"/>
            </w:tcBorders>
            <w:shd w:val="clear" w:color="auto" w:fill="auto"/>
            <w:vAlign w:val="bottom"/>
          </w:tcPr>
          <w:p w14:paraId="68A88374" w14:textId="77777777" w:rsidR="0069350B" w:rsidRPr="00531E3B" w:rsidRDefault="0069350B" w:rsidP="00E52356">
            <w:pPr>
              <w:jc w:val="right"/>
              <w:rPr>
                <w:rFonts w:cs="Arial"/>
                <w:color w:val="000000"/>
                <w:lang w:val="cy-GB"/>
              </w:rPr>
            </w:pPr>
            <w:r w:rsidRPr="00531E3B">
              <w:rPr>
                <w:rFonts w:cs="Arial"/>
                <w:color w:val="000000"/>
                <w:lang w:val="cy-GB"/>
              </w:rPr>
              <w:t>157</w:t>
            </w:r>
          </w:p>
        </w:tc>
        <w:tc>
          <w:tcPr>
            <w:tcW w:w="962" w:type="dxa"/>
            <w:tcBorders>
              <w:top w:val="nil"/>
              <w:left w:val="single" w:sz="4" w:space="0" w:color="auto"/>
              <w:bottom w:val="single" w:sz="4" w:space="0" w:color="auto"/>
              <w:right w:val="single" w:sz="4" w:space="0" w:color="auto"/>
            </w:tcBorders>
          </w:tcPr>
          <w:p w14:paraId="23C7D71A" w14:textId="77777777" w:rsidR="0069350B" w:rsidRPr="00531E3B" w:rsidRDefault="0069350B" w:rsidP="00E52356">
            <w:pPr>
              <w:jc w:val="right"/>
              <w:rPr>
                <w:rFonts w:cs="Arial"/>
                <w:color w:val="000000"/>
                <w:lang w:val="cy-GB"/>
              </w:rPr>
            </w:pPr>
            <w:r w:rsidRPr="00531E3B">
              <w:rPr>
                <w:rFonts w:cs="Arial"/>
                <w:color w:val="000000"/>
                <w:lang w:val="cy-GB"/>
              </w:rPr>
              <w:t>294</w:t>
            </w:r>
          </w:p>
        </w:tc>
        <w:tc>
          <w:tcPr>
            <w:tcW w:w="824" w:type="dxa"/>
            <w:tcBorders>
              <w:top w:val="nil"/>
              <w:left w:val="single" w:sz="4" w:space="0" w:color="auto"/>
              <w:bottom w:val="single" w:sz="4" w:space="0" w:color="auto"/>
              <w:right w:val="single" w:sz="4" w:space="0" w:color="auto"/>
            </w:tcBorders>
          </w:tcPr>
          <w:p w14:paraId="4493D1BE" w14:textId="77777777" w:rsidR="0069350B" w:rsidRPr="00531E3B" w:rsidRDefault="0069350B" w:rsidP="00E52356">
            <w:pPr>
              <w:jc w:val="right"/>
              <w:rPr>
                <w:rFonts w:cs="Arial"/>
                <w:color w:val="000000"/>
                <w:lang w:val="cy-GB"/>
              </w:rPr>
            </w:pPr>
            <w:r w:rsidRPr="00531E3B">
              <w:rPr>
                <w:rFonts w:cs="Arial"/>
                <w:color w:val="000000"/>
                <w:lang w:val="cy-GB"/>
              </w:rPr>
              <w:t>145</w:t>
            </w:r>
          </w:p>
        </w:tc>
      </w:tr>
      <w:tr w:rsidR="0069350B" w:rsidRPr="00531E3B" w14:paraId="0742AD71" w14:textId="77777777" w:rsidTr="00E52356">
        <w:trPr>
          <w:trHeight w:val="265"/>
        </w:trPr>
        <w:tc>
          <w:tcPr>
            <w:tcW w:w="4110" w:type="dxa"/>
            <w:noWrap/>
            <w:hideMark/>
          </w:tcPr>
          <w:p w14:paraId="042EADA9" w14:textId="63259C41" w:rsidR="0069350B" w:rsidRPr="00531E3B" w:rsidRDefault="00E863E3" w:rsidP="00E52356">
            <w:pPr>
              <w:jc w:val="center"/>
              <w:rPr>
                <w:rFonts w:cs="Arial"/>
                <w:sz w:val="20"/>
                <w:szCs w:val="20"/>
                <w:lang w:val="cy-GB" w:eastAsia="en-GB"/>
              </w:rPr>
            </w:pPr>
            <w:r>
              <w:rPr>
                <w:rFonts w:cs="Arial"/>
                <w:sz w:val="20"/>
                <w:szCs w:val="20"/>
                <w:lang w:val="cy-GB" w:eastAsia="en-GB"/>
              </w:rPr>
              <w:lastRenderedPageBreak/>
              <w:t>Coleg Chweched Dosbarth Penybont</w:t>
            </w:r>
          </w:p>
        </w:tc>
        <w:tc>
          <w:tcPr>
            <w:tcW w:w="670" w:type="dxa"/>
          </w:tcPr>
          <w:p w14:paraId="0DC8CFFD"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142</w:t>
            </w:r>
          </w:p>
        </w:tc>
        <w:tc>
          <w:tcPr>
            <w:tcW w:w="686" w:type="dxa"/>
            <w:noWrap/>
            <w:hideMark/>
          </w:tcPr>
          <w:p w14:paraId="6BDFDB19"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130</w:t>
            </w:r>
          </w:p>
        </w:tc>
        <w:tc>
          <w:tcPr>
            <w:tcW w:w="825" w:type="dxa"/>
            <w:noWrap/>
            <w:hideMark/>
          </w:tcPr>
          <w:p w14:paraId="05E54526"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128</w:t>
            </w:r>
          </w:p>
        </w:tc>
        <w:tc>
          <w:tcPr>
            <w:tcW w:w="716" w:type="dxa"/>
            <w:noWrap/>
            <w:hideMark/>
          </w:tcPr>
          <w:p w14:paraId="479A680B" w14:textId="77777777" w:rsidR="0069350B" w:rsidRPr="00531E3B" w:rsidRDefault="0069350B" w:rsidP="00E52356">
            <w:pPr>
              <w:jc w:val="center"/>
              <w:outlineLvl w:val="0"/>
              <w:rPr>
                <w:rFonts w:cs="Arial"/>
                <w:bCs/>
                <w:color w:val="000000"/>
                <w:sz w:val="20"/>
                <w:szCs w:val="20"/>
                <w:lang w:val="cy-GB" w:eastAsia="en-GB"/>
              </w:rPr>
            </w:pPr>
            <w:r w:rsidRPr="00531E3B">
              <w:rPr>
                <w:rFonts w:cs="Arial"/>
                <w:bCs/>
                <w:color w:val="000000"/>
                <w:sz w:val="20"/>
                <w:szCs w:val="20"/>
                <w:lang w:val="cy-GB" w:eastAsia="en-GB"/>
              </w:rPr>
              <w:t>141</w:t>
            </w:r>
          </w:p>
        </w:tc>
        <w:tc>
          <w:tcPr>
            <w:tcW w:w="824" w:type="dxa"/>
          </w:tcPr>
          <w:p w14:paraId="09965267" w14:textId="77777777" w:rsidR="0069350B" w:rsidRPr="00531E3B" w:rsidRDefault="0069350B" w:rsidP="00E52356">
            <w:pPr>
              <w:jc w:val="center"/>
              <w:outlineLvl w:val="0"/>
              <w:rPr>
                <w:rFonts w:cs="Arial"/>
                <w:bCs/>
                <w:color w:val="000000"/>
                <w:sz w:val="20"/>
                <w:szCs w:val="20"/>
                <w:lang w:val="cy-GB" w:eastAsia="en-GB"/>
              </w:rPr>
            </w:pPr>
          </w:p>
        </w:tc>
        <w:tc>
          <w:tcPr>
            <w:tcW w:w="1375" w:type="dxa"/>
            <w:tcBorders>
              <w:top w:val="nil"/>
              <w:left w:val="single" w:sz="4" w:space="0" w:color="auto"/>
              <w:bottom w:val="single" w:sz="4" w:space="0" w:color="auto"/>
              <w:right w:val="single" w:sz="4" w:space="0" w:color="auto"/>
            </w:tcBorders>
            <w:shd w:val="clear" w:color="auto" w:fill="auto"/>
            <w:vAlign w:val="bottom"/>
          </w:tcPr>
          <w:p w14:paraId="66E3FC2D" w14:textId="77777777" w:rsidR="0069350B" w:rsidRPr="00531E3B" w:rsidRDefault="0069350B" w:rsidP="00E52356">
            <w:pPr>
              <w:jc w:val="right"/>
              <w:rPr>
                <w:rFonts w:cs="Arial"/>
                <w:color w:val="000000"/>
                <w:lang w:val="cy-GB"/>
              </w:rPr>
            </w:pPr>
            <w:r w:rsidRPr="00531E3B">
              <w:rPr>
                <w:rFonts w:cs="Arial"/>
                <w:color w:val="000000"/>
                <w:lang w:val="cy-GB"/>
              </w:rPr>
              <w:t>151</w:t>
            </w:r>
          </w:p>
        </w:tc>
        <w:tc>
          <w:tcPr>
            <w:tcW w:w="962" w:type="dxa"/>
            <w:tcBorders>
              <w:top w:val="nil"/>
              <w:left w:val="single" w:sz="4" w:space="0" w:color="auto"/>
              <w:bottom w:val="single" w:sz="4" w:space="0" w:color="auto"/>
              <w:right w:val="single" w:sz="4" w:space="0" w:color="auto"/>
            </w:tcBorders>
          </w:tcPr>
          <w:p w14:paraId="534E447B" w14:textId="77777777" w:rsidR="0069350B" w:rsidRPr="00531E3B" w:rsidRDefault="0069350B" w:rsidP="00E52356">
            <w:pPr>
              <w:jc w:val="right"/>
              <w:rPr>
                <w:rFonts w:cs="Arial"/>
                <w:color w:val="000000"/>
                <w:lang w:val="cy-GB"/>
              </w:rPr>
            </w:pPr>
            <w:r w:rsidRPr="00531E3B">
              <w:rPr>
                <w:rFonts w:cs="Arial"/>
                <w:color w:val="000000"/>
                <w:lang w:val="cy-GB"/>
              </w:rPr>
              <w:t>217</w:t>
            </w:r>
          </w:p>
        </w:tc>
        <w:tc>
          <w:tcPr>
            <w:tcW w:w="824" w:type="dxa"/>
            <w:tcBorders>
              <w:top w:val="nil"/>
              <w:left w:val="single" w:sz="4" w:space="0" w:color="auto"/>
              <w:bottom w:val="single" w:sz="4" w:space="0" w:color="auto"/>
              <w:right w:val="single" w:sz="4" w:space="0" w:color="auto"/>
            </w:tcBorders>
          </w:tcPr>
          <w:p w14:paraId="7CA5FF5E" w14:textId="77777777" w:rsidR="0069350B" w:rsidRPr="00531E3B" w:rsidRDefault="0069350B" w:rsidP="00E52356">
            <w:pPr>
              <w:jc w:val="right"/>
              <w:rPr>
                <w:rFonts w:cs="Arial"/>
                <w:color w:val="000000"/>
                <w:lang w:val="cy-GB"/>
              </w:rPr>
            </w:pPr>
            <w:r w:rsidRPr="00531E3B">
              <w:rPr>
                <w:rFonts w:cs="Arial"/>
                <w:color w:val="FF0000"/>
                <w:lang w:val="cy-GB"/>
              </w:rPr>
              <w:t>-169</w:t>
            </w:r>
          </w:p>
        </w:tc>
      </w:tr>
      <w:tr w:rsidR="0069350B" w:rsidRPr="00531E3B" w14:paraId="3E162E2D" w14:textId="77777777" w:rsidTr="00E52356">
        <w:trPr>
          <w:trHeight w:val="265"/>
        </w:trPr>
        <w:tc>
          <w:tcPr>
            <w:tcW w:w="4110" w:type="dxa"/>
            <w:noWrap/>
            <w:hideMark/>
          </w:tcPr>
          <w:p w14:paraId="240477EF" w14:textId="6E489647" w:rsidR="0069350B" w:rsidRPr="00531E3B" w:rsidRDefault="00E67765" w:rsidP="00E52356">
            <w:pPr>
              <w:jc w:val="center"/>
              <w:rPr>
                <w:rFonts w:cs="Arial"/>
                <w:sz w:val="20"/>
                <w:szCs w:val="20"/>
                <w:lang w:val="cy-GB" w:eastAsia="en-GB"/>
              </w:rPr>
            </w:pPr>
            <w:r w:rsidRPr="00531E3B">
              <w:rPr>
                <w:rFonts w:cs="Arial"/>
                <w:sz w:val="20"/>
                <w:szCs w:val="20"/>
                <w:lang w:val="cy-GB" w:eastAsia="en-GB"/>
              </w:rPr>
              <w:t>Ysgol Gyfun Porthcawl</w:t>
            </w:r>
          </w:p>
        </w:tc>
        <w:tc>
          <w:tcPr>
            <w:tcW w:w="670" w:type="dxa"/>
          </w:tcPr>
          <w:p w14:paraId="5A79C1EC"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332</w:t>
            </w:r>
          </w:p>
        </w:tc>
        <w:tc>
          <w:tcPr>
            <w:tcW w:w="686" w:type="dxa"/>
            <w:noWrap/>
            <w:hideMark/>
          </w:tcPr>
          <w:p w14:paraId="0C115A1F"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290</w:t>
            </w:r>
          </w:p>
        </w:tc>
        <w:tc>
          <w:tcPr>
            <w:tcW w:w="825" w:type="dxa"/>
            <w:noWrap/>
            <w:hideMark/>
          </w:tcPr>
          <w:p w14:paraId="10BB1382" w14:textId="77777777" w:rsidR="0069350B" w:rsidRPr="00531E3B" w:rsidRDefault="0069350B" w:rsidP="00E52356">
            <w:pPr>
              <w:jc w:val="center"/>
              <w:outlineLvl w:val="0"/>
              <w:rPr>
                <w:rFonts w:cs="Arial"/>
                <w:color w:val="000000"/>
                <w:sz w:val="20"/>
                <w:szCs w:val="20"/>
                <w:lang w:val="cy-GB" w:eastAsia="en-GB"/>
              </w:rPr>
            </w:pPr>
            <w:r w:rsidRPr="00531E3B">
              <w:rPr>
                <w:rFonts w:cs="Arial"/>
                <w:color w:val="000000"/>
                <w:sz w:val="20"/>
                <w:szCs w:val="20"/>
                <w:lang w:val="cy-GB" w:eastAsia="en-GB"/>
              </w:rPr>
              <w:t>262</w:t>
            </w:r>
          </w:p>
        </w:tc>
        <w:tc>
          <w:tcPr>
            <w:tcW w:w="716" w:type="dxa"/>
            <w:noWrap/>
            <w:hideMark/>
          </w:tcPr>
          <w:p w14:paraId="73E81733" w14:textId="77777777" w:rsidR="0069350B" w:rsidRPr="00531E3B" w:rsidRDefault="0069350B" w:rsidP="00E52356">
            <w:pPr>
              <w:jc w:val="center"/>
              <w:outlineLvl w:val="0"/>
              <w:rPr>
                <w:rFonts w:cs="Arial"/>
                <w:bCs/>
                <w:color w:val="000000"/>
                <w:sz w:val="20"/>
                <w:szCs w:val="20"/>
                <w:lang w:val="cy-GB" w:eastAsia="en-GB"/>
              </w:rPr>
            </w:pPr>
            <w:r w:rsidRPr="00531E3B">
              <w:rPr>
                <w:rFonts w:cs="Arial"/>
                <w:bCs/>
                <w:color w:val="000000"/>
                <w:sz w:val="20"/>
                <w:szCs w:val="20"/>
                <w:lang w:val="cy-GB" w:eastAsia="en-GB"/>
              </w:rPr>
              <w:t>242</w:t>
            </w:r>
          </w:p>
        </w:tc>
        <w:tc>
          <w:tcPr>
            <w:tcW w:w="824" w:type="dxa"/>
          </w:tcPr>
          <w:p w14:paraId="29CEE97A" w14:textId="77777777" w:rsidR="0069350B" w:rsidRPr="00531E3B" w:rsidRDefault="0069350B" w:rsidP="00E52356">
            <w:pPr>
              <w:jc w:val="center"/>
              <w:outlineLvl w:val="0"/>
              <w:rPr>
                <w:rFonts w:cs="Arial"/>
                <w:bCs/>
                <w:color w:val="000000"/>
                <w:sz w:val="20"/>
                <w:szCs w:val="20"/>
                <w:lang w:val="cy-GB" w:eastAsia="en-GB"/>
              </w:rPr>
            </w:pPr>
          </w:p>
        </w:tc>
        <w:tc>
          <w:tcPr>
            <w:tcW w:w="1375" w:type="dxa"/>
            <w:tcBorders>
              <w:top w:val="nil"/>
              <w:left w:val="single" w:sz="4" w:space="0" w:color="auto"/>
              <w:bottom w:val="single" w:sz="4" w:space="0" w:color="auto"/>
              <w:right w:val="single" w:sz="4" w:space="0" w:color="auto"/>
            </w:tcBorders>
            <w:shd w:val="clear" w:color="auto" w:fill="auto"/>
            <w:vAlign w:val="bottom"/>
          </w:tcPr>
          <w:p w14:paraId="01DFC12B" w14:textId="77777777" w:rsidR="0069350B" w:rsidRPr="00531E3B" w:rsidRDefault="0069350B" w:rsidP="00E52356">
            <w:pPr>
              <w:jc w:val="right"/>
              <w:rPr>
                <w:rFonts w:cs="Arial"/>
                <w:color w:val="000000"/>
                <w:lang w:val="cy-GB"/>
              </w:rPr>
            </w:pPr>
            <w:r w:rsidRPr="00531E3B">
              <w:rPr>
                <w:rFonts w:cs="Arial"/>
                <w:color w:val="000000"/>
                <w:lang w:val="cy-GB"/>
              </w:rPr>
              <w:t>235</w:t>
            </w:r>
          </w:p>
        </w:tc>
        <w:tc>
          <w:tcPr>
            <w:tcW w:w="962" w:type="dxa"/>
            <w:tcBorders>
              <w:top w:val="nil"/>
              <w:left w:val="single" w:sz="4" w:space="0" w:color="auto"/>
              <w:bottom w:val="single" w:sz="4" w:space="0" w:color="auto"/>
              <w:right w:val="single" w:sz="4" w:space="0" w:color="auto"/>
            </w:tcBorders>
          </w:tcPr>
          <w:p w14:paraId="00024BEB" w14:textId="77777777" w:rsidR="0069350B" w:rsidRPr="00531E3B" w:rsidRDefault="0069350B" w:rsidP="00E52356">
            <w:pPr>
              <w:jc w:val="right"/>
              <w:rPr>
                <w:rFonts w:cs="Arial"/>
                <w:color w:val="000000"/>
                <w:lang w:val="cy-GB"/>
              </w:rPr>
            </w:pPr>
            <w:r w:rsidRPr="00531E3B">
              <w:rPr>
                <w:rFonts w:cs="Arial"/>
                <w:color w:val="000000"/>
                <w:lang w:val="cy-GB"/>
              </w:rPr>
              <w:t>316</w:t>
            </w:r>
          </w:p>
        </w:tc>
        <w:tc>
          <w:tcPr>
            <w:tcW w:w="824" w:type="dxa"/>
            <w:tcBorders>
              <w:top w:val="nil"/>
              <w:left w:val="single" w:sz="4" w:space="0" w:color="auto"/>
              <w:bottom w:val="single" w:sz="4" w:space="0" w:color="auto"/>
              <w:right w:val="single" w:sz="4" w:space="0" w:color="auto"/>
            </w:tcBorders>
          </w:tcPr>
          <w:p w14:paraId="732719D0" w14:textId="77777777" w:rsidR="0069350B" w:rsidRPr="00531E3B" w:rsidRDefault="0069350B" w:rsidP="00E52356">
            <w:pPr>
              <w:jc w:val="right"/>
              <w:rPr>
                <w:rFonts w:cs="Arial"/>
                <w:color w:val="000000"/>
                <w:lang w:val="cy-GB"/>
              </w:rPr>
            </w:pPr>
            <w:r w:rsidRPr="00531E3B">
              <w:rPr>
                <w:rFonts w:cs="Arial"/>
                <w:color w:val="000000"/>
                <w:lang w:val="cy-GB"/>
              </w:rPr>
              <w:t>23</w:t>
            </w:r>
          </w:p>
        </w:tc>
      </w:tr>
    </w:tbl>
    <w:p w14:paraId="73F659DF" w14:textId="77777777" w:rsidR="0069350B" w:rsidRPr="00C07CCF" w:rsidRDefault="0069350B" w:rsidP="0069350B">
      <w:pPr>
        <w:rPr>
          <w:rFonts w:cs="Arial"/>
          <w:b/>
          <w:sz w:val="10"/>
          <w:szCs w:val="10"/>
          <w:lang w:val="cy-GB"/>
        </w:rPr>
      </w:pPr>
    </w:p>
    <w:p w14:paraId="52401BC0" w14:textId="061DF7A2" w:rsidR="0069350B" w:rsidRPr="00531E3B" w:rsidRDefault="00E863E3" w:rsidP="0069350B">
      <w:pPr>
        <w:rPr>
          <w:rFonts w:cs="Arial"/>
          <w:szCs w:val="24"/>
          <w:lang w:val="cy-GB"/>
        </w:rPr>
      </w:pPr>
      <w:r>
        <w:rPr>
          <w:rFonts w:cs="Arial"/>
          <w:szCs w:val="24"/>
          <w:lang w:val="cy-GB"/>
        </w:rPr>
        <w:t xml:space="preserve">Wrth ystyried yr </w:t>
      </w:r>
      <w:r w:rsidR="0069350B" w:rsidRPr="00531E3B">
        <w:rPr>
          <w:rFonts w:cs="Arial"/>
          <w:szCs w:val="24"/>
          <w:lang w:val="cy-GB"/>
        </w:rPr>
        <w:t>o</w:t>
      </w:r>
      <w:r w:rsidR="00C1669D" w:rsidRPr="00531E3B">
        <w:rPr>
          <w:rFonts w:cs="Arial"/>
          <w:szCs w:val="24"/>
          <w:lang w:val="cy-GB"/>
        </w:rPr>
        <w:t>psiynau</w:t>
      </w:r>
      <w:r w:rsidR="0069350B" w:rsidRPr="00531E3B">
        <w:rPr>
          <w:rFonts w:cs="Arial"/>
          <w:szCs w:val="24"/>
          <w:lang w:val="cy-GB"/>
        </w:rPr>
        <w:t xml:space="preserve"> </w:t>
      </w:r>
      <w:r>
        <w:rPr>
          <w:rFonts w:cs="Arial"/>
          <w:szCs w:val="24"/>
          <w:lang w:val="cy-GB"/>
        </w:rPr>
        <w:t xml:space="preserve">sy’n dilyn, y bwriad yw creu </w:t>
      </w:r>
      <w:r w:rsidR="000E614D">
        <w:rPr>
          <w:rFonts w:cs="Arial"/>
          <w:szCs w:val="24"/>
          <w:lang w:val="cy-GB"/>
        </w:rPr>
        <w:t>chweched dosbarth</w:t>
      </w:r>
      <w:r w:rsidR="0069350B" w:rsidRPr="00531E3B">
        <w:rPr>
          <w:rFonts w:cs="Arial"/>
          <w:szCs w:val="24"/>
          <w:lang w:val="cy-GB"/>
        </w:rPr>
        <w:t>/</w:t>
      </w:r>
      <w:r>
        <w:rPr>
          <w:rFonts w:cs="Arial"/>
          <w:szCs w:val="24"/>
          <w:lang w:val="cy-GB"/>
        </w:rPr>
        <w:t xml:space="preserve"> canolfannau sydd â chapasiti o 250 o leiaf. Trwy wneud hynny, byddwn yn sicrhau’r canlynol:                  </w:t>
      </w:r>
    </w:p>
    <w:p w14:paraId="0075690C" w14:textId="7C557B0F" w:rsidR="0069350B" w:rsidRPr="00531E3B" w:rsidRDefault="00E863E3" w:rsidP="00AD6FC1">
      <w:pPr>
        <w:pStyle w:val="ListParagraph"/>
        <w:numPr>
          <w:ilvl w:val="0"/>
          <w:numId w:val="9"/>
        </w:numPr>
        <w:spacing w:after="200" w:line="276" w:lineRule="auto"/>
        <w:contextualSpacing/>
        <w:rPr>
          <w:rFonts w:cs="Arial"/>
          <w:lang w:val="cy-GB"/>
        </w:rPr>
      </w:pPr>
      <w:r>
        <w:rPr>
          <w:rFonts w:cs="Arial"/>
          <w:lang w:val="cy-GB"/>
        </w:rPr>
        <w:t>Bod niferoedd digonol o d</w:t>
      </w:r>
      <w:r w:rsidR="00F473AD">
        <w:rPr>
          <w:rFonts w:cs="Arial"/>
          <w:lang w:val="cy-GB"/>
        </w:rPr>
        <w:t>dysgwyr</w:t>
      </w:r>
      <w:r w:rsidR="0069350B" w:rsidRPr="00531E3B">
        <w:rPr>
          <w:rFonts w:cs="Arial"/>
          <w:lang w:val="cy-GB"/>
        </w:rPr>
        <w:t xml:space="preserve"> </w:t>
      </w:r>
      <w:r>
        <w:rPr>
          <w:rFonts w:cs="Arial"/>
          <w:lang w:val="cy-GB"/>
        </w:rPr>
        <w:t xml:space="preserve">ym mhob lleoliad i ddarparu cwricwlwm eang              </w:t>
      </w:r>
    </w:p>
    <w:p w14:paraId="334BB219" w14:textId="41553626" w:rsidR="0069350B" w:rsidRPr="00531E3B" w:rsidRDefault="00E863E3" w:rsidP="00AD6FC1">
      <w:pPr>
        <w:pStyle w:val="ListParagraph"/>
        <w:numPr>
          <w:ilvl w:val="0"/>
          <w:numId w:val="8"/>
        </w:numPr>
        <w:spacing w:after="200" w:line="276" w:lineRule="auto"/>
        <w:contextualSpacing/>
        <w:rPr>
          <w:rFonts w:cs="Arial"/>
          <w:lang w:val="cy-GB"/>
        </w:rPr>
      </w:pPr>
      <w:r>
        <w:rPr>
          <w:rFonts w:cs="Arial"/>
          <w:lang w:val="cy-GB"/>
        </w:rPr>
        <w:t xml:space="preserve">Gwarchod parhad pynciau lleiafrifol           </w:t>
      </w:r>
    </w:p>
    <w:p w14:paraId="79FC4085" w14:textId="36AE84BE" w:rsidR="0069350B" w:rsidRPr="00531E3B" w:rsidRDefault="0069350B" w:rsidP="00AD6FC1">
      <w:pPr>
        <w:pStyle w:val="ListParagraph"/>
        <w:numPr>
          <w:ilvl w:val="0"/>
          <w:numId w:val="8"/>
        </w:numPr>
        <w:spacing w:after="200" w:line="276" w:lineRule="auto"/>
        <w:contextualSpacing/>
        <w:rPr>
          <w:rFonts w:cs="Arial"/>
          <w:lang w:val="cy-GB"/>
        </w:rPr>
      </w:pPr>
      <w:r w:rsidRPr="00531E3B">
        <w:rPr>
          <w:rFonts w:cs="Arial"/>
          <w:lang w:val="cy-GB"/>
        </w:rPr>
        <w:t>S</w:t>
      </w:r>
      <w:r w:rsidR="00E863E3">
        <w:rPr>
          <w:rFonts w:cs="Arial"/>
          <w:lang w:val="cy-GB"/>
        </w:rPr>
        <w:t>afonau ddim yn gostwng ond yn parhau i go</w:t>
      </w:r>
      <w:r w:rsidR="009246E1">
        <w:rPr>
          <w:rFonts w:cs="Arial"/>
          <w:lang w:val="cy-GB"/>
        </w:rPr>
        <w:t>d</w:t>
      </w:r>
      <w:r w:rsidR="00E863E3">
        <w:rPr>
          <w:rFonts w:cs="Arial"/>
          <w:lang w:val="cy-GB"/>
        </w:rPr>
        <w:t xml:space="preserve">i </w:t>
      </w:r>
    </w:p>
    <w:p w14:paraId="5D44390B" w14:textId="2AFA932A" w:rsidR="0069350B" w:rsidRPr="00531E3B" w:rsidRDefault="00E863E3" w:rsidP="00AD6FC1">
      <w:pPr>
        <w:pStyle w:val="ListParagraph"/>
        <w:numPr>
          <w:ilvl w:val="0"/>
          <w:numId w:val="8"/>
        </w:numPr>
        <w:spacing w:after="200" w:line="276" w:lineRule="auto"/>
        <w:contextualSpacing/>
        <w:rPr>
          <w:rFonts w:cs="Arial"/>
          <w:lang w:val="cy-GB"/>
        </w:rPr>
      </w:pPr>
      <w:r>
        <w:rPr>
          <w:rFonts w:cs="Arial"/>
          <w:lang w:val="cy-GB"/>
        </w:rPr>
        <w:t xml:space="preserve">Setiau addysgu o faint sy’n sicrhau defnydd effeithlon o adnoddau  </w:t>
      </w:r>
    </w:p>
    <w:p w14:paraId="1D4D53DC" w14:textId="7DFC9D3F" w:rsidR="0069350B" w:rsidRPr="00531E3B" w:rsidRDefault="00E863E3" w:rsidP="00AD6FC1">
      <w:pPr>
        <w:pStyle w:val="ListParagraph"/>
        <w:numPr>
          <w:ilvl w:val="0"/>
          <w:numId w:val="8"/>
        </w:numPr>
        <w:spacing w:after="200" w:line="276" w:lineRule="auto"/>
        <w:contextualSpacing/>
        <w:rPr>
          <w:rFonts w:cs="Arial"/>
          <w:lang w:val="cy-GB"/>
        </w:rPr>
      </w:pPr>
      <w:r>
        <w:rPr>
          <w:rFonts w:cs="Arial"/>
          <w:lang w:val="cy-GB"/>
        </w:rPr>
        <w:t xml:space="preserve">Niferoedd y dysgwyr yn cael eu cyfateb i gapasiti’r ysgolion </w:t>
      </w:r>
    </w:p>
    <w:p w14:paraId="3A96D1E0" w14:textId="77777777" w:rsidR="0069350B" w:rsidRPr="00531E3B" w:rsidRDefault="0069350B" w:rsidP="0069350B">
      <w:pPr>
        <w:pStyle w:val="ListParagraph"/>
        <w:rPr>
          <w:rFonts w:cs="Arial"/>
          <w:lang w:val="cy-GB"/>
        </w:rPr>
      </w:pPr>
    </w:p>
    <w:p w14:paraId="46FE45A2" w14:textId="7263C4B7" w:rsidR="0069350B" w:rsidRPr="00531E3B" w:rsidRDefault="00AE479C" w:rsidP="00AD6FC1">
      <w:pPr>
        <w:pStyle w:val="ListParagraph"/>
        <w:numPr>
          <w:ilvl w:val="0"/>
          <w:numId w:val="7"/>
        </w:numPr>
        <w:spacing w:after="200" w:line="276" w:lineRule="auto"/>
        <w:contextualSpacing/>
        <w:rPr>
          <w:rFonts w:cs="Arial"/>
          <w:lang w:val="cy-GB"/>
        </w:rPr>
      </w:pPr>
      <w:r>
        <w:rPr>
          <w:rFonts w:cs="Arial"/>
          <w:lang w:val="cy-GB"/>
        </w:rPr>
        <w:t>Os yw uno mwy nag un</w:t>
      </w:r>
      <w:r w:rsidR="0069350B" w:rsidRPr="00531E3B">
        <w:rPr>
          <w:rFonts w:cs="Arial"/>
          <w:lang w:val="cy-GB"/>
        </w:rPr>
        <w:t xml:space="preserve"> </w:t>
      </w:r>
      <w:r w:rsidR="000E614D">
        <w:rPr>
          <w:rFonts w:cs="Arial"/>
          <w:lang w:val="cy-GB"/>
        </w:rPr>
        <w:t>chweched dosbarth</w:t>
      </w:r>
      <w:r>
        <w:rPr>
          <w:rFonts w:cs="Arial"/>
          <w:lang w:val="cy-GB"/>
        </w:rPr>
        <w:t xml:space="preserve"> yn cael ei ystyried, mae dwy ffordd o reoli’r broses hon. Y ffordd gyntaf yw drwy broses statudol a bydd categori rhai ysgolion yn newid o</w:t>
      </w:r>
      <w:r w:rsidR="0069350B" w:rsidRPr="00531E3B">
        <w:rPr>
          <w:rFonts w:cs="Arial"/>
          <w:lang w:val="cy-GB"/>
        </w:rPr>
        <w:t xml:space="preserve"> 11-18 </w:t>
      </w:r>
      <w:r>
        <w:rPr>
          <w:rFonts w:cs="Arial"/>
          <w:lang w:val="cy-GB"/>
        </w:rPr>
        <w:t xml:space="preserve">i </w:t>
      </w:r>
      <w:r w:rsidR="0069350B" w:rsidRPr="00531E3B">
        <w:rPr>
          <w:rFonts w:cs="Arial"/>
          <w:lang w:val="cy-GB"/>
        </w:rPr>
        <w:t>11-16 a</w:t>
      </w:r>
      <w:r>
        <w:rPr>
          <w:rFonts w:cs="Arial"/>
          <w:lang w:val="cy-GB"/>
        </w:rPr>
        <w:t xml:space="preserve"> bydd eraill yn cadw statws </w:t>
      </w:r>
      <w:r w:rsidR="0069350B" w:rsidRPr="00531E3B">
        <w:rPr>
          <w:rFonts w:cs="Arial"/>
          <w:lang w:val="cy-GB"/>
        </w:rPr>
        <w:t xml:space="preserve">11-18 </w:t>
      </w:r>
      <w:r>
        <w:rPr>
          <w:rFonts w:cs="Arial"/>
          <w:lang w:val="cy-GB"/>
        </w:rPr>
        <w:t>gyda darpariaeth</w:t>
      </w:r>
      <w:r w:rsidR="0069350B" w:rsidRPr="00531E3B">
        <w:rPr>
          <w:rFonts w:cs="Arial"/>
          <w:lang w:val="cy-GB"/>
        </w:rPr>
        <w:t xml:space="preserve"> </w:t>
      </w:r>
      <w:r w:rsidR="00E67765" w:rsidRPr="00531E3B">
        <w:rPr>
          <w:rFonts w:cs="Arial"/>
          <w:lang w:val="cy-GB"/>
        </w:rPr>
        <w:t>chweched dosbarth</w:t>
      </w:r>
      <w:r w:rsidR="0069350B" w:rsidRPr="00531E3B">
        <w:rPr>
          <w:rFonts w:cs="Arial"/>
          <w:lang w:val="cy-GB"/>
        </w:rPr>
        <w:t xml:space="preserve"> </w:t>
      </w:r>
      <w:r>
        <w:rPr>
          <w:rFonts w:cs="Arial"/>
          <w:lang w:val="cy-GB"/>
        </w:rPr>
        <w:t>wedi’i hehangu</w:t>
      </w:r>
      <w:r w:rsidR="0069350B" w:rsidRPr="00531E3B">
        <w:rPr>
          <w:rFonts w:cs="Arial"/>
          <w:lang w:val="cy-GB"/>
        </w:rPr>
        <w:t xml:space="preserve">. </w:t>
      </w:r>
      <w:r>
        <w:rPr>
          <w:rFonts w:cs="Arial"/>
          <w:lang w:val="cy-GB"/>
        </w:rPr>
        <w:t>Byddai hyn yn arwain at ganolfannau sy’n darparu manteis</w:t>
      </w:r>
      <w:r w:rsidR="008F7AC7">
        <w:rPr>
          <w:rFonts w:cs="Arial"/>
          <w:lang w:val="cy-GB"/>
        </w:rPr>
        <w:t xml:space="preserve">ion graddfa ar gyfer y ddarpariaeth ac mae pryderon am adnoddau wedi cael eu mynegi am yr effaith bosib ar yr ysgolion </w:t>
      </w:r>
      <w:r w:rsidR="0069350B" w:rsidRPr="00531E3B">
        <w:rPr>
          <w:rFonts w:cs="Arial"/>
          <w:lang w:val="cy-GB"/>
        </w:rPr>
        <w:t>11-16</w:t>
      </w:r>
      <w:r w:rsidR="008F7AC7">
        <w:rPr>
          <w:rFonts w:cs="Arial"/>
          <w:lang w:val="cy-GB"/>
        </w:rPr>
        <w:t xml:space="preserve">. Mae’r rhain yn cynnwys y canlynol: </w:t>
      </w:r>
    </w:p>
    <w:p w14:paraId="23C227BA" w14:textId="77777777" w:rsidR="0069350B" w:rsidRPr="00531E3B" w:rsidRDefault="0069350B" w:rsidP="0069350B">
      <w:pPr>
        <w:pStyle w:val="ListParagraph"/>
        <w:ind w:left="360"/>
        <w:rPr>
          <w:rFonts w:cs="Arial"/>
          <w:lang w:val="cy-GB"/>
        </w:rPr>
      </w:pPr>
    </w:p>
    <w:p w14:paraId="6A7AD62C" w14:textId="5DB4817F" w:rsidR="0069350B" w:rsidRPr="00531E3B" w:rsidRDefault="0069350B" w:rsidP="00AD6FC1">
      <w:pPr>
        <w:pStyle w:val="ListParagraph"/>
        <w:numPr>
          <w:ilvl w:val="0"/>
          <w:numId w:val="10"/>
        </w:numPr>
        <w:spacing w:after="200" w:line="276" w:lineRule="auto"/>
        <w:contextualSpacing/>
        <w:rPr>
          <w:rFonts w:cs="Arial"/>
          <w:lang w:val="cy-GB"/>
        </w:rPr>
      </w:pPr>
      <w:r w:rsidRPr="00531E3B">
        <w:rPr>
          <w:rFonts w:cs="Arial"/>
          <w:lang w:val="cy-GB"/>
        </w:rPr>
        <w:t>Po</w:t>
      </w:r>
      <w:r w:rsidR="008F7AC7">
        <w:rPr>
          <w:rFonts w:cs="Arial"/>
          <w:lang w:val="cy-GB"/>
        </w:rPr>
        <w:t xml:space="preserve">tensial o golli staff profiadol </w:t>
      </w:r>
    </w:p>
    <w:p w14:paraId="05773A64" w14:textId="5F3ACDEB" w:rsidR="0069350B" w:rsidRPr="00531E3B" w:rsidRDefault="009246E1" w:rsidP="00AD6FC1">
      <w:pPr>
        <w:pStyle w:val="ListParagraph"/>
        <w:numPr>
          <w:ilvl w:val="0"/>
          <w:numId w:val="10"/>
        </w:numPr>
        <w:spacing w:after="200" w:line="276" w:lineRule="auto"/>
        <w:contextualSpacing/>
        <w:rPr>
          <w:rFonts w:cs="Arial"/>
          <w:lang w:val="cy-GB"/>
        </w:rPr>
      </w:pPr>
      <w:r>
        <w:rPr>
          <w:rFonts w:cs="Arial"/>
          <w:lang w:val="cy-GB"/>
        </w:rPr>
        <w:t>Anawsterau gyda recriwtio/</w:t>
      </w:r>
      <w:r w:rsidR="008F7AC7">
        <w:rPr>
          <w:rFonts w:cs="Arial"/>
          <w:lang w:val="cy-GB"/>
        </w:rPr>
        <w:t>cadw staff arbenigol/profiadol a fyddai’n ffafrio lleoliadau</w:t>
      </w:r>
      <w:r w:rsidR="0069350B" w:rsidRPr="00531E3B">
        <w:rPr>
          <w:rFonts w:cs="Arial"/>
          <w:lang w:val="cy-GB"/>
        </w:rPr>
        <w:t xml:space="preserve"> 11-18</w:t>
      </w:r>
    </w:p>
    <w:p w14:paraId="4A07D117" w14:textId="7BB175BB" w:rsidR="0069350B" w:rsidRPr="00531E3B" w:rsidRDefault="008F7AC7" w:rsidP="00AD6FC1">
      <w:pPr>
        <w:pStyle w:val="ListParagraph"/>
        <w:numPr>
          <w:ilvl w:val="0"/>
          <w:numId w:val="10"/>
        </w:numPr>
        <w:spacing w:after="200" w:line="276" w:lineRule="auto"/>
        <w:contextualSpacing/>
        <w:rPr>
          <w:rFonts w:cs="Arial"/>
          <w:lang w:val="cy-GB"/>
        </w:rPr>
      </w:pPr>
      <w:r>
        <w:rPr>
          <w:rFonts w:cs="Arial"/>
          <w:lang w:val="cy-GB"/>
        </w:rPr>
        <w:t>Dadsefydlogi o bosib ym M</w:t>
      </w:r>
      <w:r w:rsidR="00C1669D" w:rsidRPr="00531E3B">
        <w:rPr>
          <w:rFonts w:cs="Arial"/>
          <w:lang w:val="cy-GB"/>
        </w:rPr>
        <w:t>lwyddyn</w:t>
      </w:r>
      <w:r w:rsidR="0069350B" w:rsidRPr="00531E3B">
        <w:rPr>
          <w:rFonts w:cs="Arial"/>
          <w:lang w:val="cy-GB"/>
        </w:rPr>
        <w:t xml:space="preserve"> 7 </w:t>
      </w:r>
      <w:r>
        <w:rPr>
          <w:rFonts w:cs="Arial"/>
          <w:lang w:val="cy-GB"/>
        </w:rPr>
        <w:t>gyda rhieni’n defnyddio eu dewisiadau i wneud cais am l</w:t>
      </w:r>
      <w:r w:rsidR="00326B08">
        <w:rPr>
          <w:rFonts w:cs="Arial"/>
          <w:lang w:val="cy-GB"/>
        </w:rPr>
        <w:t>efydd</w:t>
      </w:r>
      <w:r>
        <w:rPr>
          <w:rFonts w:cs="Arial"/>
          <w:lang w:val="cy-GB"/>
        </w:rPr>
        <w:t xml:space="preserve"> mewn ysgolion </w:t>
      </w:r>
      <w:r w:rsidR="0069350B" w:rsidRPr="00531E3B">
        <w:rPr>
          <w:rFonts w:cs="Arial"/>
          <w:lang w:val="cy-GB"/>
        </w:rPr>
        <w:t xml:space="preserve">11-18 </w:t>
      </w:r>
      <w:r>
        <w:rPr>
          <w:rFonts w:cs="Arial"/>
          <w:lang w:val="cy-GB"/>
        </w:rPr>
        <w:t xml:space="preserve">lle bydd cysondeb addysg hyd at 18 oed </w:t>
      </w:r>
      <w:r w:rsidR="0069350B" w:rsidRPr="00531E3B">
        <w:rPr>
          <w:rFonts w:cs="Arial"/>
          <w:lang w:val="cy-GB"/>
        </w:rPr>
        <w:t xml:space="preserve"> </w:t>
      </w:r>
      <w:r>
        <w:rPr>
          <w:rFonts w:cs="Arial"/>
          <w:lang w:val="cy-GB"/>
        </w:rPr>
        <w:t xml:space="preserve"> </w:t>
      </w:r>
    </w:p>
    <w:p w14:paraId="28ED3321" w14:textId="10EC9217" w:rsidR="0069350B" w:rsidRPr="00531E3B" w:rsidRDefault="008F7AC7" w:rsidP="00AD6FC1">
      <w:pPr>
        <w:pStyle w:val="ListParagraph"/>
        <w:numPr>
          <w:ilvl w:val="0"/>
          <w:numId w:val="10"/>
        </w:numPr>
        <w:spacing w:after="200" w:line="276" w:lineRule="auto"/>
        <w:contextualSpacing/>
        <w:rPr>
          <w:rFonts w:cs="Arial"/>
          <w:lang w:val="cy-GB"/>
        </w:rPr>
      </w:pPr>
      <w:r>
        <w:rPr>
          <w:rFonts w:cs="Arial"/>
          <w:lang w:val="cy-GB"/>
        </w:rPr>
        <w:t>Colli</w:t>
      </w:r>
      <w:r w:rsidR="0069350B" w:rsidRPr="00531E3B">
        <w:rPr>
          <w:rFonts w:cs="Arial"/>
          <w:lang w:val="cy-GB"/>
        </w:rPr>
        <w:t xml:space="preserve"> </w:t>
      </w:r>
      <w:r w:rsidRPr="00531E3B">
        <w:rPr>
          <w:rFonts w:cs="Arial"/>
          <w:lang w:val="cy-GB"/>
        </w:rPr>
        <w:t xml:space="preserve">myfyrwyr </w:t>
      </w:r>
      <w:r w:rsidR="00E67765" w:rsidRPr="00531E3B">
        <w:rPr>
          <w:rFonts w:cs="Arial"/>
          <w:lang w:val="cy-GB"/>
        </w:rPr>
        <w:t>chweched dosbarth</w:t>
      </w:r>
      <w:r w:rsidR="0069350B" w:rsidRPr="00531E3B">
        <w:rPr>
          <w:rFonts w:cs="Arial"/>
          <w:lang w:val="cy-GB"/>
        </w:rPr>
        <w:t xml:space="preserve"> </w:t>
      </w:r>
      <w:r>
        <w:rPr>
          <w:rFonts w:cs="Arial"/>
          <w:lang w:val="cy-GB"/>
        </w:rPr>
        <w:t xml:space="preserve">fel modelau rôl yn yr ysgol       </w:t>
      </w:r>
    </w:p>
    <w:p w14:paraId="2ECF2F50" w14:textId="3DEA8B11" w:rsidR="0069350B" w:rsidRPr="00531E3B" w:rsidRDefault="008F7AC7" w:rsidP="00AD6FC1">
      <w:pPr>
        <w:pStyle w:val="ListParagraph"/>
        <w:numPr>
          <w:ilvl w:val="0"/>
          <w:numId w:val="10"/>
        </w:numPr>
        <w:spacing w:after="200" w:line="276" w:lineRule="auto"/>
        <w:contextualSpacing/>
        <w:rPr>
          <w:rFonts w:cs="Arial"/>
          <w:lang w:val="cy-GB"/>
        </w:rPr>
      </w:pPr>
      <w:r>
        <w:rPr>
          <w:rFonts w:cs="Arial"/>
          <w:lang w:val="cy-GB"/>
        </w:rPr>
        <w:t>Llai o weithgareddau</w:t>
      </w:r>
      <w:r w:rsidR="0069350B" w:rsidRPr="00531E3B">
        <w:rPr>
          <w:rFonts w:cs="Arial"/>
          <w:lang w:val="cy-GB"/>
        </w:rPr>
        <w:t xml:space="preserve"> </w:t>
      </w:r>
      <w:r>
        <w:rPr>
          <w:rFonts w:cs="Arial"/>
          <w:lang w:val="cy-GB"/>
        </w:rPr>
        <w:t xml:space="preserve">diwylliannol yn yr ysgol o bosib             </w:t>
      </w:r>
    </w:p>
    <w:p w14:paraId="5D56DDFD" w14:textId="0CFAF5CA" w:rsidR="0069350B" w:rsidRPr="00531E3B" w:rsidRDefault="000D775A" w:rsidP="00AD6FC1">
      <w:pPr>
        <w:pStyle w:val="ListParagraph"/>
        <w:numPr>
          <w:ilvl w:val="0"/>
          <w:numId w:val="10"/>
        </w:numPr>
        <w:spacing w:line="276" w:lineRule="auto"/>
        <w:contextualSpacing/>
        <w:rPr>
          <w:rFonts w:cs="Arial"/>
          <w:lang w:val="cy-GB"/>
        </w:rPr>
      </w:pPr>
      <w:r>
        <w:rPr>
          <w:rFonts w:cs="Arial"/>
          <w:lang w:val="cy-GB"/>
        </w:rPr>
        <w:t>Colli disgyblion ‘mwy abl’ i ysgolion sydd â chanolfan</w:t>
      </w:r>
      <w:r w:rsidR="0069350B" w:rsidRPr="00531E3B">
        <w:rPr>
          <w:rFonts w:cs="Arial"/>
          <w:lang w:val="cy-GB"/>
        </w:rPr>
        <w:t xml:space="preserve"> </w:t>
      </w:r>
      <w:r w:rsidR="00E67765" w:rsidRPr="00531E3B">
        <w:rPr>
          <w:rFonts w:cs="Arial"/>
          <w:lang w:val="cy-GB"/>
        </w:rPr>
        <w:t>chweched dosbarth</w:t>
      </w:r>
      <w:r w:rsidR="0069350B" w:rsidRPr="00531E3B">
        <w:rPr>
          <w:rFonts w:cs="Arial"/>
          <w:lang w:val="cy-GB"/>
        </w:rPr>
        <w:t xml:space="preserve"> </w:t>
      </w:r>
      <w:r>
        <w:rPr>
          <w:rFonts w:cs="Arial"/>
          <w:lang w:val="cy-GB"/>
        </w:rPr>
        <w:t xml:space="preserve"> </w:t>
      </w:r>
    </w:p>
    <w:p w14:paraId="2ECF576F" w14:textId="3214F482" w:rsidR="0069350B" w:rsidRPr="000D775A" w:rsidRDefault="000D775A" w:rsidP="000D775A">
      <w:pPr>
        <w:numPr>
          <w:ilvl w:val="0"/>
          <w:numId w:val="10"/>
        </w:numPr>
        <w:spacing w:line="240" w:lineRule="auto"/>
        <w:contextualSpacing/>
        <w:rPr>
          <w:rFonts w:cs="Arial"/>
          <w:szCs w:val="24"/>
          <w:lang w:val="cy-GB"/>
        </w:rPr>
      </w:pPr>
      <w:r>
        <w:rPr>
          <w:rFonts w:cs="Arial"/>
          <w:szCs w:val="24"/>
          <w:lang w:val="cy-GB"/>
        </w:rPr>
        <w:t xml:space="preserve">Gormod o athrawon a diswyddo  </w:t>
      </w:r>
    </w:p>
    <w:p w14:paraId="1FFD1EA1" w14:textId="3815318A" w:rsidR="0069350B" w:rsidRPr="000D775A" w:rsidRDefault="009246E1" w:rsidP="00751310">
      <w:pPr>
        <w:pStyle w:val="ListParagraph"/>
        <w:numPr>
          <w:ilvl w:val="0"/>
          <w:numId w:val="7"/>
        </w:numPr>
        <w:contextualSpacing/>
        <w:rPr>
          <w:rFonts w:cs="Arial"/>
          <w:lang w:val="cy-GB"/>
        </w:rPr>
      </w:pPr>
      <w:r>
        <w:rPr>
          <w:rFonts w:cs="Arial"/>
          <w:lang w:val="cy-GB"/>
        </w:rPr>
        <w:t>Yr</w:t>
      </w:r>
      <w:r w:rsidR="000D775A" w:rsidRPr="000D775A">
        <w:rPr>
          <w:rFonts w:cs="Arial"/>
          <w:lang w:val="cy-GB"/>
        </w:rPr>
        <w:t xml:space="preserve"> ail fecanwaith </w:t>
      </w:r>
      <w:r>
        <w:rPr>
          <w:rFonts w:cs="Arial"/>
          <w:lang w:val="cy-GB"/>
        </w:rPr>
        <w:t xml:space="preserve">yw </w:t>
      </w:r>
      <w:r w:rsidR="000D775A" w:rsidRPr="000D775A">
        <w:rPr>
          <w:rFonts w:cs="Arial"/>
          <w:lang w:val="cy-GB"/>
        </w:rPr>
        <w:t xml:space="preserve">drwy uno </w:t>
      </w:r>
      <w:r>
        <w:rPr>
          <w:rFonts w:cs="Arial"/>
          <w:lang w:val="cy-GB"/>
        </w:rPr>
        <w:t>dosbarthiadau’r c</w:t>
      </w:r>
      <w:r w:rsidRPr="00531E3B">
        <w:rPr>
          <w:rFonts w:cs="Arial"/>
          <w:lang w:val="cy-GB"/>
        </w:rPr>
        <w:t xml:space="preserve">hweched </w:t>
      </w:r>
      <w:r>
        <w:rPr>
          <w:rFonts w:cs="Arial"/>
          <w:lang w:val="cy-GB"/>
        </w:rPr>
        <w:t xml:space="preserve">yn </w:t>
      </w:r>
      <w:r w:rsidR="000D775A" w:rsidRPr="000D775A">
        <w:rPr>
          <w:rFonts w:cs="Arial"/>
          <w:lang w:val="cy-GB"/>
        </w:rPr>
        <w:t>wirfoddol. Yn y canlyniadau a gyflwynir yn ddiwedda</w:t>
      </w:r>
      <w:r w:rsidR="0069350B" w:rsidRPr="000D775A">
        <w:rPr>
          <w:rFonts w:cs="Arial"/>
          <w:lang w:val="cy-GB"/>
        </w:rPr>
        <w:t>r</w:t>
      </w:r>
      <w:r w:rsidR="000D775A" w:rsidRPr="000D775A">
        <w:rPr>
          <w:rFonts w:cs="Arial"/>
          <w:lang w:val="cy-GB"/>
        </w:rPr>
        <w:t>ach, gallai Penaethiaid a Chyrff Llywodraethu gytuno ar gydleoli eu</w:t>
      </w:r>
      <w:r w:rsidR="0069350B" w:rsidRPr="000D775A">
        <w:rPr>
          <w:rFonts w:cs="Arial"/>
          <w:lang w:val="cy-GB"/>
        </w:rPr>
        <w:t xml:space="preserve"> </w:t>
      </w:r>
      <w:r w:rsidR="000D775A" w:rsidRPr="000D775A">
        <w:rPr>
          <w:rFonts w:cs="Arial"/>
          <w:lang w:val="cy-GB"/>
        </w:rPr>
        <w:t xml:space="preserve">myfyrwyr </w:t>
      </w:r>
      <w:r w:rsidR="00E67765" w:rsidRPr="000D775A">
        <w:rPr>
          <w:rFonts w:cs="Arial"/>
          <w:lang w:val="cy-GB"/>
        </w:rPr>
        <w:t>chweched dosbarth</w:t>
      </w:r>
      <w:r w:rsidR="0069350B" w:rsidRPr="000D775A">
        <w:rPr>
          <w:rFonts w:cs="Arial"/>
          <w:lang w:val="cy-GB"/>
        </w:rPr>
        <w:t xml:space="preserve"> </w:t>
      </w:r>
      <w:r w:rsidR="000D775A" w:rsidRPr="000D775A">
        <w:rPr>
          <w:rFonts w:cs="Arial"/>
          <w:lang w:val="cy-GB"/>
        </w:rPr>
        <w:t xml:space="preserve">i un safle heb golli eu statws </w:t>
      </w:r>
      <w:r w:rsidR="0069350B" w:rsidRPr="000D775A">
        <w:rPr>
          <w:rFonts w:cs="Arial"/>
          <w:lang w:val="cy-GB"/>
        </w:rPr>
        <w:t>11-18</w:t>
      </w:r>
      <w:r w:rsidR="000D775A" w:rsidRPr="000D775A">
        <w:rPr>
          <w:rFonts w:cs="Arial"/>
          <w:lang w:val="cy-GB"/>
        </w:rPr>
        <w:t xml:space="preserve">. </w:t>
      </w:r>
      <w:r w:rsidR="000D775A">
        <w:rPr>
          <w:rFonts w:cs="Arial"/>
          <w:lang w:val="cy-GB"/>
        </w:rPr>
        <w:t xml:space="preserve">Mae’r model hwn wedi cael ei drafod gyda phenaethiaid uwchradd ond byddai angen sefydlu ymrwymiad cadarn, gan gynnwys y canlynol:     </w:t>
      </w:r>
    </w:p>
    <w:p w14:paraId="4C8CC9C6" w14:textId="2209FFA9" w:rsidR="0069350B" w:rsidRPr="00531E3B" w:rsidRDefault="000D775A" w:rsidP="00AD6FC1">
      <w:pPr>
        <w:pStyle w:val="ListParagraph"/>
        <w:numPr>
          <w:ilvl w:val="0"/>
          <w:numId w:val="11"/>
        </w:numPr>
        <w:spacing w:after="200" w:line="276" w:lineRule="auto"/>
        <w:contextualSpacing/>
        <w:rPr>
          <w:rFonts w:cs="Arial"/>
          <w:lang w:val="cy-GB"/>
        </w:rPr>
      </w:pPr>
      <w:r>
        <w:rPr>
          <w:rFonts w:cs="Arial"/>
          <w:lang w:val="cy-GB"/>
        </w:rPr>
        <w:t xml:space="preserve">Cytundeb amserlennu cyffredin fel bod aelodau o </w:t>
      </w:r>
      <w:r w:rsidR="0069350B" w:rsidRPr="00531E3B">
        <w:rPr>
          <w:rFonts w:cs="Arial"/>
          <w:lang w:val="cy-GB"/>
        </w:rPr>
        <w:t xml:space="preserve">staff </w:t>
      </w:r>
      <w:r>
        <w:rPr>
          <w:rFonts w:cs="Arial"/>
          <w:lang w:val="cy-GB"/>
        </w:rPr>
        <w:t xml:space="preserve">o’r naill ysgol neu’r llall yn gallu cael mynediad i amserlen </w:t>
      </w:r>
      <w:r w:rsidR="00E67765" w:rsidRPr="00531E3B">
        <w:rPr>
          <w:rFonts w:cs="Arial"/>
          <w:lang w:val="cy-GB"/>
        </w:rPr>
        <w:t>chweched dosbarth</w:t>
      </w:r>
      <w:r w:rsidR="0069350B" w:rsidRPr="00531E3B">
        <w:rPr>
          <w:rFonts w:cs="Arial"/>
          <w:lang w:val="cy-GB"/>
        </w:rPr>
        <w:t xml:space="preserve"> (</w:t>
      </w:r>
      <w:r>
        <w:rPr>
          <w:rFonts w:cs="Arial"/>
          <w:lang w:val="cy-GB"/>
        </w:rPr>
        <w:t xml:space="preserve">hefyd gallai gefnogi rhywfaint o rannu ar </w:t>
      </w:r>
      <w:r w:rsidR="0069350B" w:rsidRPr="00531E3B">
        <w:rPr>
          <w:rFonts w:cs="Arial"/>
          <w:lang w:val="cy-GB"/>
        </w:rPr>
        <w:t xml:space="preserve">staff </w:t>
      </w:r>
      <w:r>
        <w:rPr>
          <w:rFonts w:cs="Arial"/>
          <w:lang w:val="cy-GB"/>
        </w:rPr>
        <w:t>yng nghyfnodau allweddol</w:t>
      </w:r>
      <w:r w:rsidR="0069350B" w:rsidRPr="00531E3B">
        <w:rPr>
          <w:rFonts w:cs="Arial"/>
          <w:lang w:val="cy-GB"/>
        </w:rPr>
        <w:t xml:space="preserve"> 3 a 4)</w:t>
      </w:r>
    </w:p>
    <w:p w14:paraId="50258F1D" w14:textId="105DEE52" w:rsidR="0069350B" w:rsidRPr="00531E3B" w:rsidRDefault="002524DD" w:rsidP="00AD6FC1">
      <w:pPr>
        <w:pStyle w:val="ListParagraph"/>
        <w:numPr>
          <w:ilvl w:val="0"/>
          <w:numId w:val="11"/>
        </w:numPr>
        <w:spacing w:after="200" w:line="276" w:lineRule="auto"/>
        <w:contextualSpacing/>
        <w:rPr>
          <w:rFonts w:cs="Arial"/>
          <w:lang w:val="cy-GB"/>
        </w:rPr>
      </w:pPr>
      <w:r>
        <w:rPr>
          <w:rFonts w:cs="Arial"/>
          <w:lang w:val="cy-GB"/>
        </w:rPr>
        <w:t xml:space="preserve">Cydbwyllgor rheoli i oruchwylio’r trefniadau sy’n cynnwys y penaethiaid a chadeiryddion y llywodraethwyr o leiaf (gall cyfarwyddyd LlC ar bartneriaethau AB/Ysgol ar y cyd roi gwybod am reolau sylfaenol derbyniol)  </w:t>
      </w:r>
    </w:p>
    <w:p w14:paraId="4BF031BD" w14:textId="72F2728A" w:rsidR="0069350B" w:rsidRPr="00531E3B" w:rsidRDefault="002524DD" w:rsidP="00AD6FC1">
      <w:pPr>
        <w:pStyle w:val="ListParagraph"/>
        <w:numPr>
          <w:ilvl w:val="0"/>
          <w:numId w:val="11"/>
        </w:numPr>
        <w:spacing w:after="200" w:line="276" w:lineRule="auto"/>
        <w:contextualSpacing/>
        <w:rPr>
          <w:rFonts w:cs="Arial"/>
          <w:lang w:val="cy-GB"/>
        </w:rPr>
      </w:pPr>
      <w:r>
        <w:rPr>
          <w:rFonts w:cs="Arial"/>
          <w:lang w:val="cy-GB"/>
        </w:rPr>
        <w:lastRenderedPageBreak/>
        <w:t>Byddai’r ysgolion sy’n cyfrannu’n pwlio eu lwfansau</w:t>
      </w:r>
      <w:r w:rsidR="0069350B" w:rsidRPr="00531E3B">
        <w:rPr>
          <w:rFonts w:cs="Arial"/>
          <w:lang w:val="cy-GB"/>
        </w:rPr>
        <w:t xml:space="preserve"> </w:t>
      </w:r>
      <w:r w:rsidR="00DD1423" w:rsidRPr="00531E3B">
        <w:rPr>
          <w:rFonts w:cs="Arial"/>
          <w:lang w:val="cy-GB"/>
        </w:rPr>
        <w:t>ôl-16</w:t>
      </w:r>
      <w:r w:rsidR="0069350B" w:rsidRPr="00531E3B">
        <w:rPr>
          <w:rFonts w:cs="Arial"/>
          <w:lang w:val="cy-GB"/>
        </w:rPr>
        <w:t xml:space="preserve"> </w:t>
      </w:r>
    </w:p>
    <w:p w14:paraId="58B0F035" w14:textId="789E0D91" w:rsidR="0069350B" w:rsidRPr="00531E3B" w:rsidRDefault="00751310" w:rsidP="00AD6FC1">
      <w:pPr>
        <w:pStyle w:val="ListParagraph"/>
        <w:numPr>
          <w:ilvl w:val="0"/>
          <w:numId w:val="11"/>
        </w:numPr>
        <w:spacing w:after="200" w:line="276" w:lineRule="auto"/>
        <w:contextualSpacing/>
        <w:rPr>
          <w:rFonts w:cs="Arial"/>
          <w:lang w:val="cy-GB"/>
        </w:rPr>
      </w:pPr>
      <w:r>
        <w:rPr>
          <w:rFonts w:cs="Arial"/>
          <w:lang w:val="cy-GB"/>
        </w:rPr>
        <w:t xml:space="preserve">Byddai data perfformiad myfyrwyr yn cael eu defnyddio fel rhan o’r sylfaen dystiolaeth ar gyfer penderfynu pa staff fyddai’n cael eu defnyddio i gyflwyno’r ddarpariaeth </w:t>
      </w:r>
      <w:r w:rsidR="00E67765" w:rsidRPr="00531E3B">
        <w:rPr>
          <w:rFonts w:cs="Arial"/>
          <w:lang w:val="cy-GB"/>
        </w:rPr>
        <w:t>chweched dosbarth</w:t>
      </w:r>
      <w:r w:rsidR="0069350B" w:rsidRPr="00531E3B">
        <w:rPr>
          <w:rFonts w:cs="Arial"/>
          <w:lang w:val="cy-GB"/>
        </w:rPr>
        <w:t xml:space="preserve"> </w:t>
      </w:r>
      <w:r>
        <w:rPr>
          <w:rFonts w:cs="Arial"/>
          <w:lang w:val="cy-GB"/>
        </w:rPr>
        <w:t xml:space="preserve"> </w:t>
      </w:r>
    </w:p>
    <w:p w14:paraId="16FC0536" w14:textId="4DFF8239" w:rsidR="0069350B" w:rsidRPr="00531E3B" w:rsidRDefault="007A36B3" w:rsidP="00AD6FC1">
      <w:pPr>
        <w:pStyle w:val="ListParagraph"/>
        <w:numPr>
          <w:ilvl w:val="0"/>
          <w:numId w:val="11"/>
        </w:numPr>
        <w:spacing w:after="200" w:line="276" w:lineRule="auto"/>
        <w:contextualSpacing/>
        <w:rPr>
          <w:rFonts w:cs="Arial"/>
          <w:lang w:val="cy-GB"/>
        </w:rPr>
      </w:pPr>
      <w:r>
        <w:rPr>
          <w:rFonts w:cs="Arial"/>
          <w:lang w:val="cy-GB"/>
        </w:rPr>
        <w:t xml:space="preserve">Sefydlu datblygiad proffesiynol ysgol i ysgol ar gyfer staff sy’n addysgu </w:t>
      </w:r>
      <w:r w:rsidR="00DD1423" w:rsidRPr="00531E3B">
        <w:rPr>
          <w:rFonts w:cs="Arial"/>
          <w:lang w:val="cy-GB"/>
        </w:rPr>
        <w:t>ôl-16</w:t>
      </w:r>
      <w:r w:rsidR="0069350B" w:rsidRPr="00531E3B">
        <w:rPr>
          <w:rFonts w:cs="Arial"/>
          <w:lang w:val="cy-GB"/>
        </w:rPr>
        <w:t xml:space="preserve"> </w:t>
      </w:r>
      <w:r>
        <w:rPr>
          <w:rFonts w:cs="Arial"/>
          <w:lang w:val="cy-GB"/>
        </w:rPr>
        <w:t xml:space="preserve">er mwyn sicrhau cynnydd parhaus mewn safonau    </w:t>
      </w:r>
    </w:p>
    <w:p w14:paraId="5D60A7EE" w14:textId="4249B884" w:rsidR="0069350B" w:rsidRPr="00531E3B" w:rsidRDefault="007A36B3" w:rsidP="00AD6FC1">
      <w:pPr>
        <w:pStyle w:val="ListParagraph"/>
        <w:numPr>
          <w:ilvl w:val="0"/>
          <w:numId w:val="11"/>
        </w:numPr>
        <w:spacing w:after="200" w:line="276" w:lineRule="auto"/>
        <w:contextualSpacing/>
        <w:rPr>
          <w:rFonts w:cs="Arial"/>
          <w:lang w:val="cy-GB"/>
        </w:rPr>
      </w:pPr>
      <w:r>
        <w:rPr>
          <w:rFonts w:cs="Arial"/>
          <w:lang w:val="cy-GB"/>
        </w:rPr>
        <w:t>Ymgynghori â staff mewn perthynas â theithio rhwng safl</w:t>
      </w:r>
      <w:r w:rsidR="00326B08">
        <w:rPr>
          <w:rFonts w:cs="Arial"/>
          <w:lang w:val="cy-GB"/>
        </w:rPr>
        <w:t>e</w:t>
      </w:r>
      <w:r w:rsidR="00081762">
        <w:rPr>
          <w:rFonts w:cs="Arial"/>
          <w:lang w:val="cy-GB"/>
        </w:rPr>
        <w:t>oe</w:t>
      </w:r>
      <w:r w:rsidR="00326B08">
        <w:rPr>
          <w:rFonts w:cs="Arial"/>
          <w:lang w:val="cy-GB"/>
        </w:rPr>
        <w:t>dd</w:t>
      </w:r>
      <w:r>
        <w:rPr>
          <w:rFonts w:cs="Arial"/>
          <w:lang w:val="cy-GB"/>
        </w:rPr>
        <w:t xml:space="preserve"> </w:t>
      </w:r>
    </w:p>
    <w:p w14:paraId="65F9D4AC" w14:textId="6776BEFA" w:rsidR="0069350B" w:rsidRPr="00E863E3" w:rsidRDefault="007A36B3" w:rsidP="0069350B">
      <w:pPr>
        <w:pStyle w:val="ListParagraph"/>
        <w:numPr>
          <w:ilvl w:val="0"/>
          <w:numId w:val="11"/>
        </w:numPr>
        <w:spacing w:after="200" w:line="276" w:lineRule="auto"/>
        <w:contextualSpacing/>
        <w:rPr>
          <w:rFonts w:cs="Arial"/>
          <w:lang w:val="cy-GB"/>
        </w:rPr>
      </w:pPr>
      <w:r>
        <w:rPr>
          <w:rFonts w:cs="Arial"/>
          <w:lang w:val="cy-GB"/>
        </w:rPr>
        <w:t>Cytundeb i gyflwyno Bagloriaeth Cymru o leiaf i f</w:t>
      </w:r>
      <w:r w:rsidR="00E67765" w:rsidRPr="00531E3B">
        <w:rPr>
          <w:rFonts w:cs="Arial"/>
          <w:lang w:val="cy-GB"/>
        </w:rPr>
        <w:t>yfyrwyr</w:t>
      </w:r>
      <w:r w:rsidR="0069350B" w:rsidRPr="00531E3B">
        <w:rPr>
          <w:rFonts w:cs="Arial"/>
          <w:lang w:val="cy-GB"/>
        </w:rPr>
        <w:t xml:space="preserve"> </w:t>
      </w:r>
      <w:r>
        <w:rPr>
          <w:rFonts w:cs="Arial"/>
          <w:lang w:val="cy-GB"/>
        </w:rPr>
        <w:t xml:space="preserve">yn ôl yn eu hysgol gartref er mwyn cynnal cyswllt â disgyblion yn is i lawr yr ysgol a gweithredu fel modelau rôl </w:t>
      </w:r>
    </w:p>
    <w:p w14:paraId="774A2E70" w14:textId="23FC2BB1" w:rsidR="0069350B" w:rsidRPr="00531E3B" w:rsidRDefault="00395108" w:rsidP="0069350B">
      <w:pPr>
        <w:rPr>
          <w:rFonts w:cs="Arial"/>
          <w:b/>
          <w:szCs w:val="24"/>
          <w:lang w:val="cy-GB"/>
        </w:rPr>
      </w:pPr>
      <w:r w:rsidRPr="00531E3B">
        <w:rPr>
          <w:rFonts w:cs="Arial"/>
          <w:b/>
          <w:szCs w:val="24"/>
          <w:lang w:val="cy-GB"/>
        </w:rPr>
        <w:t>Canlyniadau</w:t>
      </w:r>
      <w:r w:rsidR="0069350B" w:rsidRPr="00531E3B">
        <w:rPr>
          <w:rFonts w:cs="Arial"/>
          <w:b/>
          <w:szCs w:val="24"/>
          <w:lang w:val="cy-GB"/>
        </w:rPr>
        <w:t xml:space="preserve"> </w:t>
      </w:r>
      <w:r w:rsidR="004A217B">
        <w:rPr>
          <w:rFonts w:cs="Arial"/>
          <w:b/>
          <w:szCs w:val="24"/>
          <w:lang w:val="cy-GB"/>
        </w:rPr>
        <w:t xml:space="preserve">o dan </w:t>
      </w:r>
      <w:r w:rsidR="0069350B" w:rsidRPr="00531E3B">
        <w:rPr>
          <w:rFonts w:cs="Arial"/>
          <w:b/>
          <w:szCs w:val="24"/>
          <w:lang w:val="cy-GB"/>
        </w:rPr>
        <w:t>O</w:t>
      </w:r>
      <w:r w:rsidR="00C1669D" w:rsidRPr="00531E3B">
        <w:rPr>
          <w:rFonts w:cs="Arial"/>
          <w:b/>
          <w:szCs w:val="24"/>
          <w:lang w:val="cy-GB"/>
        </w:rPr>
        <w:t>psiwn</w:t>
      </w:r>
      <w:r w:rsidR="0069350B" w:rsidRPr="00531E3B">
        <w:rPr>
          <w:rFonts w:cs="Arial"/>
          <w:b/>
          <w:szCs w:val="24"/>
          <w:lang w:val="cy-GB"/>
        </w:rPr>
        <w:t xml:space="preserve"> 1</w:t>
      </w:r>
    </w:p>
    <w:p w14:paraId="73E4881A" w14:textId="257A6D12" w:rsidR="0069350B" w:rsidRPr="00531E3B" w:rsidRDefault="0069350B" w:rsidP="00AD6FC1">
      <w:pPr>
        <w:pStyle w:val="ListParagraph"/>
        <w:numPr>
          <w:ilvl w:val="0"/>
          <w:numId w:val="7"/>
        </w:numPr>
        <w:spacing w:after="200" w:line="276" w:lineRule="auto"/>
        <w:contextualSpacing/>
        <w:rPr>
          <w:rFonts w:cs="Arial"/>
          <w:b/>
          <w:lang w:val="cy-GB"/>
        </w:rPr>
      </w:pPr>
      <w:r w:rsidRPr="00531E3B">
        <w:rPr>
          <w:rFonts w:cs="Arial"/>
          <w:b/>
          <w:lang w:val="cy-GB"/>
        </w:rPr>
        <w:t xml:space="preserve"> </w:t>
      </w:r>
      <w:r w:rsidR="007A36B3" w:rsidRPr="007A36B3">
        <w:rPr>
          <w:rFonts w:cs="Arial"/>
          <w:lang w:val="cy-GB"/>
        </w:rPr>
        <w:t>Mae</w:t>
      </w:r>
      <w:r w:rsidR="007A36B3">
        <w:rPr>
          <w:rFonts w:cs="Arial"/>
          <w:lang w:val="cy-GB"/>
        </w:rPr>
        <w:t xml:space="preserve"> gan dair ysgol uwchradd </w:t>
      </w:r>
      <w:r w:rsidR="000E614D">
        <w:rPr>
          <w:rFonts w:cs="Arial"/>
          <w:lang w:val="cy-GB"/>
        </w:rPr>
        <w:t>chweched dosbarth</w:t>
      </w:r>
      <w:r w:rsidR="007A36B3">
        <w:rPr>
          <w:rFonts w:cs="Arial"/>
          <w:lang w:val="cy-GB"/>
        </w:rPr>
        <w:t xml:space="preserve"> sydd ag oddeutu’r maint a ffafrir o </w:t>
      </w:r>
      <w:r w:rsidRPr="00531E3B">
        <w:rPr>
          <w:rFonts w:cs="Arial"/>
          <w:lang w:val="cy-GB"/>
        </w:rPr>
        <w:t>250+</w:t>
      </w:r>
      <w:r w:rsidR="007A36B3">
        <w:rPr>
          <w:rFonts w:cs="Arial"/>
          <w:lang w:val="cy-GB"/>
        </w:rPr>
        <w:t xml:space="preserve"> neu mae disgwyl iddynt fod y maint yma. Y rhain yw </w:t>
      </w:r>
      <w:r w:rsidR="000E614D">
        <w:rPr>
          <w:rFonts w:cs="Arial"/>
          <w:lang w:val="cy-GB"/>
        </w:rPr>
        <w:t>Ysgol Brynteg</w:t>
      </w:r>
      <w:r w:rsidRPr="00531E3B">
        <w:rPr>
          <w:rFonts w:cs="Arial"/>
          <w:lang w:val="cy-GB"/>
        </w:rPr>
        <w:t xml:space="preserve">, </w:t>
      </w:r>
      <w:r w:rsidR="00E67765" w:rsidRPr="00531E3B">
        <w:rPr>
          <w:rFonts w:cs="Arial"/>
          <w:lang w:val="cy-GB"/>
        </w:rPr>
        <w:t>Ysgol Gyfun Bryntirion</w:t>
      </w:r>
      <w:r w:rsidR="00781495">
        <w:rPr>
          <w:rFonts w:cs="Arial"/>
          <w:lang w:val="cy-GB"/>
        </w:rPr>
        <w:t xml:space="preserve"> ac</w:t>
      </w:r>
      <w:r w:rsidRPr="00531E3B">
        <w:rPr>
          <w:rFonts w:cs="Arial"/>
          <w:lang w:val="cy-GB"/>
        </w:rPr>
        <w:t xml:space="preserve"> </w:t>
      </w:r>
      <w:r w:rsidR="00E67765" w:rsidRPr="00531E3B">
        <w:rPr>
          <w:rFonts w:cs="Arial"/>
          <w:lang w:val="cy-GB"/>
        </w:rPr>
        <w:t>Ysgol Gyfun Porthcawl</w:t>
      </w:r>
      <w:r w:rsidRPr="00531E3B">
        <w:rPr>
          <w:rFonts w:cs="Arial"/>
          <w:lang w:val="cy-GB"/>
        </w:rPr>
        <w:t xml:space="preserve">. </w:t>
      </w:r>
      <w:r w:rsidR="007A36B3">
        <w:rPr>
          <w:rFonts w:cs="Arial"/>
          <w:lang w:val="cy-GB"/>
        </w:rPr>
        <w:t xml:space="preserve">O blith y rhain, mae gan </w:t>
      </w:r>
      <w:r w:rsidR="00E67765" w:rsidRPr="00531E3B">
        <w:rPr>
          <w:rFonts w:cs="Arial"/>
          <w:lang w:val="cy-GB"/>
        </w:rPr>
        <w:t>Ysgol Gyfun Bryntirion</w:t>
      </w:r>
      <w:r w:rsidRPr="00531E3B">
        <w:rPr>
          <w:rFonts w:cs="Arial"/>
          <w:lang w:val="cy-GB"/>
        </w:rPr>
        <w:t xml:space="preserve"> </w:t>
      </w:r>
      <w:r w:rsidR="00E66FE3">
        <w:rPr>
          <w:rFonts w:cs="Arial"/>
          <w:lang w:val="cy-GB"/>
        </w:rPr>
        <w:t>amcanestyniad sy’</w:t>
      </w:r>
      <w:r w:rsidR="007A36B3">
        <w:rPr>
          <w:rFonts w:cs="Arial"/>
          <w:lang w:val="cy-GB"/>
        </w:rPr>
        <w:t xml:space="preserve">n dynodi problemau capasiti sylweddol. Erbyn </w:t>
      </w:r>
      <w:r w:rsidRPr="00531E3B">
        <w:rPr>
          <w:rFonts w:cs="Arial"/>
          <w:lang w:val="cy-GB"/>
        </w:rPr>
        <w:t xml:space="preserve">2027, </w:t>
      </w:r>
      <w:r w:rsidR="007A36B3">
        <w:rPr>
          <w:rFonts w:cs="Arial"/>
          <w:lang w:val="cy-GB"/>
        </w:rPr>
        <w:t>mae disgwyl iddi fod â 259 yn y</w:t>
      </w:r>
      <w:r w:rsidRPr="00531E3B">
        <w:rPr>
          <w:rFonts w:cs="Arial"/>
          <w:lang w:val="cy-GB"/>
        </w:rPr>
        <w:t xml:space="preserve"> </w:t>
      </w:r>
      <w:r w:rsidR="000E614D">
        <w:rPr>
          <w:rFonts w:cs="Arial"/>
          <w:lang w:val="cy-GB"/>
        </w:rPr>
        <w:t>chweched dosbarth</w:t>
      </w:r>
      <w:r w:rsidRPr="00531E3B">
        <w:rPr>
          <w:rFonts w:cs="Arial"/>
          <w:lang w:val="cy-GB"/>
        </w:rPr>
        <w:t xml:space="preserve"> </w:t>
      </w:r>
      <w:r w:rsidR="007A36B3">
        <w:rPr>
          <w:rFonts w:cs="Arial"/>
          <w:lang w:val="cy-GB"/>
        </w:rPr>
        <w:t>a galw am l</w:t>
      </w:r>
      <w:r w:rsidR="00326B08">
        <w:rPr>
          <w:rFonts w:cs="Arial"/>
          <w:lang w:val="cy-GB"/>
        </w:rPr>
        <w:t>efydd</w:t>
      </w:r>
      <w:r w:rsidRPr="00531E3B">
        <w:rPr>
          <w:rFonts w:cs="Arial"/>
          <w:lang w:val="cy-GB"/>
        </w:rPr>
        <w:t xml:space="preserve"> </w:t>
      </w:r>
      <w:r w:rsidR="007A36B3">
        <w:rPr>
          <w:rFonts w:cs="Arial"/>
          <w:lang w:val="cy-GB"/>
        </w:rPr>
        <w:t xml:space="preserve">o 214 dros y capasiti, ac mae hyn yn eithrio unrhyw bwysau ychwanegol gan y cynllun datblygu lleol (CDLl) newydd sy’n cael ei lunio </w:t>
      </w:r>
      <w:r w:rsidRPr="00531E3B">
        <w:rPr>
          <w:rFonts w:cs="Arial"/>
          <w:lang w:val="cy-GB"/>
        </w:rPr>
        <w:t>(</w:t>
      </w:r>
      <w:r w:rsidR="00E67765" w:rsidRPr="00531E3B">
        <w:rPr>
          <w:rFonts w:cs="Arial"/>
          <w:lang w:val="cy-GB"/>
        </w:rPr>
        <w:t>gweler paragraff</w:t>
      </w:r>
      <w:r w:rsidRPr="00531E3B">
        <w:rPr>
          <w:rFonts w:cs="Arial"/>
          <w:lang w:val="cy-GB"/>
        </w:rPr>
        <w:t xml:space="preserve"> 15).  </w:t>
      </w:r>
      <w:r w:rsidR="007A36B3">
        <w:rPr>
          <w:rFonts w:cs="Arial"/>
          <w:lang w:val="cy-GB"/>
        </w:rPr>
        <w:t xml:space="preserve">Rydym yn deall bod ehangu safle </w:t>
      </w:r>
      <w:r w:rsidR="00E67765" w:rsidRPr="00531E3B">
        <w:rPr>
          <w:rFonts w:cs="Arial"/>
          <w:lang w:val="cy-GB"/>
        </w:rPr>
        <w:t>Ysgol Gyfun Bryntirion</w:t>
      </w:r>
      <w:r w:rsidRPr="00531E3B">
        <w:rPr>
          <w:rFonts w:cs="Arial"/>
          <w:lang w:val="cy-GB"/>
        </w:rPr>
        <w:t xml:space="preserve"> </w:t>
      </w:r>
      <w:r w:rsidR="007A36B3">
        <w:rPr>
          <w:rFonts w:cs="Arial"/>
          <w:lang w:val="cy-GB"/>
        </w:rPr>
        <w:t>yn annhebygol. Er y gallai</w:t>
      </w:r>
      <w:r w:rsidRPr="00531E3B">
        <w:rPr>
          <w:rFonts w:cs="Arial"/>
          <w:lang w:val="cy-GB"/>
        </w:rPr>
        <w:t xml:space="preserve"> </w:t>
      </w:r>
      <w:r w:rsidR="000E614D">
        <w:rPr>
          <w:rFonts w:cs="Arial"/>
          <w:lang w:val="cy-GB"/>
        </w:rPr>
        <w:t>Ysgol Brynteg</w:t>
      </w:r>
      <w:r w:rsidRPr="00531E3B">
        <w:rPr>
          <w:rFonts w:cs="Arial"/>
          <w:lang w:val="cy-GB"/>
        </w:rPr>
        <w:t xml:space="preserve"> </w:t>
      </w:r>
      <w:r w:rsidR="007A36B3">
        <w:rPr>
          <w:rFonts w:cs="Arial"/>
          <w:lang w:val="cy-GB"/>
        </w:rPr>
        <w:t>dderbyn rhywfaint o’r galw dros ben, ni allai fodloni’r cyfan</w:t>
      </w:r>
      <w:r w:rsidR="00CE55D9">
        <w:rPr>
          <w:rFonts w:cs="Arial"/>
          <w:lang w:val="cy-GB"/>
        </w:rPr>
        <w:t>,</w:t>
      </w:r>
      <w:r w:rsidR="007A36B3">
        <w:rPr>
          <w:rFonts w:cs="Arial"/>
          <w:lang w:val="cy-GB"/>
        </w:rPr>
        <w:t xml:space="preserve"> a’r galw yn y dyfodol o’r </w:t>
      </w:r>
      <w:r w:rsidR="00781495">
        <w:rPr>
          <w:rFonts w:cs="Arial"/>
          <w:lang w:val="cy-GB"/>
        </w:rPr>
        <w:t>CDLl</w:t>
      </w:r>
      <w:r w:rsidR="007A36B3" w:rsidRPr="007A36B3">
        <w:rPr>
          <w:rFonts w:cs="Arial"/>
          <w:lang w:val="cy-GB"/>
        </w:rPr>
        <w:t xml:space="preserve"> </w:t>
      </w:r>
      <w:r w:rsidR="007A36B3">
        <w:rPr>
          <w:rFonts w:cs="Arial"/>
          <w:lang w:val="cy-GB"/>
        </w:rPr>
        <w:t>newydd</w:t>
      </w:r>
      <w:r w:rsidRPr="00531E3B">
        <w:rPr>
          <w:rFonts w:cs="Arial"/>
          <w:lang w:val="cy-GB"/>
        </w:rPr>
        <w:t xml:space="preserve">. </w:t>
      </w:r>
      <w:r w:rsidR="007A36B3">
        <w:rPr>
          <w:rFonts w:cs="Arial"/>
          <w:lang w:val="cy-GB"/>
        </w:rPr>
        <w:t xml:space="preserve">Gallai CBSP ystyried a oes digon o alw am ysgol uwchradd newydd pan gyflwynir y </w:t>
      </w:r>
      <w:r w:rsidR="00781495">
        <w:rPr>
          <w:rFonts w:cs="Arial"/>
          <w:lang w:val="cy-GB"/>
        </w:rPr>
        <w:t>CDLl</w:t>
      </w:r>
      <w:r w:rsidRPr="00531E3B">
        <w:rPr>
          <w:rFonts w:cs="Arial"/>
          <w:lang w:val="cy-GB"/>
        </w:rPr>
        <w:t xml:space="preserve"> </w:t>
      </w:r>
      <w:r w:rsidR="007A36B3">
        <w:rPr>
          <w:rFonts w:cs="Arial"/>
          <w:lang w:val="cy-GB"/>
        </w:rPr>
        <w:t xml:space="preserve">neu a yw ad-drefnu’r ddarpariaeth </w:t>
      </w:r>
      <w:r w:rsidR="007A36B3" w:rsidRPr="00531E3B">
        <w:rPr>
          <w:rFonts w:cs="Arial"/>
          <w:lang w:val="cy-GB"/>
        </w:rPr>
        <w:t xml:space="preserve">chweched dosbarth </w:t>
      </w:r>
      <w:r w:rsidR="007A36B3">
        <w:rPr>
          <w:rFonts w:cs="Arial"/>
          <w:lang w:val="cy-GB"/>
        </w:rPr>
        <w:t>yn cefnogi datrysiad tymor hir</w:t>
      </w:r>
      <w:r w:rsidRPr="00531E3B">
        <w:rPr>
          <w:rFonts w:cs="Arial"/>
          <w:lang w:val="cy-GB"/>
        </w:rPr>
        <w:t>.</w:t>
      </w:r>
    </w:p>
    <w:p w14:paraId="214652BF" w14:textId="77777777" w:rsidR="0069350B" w:rsidRPr="00531E3B" w:rsidRDefault="0069350B" w:rsidP="0069350B">
      <w:pPr>
        <w:pStyle w:val="ListParagraph"/>
        <w:ind w:left="360"/>
        <w:rPr>
          <w:rFonts w:cs="Arial"/>
          <w:b/>
          <w:lang w:val="cy-GB"/>
        </w:rPr>
      </w:pPr>
    </w:p>
    <w:p w14:paraId="21E12242" w14:textId="424B5479" w:rsidR="0069350B" w:rsidRPr="00531E3B" w:rsidRDefault="00395108" w:rsidP="00AD6FC1">
      <w:pPr>
        <w:pStyle w:val="ListParagraph"/>
        <w:numPr>
          <w:ilvl w:val="0"/>
          <w:numId w:val="7"/>
        </w:numPr>
        <w:spacing w:after="200" w:line="276" w:lineRule="auto"/>
        <w:contextualSpacing/>
        <w:rPr>
          <w:rFonts w:cs="Arial"/>
          <w:b/>
          <w:lang w:val="cy-GB"/>
        </w:rPr>
      </w:pPr>
      <w:r w:rsidRPr="00531E3B">
        <w:rPr>
          <w:rFonts w:cs="Arial"/>
          <w:b/>
          <w:lang w:val="cy-GB"/>
        </w:rPr>
        <w:t>Canlyniad</w:t>
      </w:r>
      <w:r w:rsidR="0069350B" w:rsidRPr="00531E3B">
        <w:rPr>
          <w:rFonts w:cs="Arial"/>
          <w:b/>
          <w:lang w:val="cy-GB"/>
        </w:rPr>
        <w:t xml:space="preserve"> A</w:t>
      </w:r>
    </w:p>
    <w:p w14:paraId="54EC12A5" w14:textId="77777777" w:rsidR="0069350B" w:rsidRPr="00531E3B" w:rsidRDefault="0069350B" w:rsidP="0069350B">
      <w:pPr>
        <w:pStyle w:val="ListParagraph"/>
        <w:ind w:left="360"/>
        <w:rPr>
          <w:rFonts w:cs="Arial"/>
          <w:lang w:val="cy-GB"/>
        </w:rPr>
      </w:pPr>
    </w:p>
    <w:p w14:paraId="7F942784" w14:textId="4511B6DF" w:rsidR="0069350B" w:rsidRPr="00531E3B" w:rsidRDefault="003D0FB1" w:rsidP="0069350B">
      <w:pPr>
        <w:pStyle w:val="ListParagraph"/>
        <w:ind w:left="360"/>
        <w:rPr>
          <w:rFonts w:cs="Arial"/>
          <w:b/>
          <w:lang w:val="cy-GB"/>
        </w:rPr>
      </w:pPr>
      <w:r>
        <w:rPr>
          <w:rFonts w:cs="Arial"/>
          <w:lang w:val="cy-GB"/>
        </w:rPr>
        <w:t xml:space="preserve">Un dewis fyddai datblygu canolfan ragoriaeth </w:t>
      </w:r>
      <w:r w:rsidR="00DD1423" w:rsidRPr="00531E3B">
        <w:rPr>
          <w:rFonts w:cs="Arial"/>
          <w:lang w:val="cy-GB"/>
        </w:rPr>
        <w:t>ôl-16</w:t>
      </w:r>
      <w:r w:rsidR="0069350B" w:rsidRPr="00531E3B">
        <w:rPr>
          <w:rFonts w:cs="Arial"/>
          <w:lang w:val="cy-GB"/>
        </w:rPr>
        <w:t xml:space="preserve"> </w:t>
      </w:r>
      <w:r>
        <w:rPr>
          <w:rFonts w:cs="Arial"/>
          <w:lang w:val="cy-GB"/>
        </w:rPr>
        <w:t>ar gampws</w:t>
      </w:r>
      <w:r w:rsidR="0069350B" w:rsidRPr="00531E3B">
        <w:rPr>
          <w:rFonts w:cs="Arial"/>
          <w:lang w:val="cy-GB"/>
        </w:rPr>
        <w:t xml:space="preserve"> </w:t>
      </w:r>
      <w:r w:rsidR="000E614D">
        <w:rPr>
          <w:rFonts w:cs="Arial"/>
          <w:lang w:val="cy-GB"/>
        </w:rPr>
        <w:t>Ysgol Brynteg</w:t>
      </w:r>
      <w:r w:rsidR="0069350B" w:rsidRPr="00531E3B">
        <w:rPr>
          <w:rFonts w:cs="Arial"/>
          <w:lang w:val="cy-GB"/>
        </w:rPr>
        <w:t xml:space="preserve">.  </w:t>
      </w:r>
      <w:r>
        <w:rPr>
          <w:rFonts w:cs="Arial"/>
          <w:lang w:val="cy-GB"/>
        </w:rPr>
        <w:t>Byddai hyn yn gofyn am fuddsoddiad cyfalaf a all fod y tu allan i gynigion B</w:t>
      </w:r>
      <w:r w:rsidR="0069350B" w:rsidRPr="00531E3B">
        <w:rPr>
          <w:rFonts w:cs="Arial"/>
          <w:lang w:val="cy-GB"/>
        </w:rPr>
        <w:t xml:space="preserve">and B </w:t>
      </w:r>
      <w:r>
        <w:rPr>
          <w:rFonts w:cs="Arial"/>
          <w:lang w:val="cy-GB"/>
        </w:rPr>
        <w:t>ar gyfer Rhaglen Ysgolion yr</w:t>
      </w:r>
      <w:r w:rsidR="0069350B" w:rsidRPr="00531E3B">
        <w:rPr>
          <w:rFonts w:cs="Arial"/>
          <w:lang w:val="cy-GB"/>
        </w:rPr>
        <w:t xml:space="preserve"> 21</w:t>
      </w:r>
      <w:r>
        <w:rPr>
          <w:rFonts w:cs="Arial"/>
          <w:vertAlign w:val="superscript"/>
          <w:lang w:val="cy-GB"/>
        </w:rPr>
        <w:t>ain</w:t>
      </w:r>
      <w:r w:rsidR="0069350B" w:rsidRPr="00531E3B">
        <w:rPr>
          <w:rFonts w:cs="Arial"/>
          <w:lang w:val="cy-GB"/>
        </w:rPr>
        <w:t xml:space="preserve"> </w:t>
      </w:r>
      <w:r>
        <w:rPr>
          <w:rFonts w:cs="Arial"/>
          <w:lang w:val="cy-GB"/>
        </w:rPr>
        <w:t xml:space="preserve">Ganrif. Gallai’r cynnig newid </w:t>
      </w:r>
      <w:r w:rsidR="00E67765" w:rsidRPr="00531E3B">
        <w:rPr>
          <w:rFonts w:cs="Arial"/>
          <w:lang w:val="cy-GB"/>
        </w:rPr>
        <w:t>Ysgol Gyfun Bryntirion</w:t>
      </w:r>
      <w:r w:rsidR="0069350B" w:rsidRPr="00531E3B">
        <w:rPr>
          <w:rFonts w:cs="Arial"/>
          <w:lang w:val="cy-GB"/>
        </w:rPr>
        <w:t xml:space="preserve"> </w:t>
      </w:r>
      <w:r>
        <w:rPr>
          <w:rFonts w:cs="Arial"/>
          <w:lang w:val="cy-GB"/>
        </w:rPr>
        <w:t>i ysgol 1</w:t>
      </w:r>
      <w:r w:rsidR="0069350B" w:rsidRPr="00531E3B">
        <w:rPr>
          <w:rFonts w:cs="Arial"/>
          <w:lang w:val="cy-GB"/>
        </w:rPr>
        <w:t xml:space="preserve">1-16 </w:t>
      </w:r>
      <w:r>
        <w:rPr>
          <w:rFonts w:cs="Arial"/>
          <w:lang w:val="cy-GB"/>
        </w:rPr>
        <w:t>ond gall y</w:t>
      </w:r>
      <w:r w:rsidR="0069350B" w:rsidRPr="00531E3B">
        <w:rPr>
          <w:rFonts w:cs="Arial"/>
          <w:lang w:val="cy-GB"/>
        </w:rPr>
        <w:t xml:space="preserve"> </w:t>
      </w:r>
      <w:r>
        <w:rPr>
          <w:rFonts w:cs="Arial"/>
          <w:lang w:val="cy-GB"/>
        </w:rPr>
        <w:t>llwybr hwnnw</w:t>
      </w:r>
      <w:r w:rsidR="0069350B" w:rsidRPr="00531E3B">
        <w:rPr>
          <w:rFonts w:cs="Arial"/>
          <w:lang w:val="cy-GB"/>
        </w:rPr>
        <w:t xml:space="preserve"> (</w:t>
      </w:r>
      <w:r>
        <w:rPr>
          <w:rFonts w:cs="Arial"/>
          <w:lang w:val="cy-GB"/>
        </w:rPr>
        <w:t>llwybr</w:t>
      </w:r>
      <w:r w:rsidR="0069350B" w:rsidRPr="00531E3B">
        <w:rPr>
          <w:rFonts w:cs="Arial"/>
          <w:lang w:val="cy-GB"/>
        </w:rPr>
        <w:t xml:space="preserve"> 1) </w:t>
      </w:r>
      <w:r>
        <w:rPr>
          <w:rFonts w:cs="Arial"/>
          <w:lang w:val="cy-GB"/>
        </w:rPr>
        <w:t xml:space="preserve">arwain at lawer o wrthwynebiad. Y llwybr arall yw datblygu </w:t>
      </w:r>
      <w:r w:rsidR="000E614D">
        <w:rPr>
          <w:rFonts w:cs="Arial"/>
          <w:lang w:val="cy-GB"/>
        </w:rPr>
        <w:t>chweched dosbarth</w:t>
      </w:r>
      <w:r w:rsidR="0069350B" w:rsidRPr="00531E3B">
        <w:rPr>
          <w:rFonts w:cs="Arial"/>
          <w:lang w:val="cy-GB"/>
        </w:rPr>
        <w:t xml:space="preserve"> </w:t>
      </w:r>
      <w:r>
        <w:rPr>
          <w:rFonts w:cs="Arial"/>
          <w:lang w:val="cy-GB"/>
        </w:rPr>
        <w:t xml:space="preserve">ar y cyd neu ffederal sy’n </w:t>
      </w:r>
      <w:r w:rsidR="001237A3">
        <w:rPr>
          <w:rFonts w:cs="Arial"/>
          <w:lang w:val="cy-GB"/>
        </w:rPr>
        <w:t>p</w:t>
      </w:r>
      <w:r>
        <w:rPr>
          <w:rFonts w:cs="Arial"/>
          <w:lang w:val="cy-GB"/>
        </w:rPr>
        <w:t xml:space="preserve">erthyn i’r ddwy ysgol a gallai hwn fod yn ddatblygiad mwy derbyniol </w:t>
      </w:r>
      <w:r w:rsidR="0069350B" w:rsidRPr="00531E3B">
        <w:rPr>
          <w:rFonts w:cs="Arial"/>
          <w:lang w:val="cy-GB"/>
        </w:rPr>
        <w:t>(</w:t>
      </w:r>
      <w:r>
        <w:rPr>
          <w:rFonts w:cs="Arial"/>
          <w:lang w:val="cy-GB"/>
        </w:rPr>
        <w:t>llwybr</w:t>
      </w:r>
      <w:r w:rsidR="0069350B" w:rsidRPr="00531E3B">
        <w:rPr>
          <w:rFonts w:cs="Arial"/>
          <w:lang w:val="cy-GB"/>
        </w:rPr>
        <w:t xml:space="preserve"> 2). </w:t>
      </w:r>
      <w:r w:rsidR="00DF4119">
        <w:rPr>
          <w:rFonts w:cs="Arial"/>
          <w:lang w:val="cy-GB"/>
        </w:rPr>
        <w:t>Byddai rhinwedd mewn chweched dosbarth</w:t>
      </w:r>
      <w:r w:rsidR="00DF4119" w:rsidRPr="00531E3B">
        <w:rPr>
          <w:rFonts w:cs="Arial"/>
          <w:lang w:val="cy-GB"/>
        </w:rPr>
        <w:t xml:space="preserve"> </w:t>
      </w:r>
      <w:r w:rsidR="000207AF">
        <w:rPr>
          <w:rFonts w:cs="Arial"/>
          <w:lang w:val="cy-GB"/>
        </w:rPr>
        <w:t>canol tref</w:t>
      </w:r>
      <w:r w:rsidR="00DF4119">
        <w:rPr>
          <w:rFonts w:cs="Arial"/>
          <w:lang w:val="cy-GB"/>
        </w:rPr>
        <w:t xml:space="preserve"> cadarn gyda phartneriaethau â Ch</w:t>
      </w:r>
      <w:r w:rsidR="00E67765" w:rsidRPr="00531E3B">
        <w:rPr>
          <w:rFonts w:cs="Arial"/>
          <w:lang w:val="cy-GB"/>
        </w:rPr>
        <w:t>oleg Penybont</w:t>
      </w:r>
      <w:r w:rsidR="0069350B" w:rsidRPr="00531E3B">
        <w:rPr>
          <w:rFonts w:cs="Arial"/>
          <w:lang w:val="cy-GB"/>
        </w:rPr>
        <w:t xml:space="preserve"> a</w:t>
      </w:r>
      <w:r w:rsidR="00DF4119">
        <w:rPr>
          <w:rFonts w:cs="Arial"/>
          <w:lang w:val="cy-GB"/>
        </w:rPr>
        <w:t>c</w:t>
      </w:r>
      <w:r w:rsidR="0069350B" w:rsidRPr="00531E3B">
        <w:rPr>
          <w:rFonts w:cs="Arial"/>
          <w:lang w:val="cy-GB"/>
        </w:rPr>
        <w:t xml:space="preserve"> </w:t>
      </w:r>
      <w:r w:rsidR="00B44E71" w:rsidRPr="00531E3B">
        <w:rPr>
          <w:rFonts w:cs="Arial"/>
          <w:lang w:val="cy-GB"/>
        </w:rPr>
        <w:t>Archesgob</w:t>
      </w:r>
      <w:r w:rsidR="0069350B" w:rsidRPr="00531E3B">
        <w:rPr>
          <w:rFonts w:cs="Arial"/>
          <w:lang w:val="cy-GB"/>
        </w:rPr>
        <w:t xml:space="preserve"> McGrath</w:t>
      </w:r>
      <w:r w:rsidR="00DF4119">
        <w:rPr>
          <w:rFonts w:cs="Arial"/>
          <w:lang w:val="cy-GB"/>
        </w:rPr>
        <w:t xml:space="preserve">.                       </w:t>
      </w:r>
    </w:p>
    <w:p w14:paraId="71BD0283" w14:textId="77777777" w:rsidR="0069350B" w:rsidRPr="00531E3B" w:rsidRDefault="0069350B" w:rsidP="0069350B">
      <w:pPr>
        <w:pStyle w:val="ListParagraph"/>
        <w:rPr>
          <w:rFonts w:cs="Arial"/>
          <w:b/>
          <w:lang w:val="cy-GB"/>
        </w:rPr>
      </w:pPr>
    </w:p>
    <w:tbl>
      <w:tblPr>
        <w:tblStyle w:val="TableGrid"/>
        <w:tblW w:w="10655" w:type="dxa"/>
        <w:tblInd w:w="-572" w:type="dxa"/>
        <w:tblLook w:val="04A0" w:firstRow="1" w:lastRow="0" w:firstColumn="1" w:lastColumn="0" w:noHBand="0" w:noVBand="1"/>
      </w:tblPr>
      <w:tblGrid>
        <w:gridCol w:w="5387"/>
        <w:gridCol w:w="5268"/>
      </w:tblGrid>
      <w:tr w:rsidR="0069350B" w:rsidRPr="00531E3B" w14:paraId="1AEC54E6" w14:textId="77777777" w:rsidTr="00E52356">
        <w:tc>
          <w:tcPr>
            <w:tcW w:w="5387" w:type="dxa"/>
          </w:tcPr>
          <w:p w14:paraId="7B165CB0" w14:textId="5C9FFA5E" w:rsidR="0069350B" w:rsidRPr="00531E3B" w:rsidRDefault="00F6596F" w:rsidP="00E52356">
            <w:pPr>
              <w:rPr>
                <w:rFonts w:cs="Arial"/>
                <w:b/>
                <w:szCs w:val="24"/>
                <w:lang w:val="cy-GB"/>
              </w:rPr>
            </w:pPr>
            <w:r>
              <w:rPr>
                <w:rFonts w:cs="Arial"/>
                <w:b/>
                <w:szCs w:val="24"/>
                <w:lang w:val="cy-GB"/>
              </w:rPr>
              <w:t>Cryfderau</w:t>
            </w:r>
          </w:p>
        </w:tc>
        <w:tc>
          <w:tcPr>
            <w:tcW w:w="5268" w:type="dxa"/>
          </w:tcPr>
          <w:p w14:paraId="23EECAF1" w14:textId="46149FB6" w:rsidR="0069350B" w:rsidRPr="00531E3B" w:rsidRDefault="00F6596F" w:rsidP="00E52356">
            <w:pPr>
              <w:rPr>
                <w:rFonts w:cs="Arial"/>
                <w:b/>
                <w:szCs w:val="24"/>
                <w:lang w:val="cy-GB"/>
              </w:rPr>
            </w:pPr>
            <w:r>
              <w:rPr>
                <w:rFonts w:cs="Arial"/>
                <w:b/>
                <w:szCs w:val="24"/>
                <w:lang w:val="cy-GB"/>
              </w:rPr>
              <w:t>Gwendidau</w:t>
            </w:r>
          </w:p>
        </w:tc>
      </w:tr>
      <w:tr w:rsidR="0069350B" w:rsidRPr="00531E3B" w14:paraId="297729CA" w14:textId="77777777" w:rsidTr="00E52356">
        <w:tc>
          <w:tcPr>
            <w:tcW w:w="5387" w:type="dxa"/>
          </w:tcPr>
          <w:p w14:paraId="7781AAC2" w14:textId="768A670D" w:rsidR="0069350B" w:rsidRPr="00531E3B" w:rsidRDefault="00DF4119" w:rsidP="00AD6FC1">
            <w:pPr>
              <w:pStyle w:val="ListParagraph"/>
              <w:numPr>
                <w:ilvl w:val="0"/>
                <w:numId w:val="12"/>
              </w:numPr>
              <w:spacing w:after="200" w:line="276" w:lineRule="auto"/>
              <w:contextualSpacing/>
              <w:rPr>
                <w:rFonts w:cs="Arial"/>
                <w:b/>
                <w:lang w:val="cy-GB"/>
              </w:rPr>
            </w:pPr>
            <w:r>
              <w:rPr>
                <w:rFonts w:cs="Arial"/>
                <w:lang w:val="cy-GB"/>
              </w:rPr>
              <w:t>C</w:t>
            </w:r>
            <w:r w:rsidR="000E614D">
              <w:rPr>
                <w:rFonts w:cs="Arial"/>
                <w:lang w:val="cy-GB"/>
              </w:rPr>
              <w:t>hweched</w:t>
            </w:r>
            <w:r>
              <w:rPr>
                <w:rFonts w:cs="Arial"/>
                <w:lang w:val="cy-GB"/>
              </w:rPr>
              <w:t xml:space="preserve"> </w:t>
            </w:r>
            <w:r w:rsidR="000E614D">
              <w:rPr>
                <w:rFonts w:cs="Arial"/>
                <w:lang w:val="cy-GB"/>
              </w:rPr>
              <w:t>dosbarth</w:t>
            </w:r>
            <w:r w:rsidR="0069350B" w:rsidRPr="00531E3B">
              <w:rPr>
                <w:rFonts w:cs="Arial"/>
                <w:lang w:val="cy-GB"/>
              </w:rPr>
              <w:t xml:space="preserve"> </w:t>
            </w:r>
            <w:r>
              <w:rPr>
                <w:rFonts w:cs="Arial"/>
                <w:lang w:val="cy-GB"/>
              </w:rPr>
              <w:t>ar y cyd neu ganolfan gyda rhwng</w:t>
            </w:r>
            <w:r w:rsidR="0069350B" w:rsidRPr="00531E3B">
              <w:rPr>
                <w:rFonts w:cs="Arial"/>
                <w:lang w:val="cy-GB"/>
              </w:rPr>
              <w:t xml:space="preserve"> 550 </w:t>
            </w:r>
            <w:r>
              <w:rPr>
                <w:rFonts w:cs="Arial"/>
                <w:lang w:val="cy-GB"/>
              </w:rPr>
              <w:t>a</w:t>
            </w:r>
            <w:r w:rsidR="0069350B" w:rsidRPr="00531E3B">
              <w:rPr>
                <w:rFonts w:cs="Arial"/>
                <w:lang w:val="cy-GB"/>
              </w:rPr>
              <w:t xml:space="preserve"> 650 </w:t>
            </w:r>
            <w:r>
              <w:rPr>
                <w:rFonts w:cs="Arial"/>
                <w:lang w:val="cy-GB"/>
              </w:rPr>
              <w:t>o f</w:t>
            </w:r>
            <w:r w:rsidR="00E67765" w:rsidRPr="00531E3B">
              <w:rPr>
                <w:rFonts w:cs="Arial"/>
                <w:lang w:val="cy-GB"/>
              </w:rPr>
              <w:t>yfyrwyr</w:t>
            </w:r>
          </w:p>
          <w:p w14:paraId="4480BEF3" w14:textId="21E8467B" w:rsidR="0069350B" w:rsidRPr="00531E3B" w:rsidRDefault="00DF4119" w:rsidP="00AD6FC1">
            <w:pPr>
              <w:pStyle w:val="ListParagraph"/>
              <w:numPr>
                <w:ilvl w:val="0"/>
                <w:numId w:val="12"/>
              </w:numPr>
              <w:spacing w:after="200" w:line="276" w:lineRule="auto"/>
              <w:contextualSpacing/>
              <w:rPr>
                <w:rFonts w:cs="Arial"/>
                <w:b/>
                <w:lang w:val="cy-GB"/>
              </w:rPr>
            </w:pPr>
            <w:r>
              <w:rPr>
                <w:rFonts w:cs="Arial"/>
                <w:lang w:val="cy-GB"/>
              </w:rPr>
              <w:t>D</w:t>
            </w:r>
            <w:r w:rsidR="00CE6E20">
              <w:rPr>
                <w:rFonts w:cs="Arial"/>
                <w:lang w:val="cy-GB"/>
              </w:rPr>
              <w:t>arpariaeth gwricwlwn gyfoet</w:t>
            </w:r>
            <w:r>
              <w:rPr>
                <w:rFonts w:cs="Arial"/>
                <w:lang w:val="cy-GB"/>
              </w:rPr>
              <w:t xml:space="preserve">hog ac eang    </w:t>
            </w:r>
          </w:p>
          <w:p w14:paraId="1A2A4E77" w14:textId="2385922E" w:rsidR="0069350B" w:rsidRPr="00781495" w:rsidRDefault="00781495" w:rsidP="00781495">
            <w:pPr>
              <w:pStyle w:val="ListParagraph"/>
              <w:numPr>
                <w:ilvl w:val="0"/>
                <w:numId w:val="12"/>
              </w:numPr>
              <w:spacing w:after="200" w:line="276" w:lineRule="auto"/>
              <w:contextualSpacing/>
              <w:rPr>
                <w:rFonts w:cs="Arial"/>
                <w:b/>
                <w:lang w:val="cy-GB"/>
              </w:rPr>
            </w:pPr>
            <w:r>
              <w:rPr>
                <w:rFonts w:cs="Arial"/>
                <w:lang w:val="cy-GB"/>
              </w:rPr>
              <w:t xml:space="preserve">Defnydd effeithlon o adnoddau a gwerth da am arian </w:t>
            </w:r>
          </w:p>
          <w:p w14:paraId="6410EB11" w14:textId="73C95366" w:rsidR="0069350B" w:rsidRPr="00531E3B" w:rsidRDefault="00F41801" w:rsidP="00AD6FC1">
            <w:pPr>
              <w:pStyle w:val="ListParagraph"/>
              <w:numPr>
                <w:ilvl w:val="0"/>
                <w:numId w:val="12"/>
              </w:numPr>
              <w:spacing w:after="200" w:line="276" w:lineRule="auto"/>
              <w:contextualSpacing/>
              <w:rPr>
                <w:rFonts w:cs="Arial"/>
                <w:b/>
                <w:lang w:val="cy-GB"/>
              </w:rPr>
            </w:pPr>
            <w:r>
              <w:rPr>
                <w:rFonts w:cs="Arial"/>
                <w:lang w:val="cy-GB"/>
              </w:rPr>
              <w:t xml:space="preserve">Byddai pynciau lleiafrifol yn cadw eu lle                </w:t>
            </w:r>
          </w:p>
          <w:p w14:paraId="7816E215" w14:textId="1EA14CE1" w:rsidR="0069350B" w:rsidRPr="00531E3B" w:rsidRDefault="00F41801" w:rsidP="00AD6FC1">
            <w:pPr>
              <w:pStyle w:val="ListParagraph"/>
              <w:numPr>
                <w:ilvl w:val="0"/>
                <w:numId w:val="12"/>
              </w:numPr>
              <w:spacing w:after="200" w:line="276" w:lineRule="auto"/>
              <w:contextualSpacing/>
              <w:rPr>
                <w:rFonts w:cs="Arial"/>
                <w:b/>
                <w:lang w:val="cy-GB"/>
              </w:rPr>
            </w:pPr>
            <w:r>
              <w:rPr>
                <w:rFonts w:cs="Arial"/>
                <w:lang w:val="cy-GB"/>
              </w:rPr>
              <w:t>Gall</w:t>
            </w:r>
            <w:r w:rsidR="00E51EC7">
              <w:rPr>
                <w:rFonts w:cs="Arial"/>
                <w:lang w:val="cy-GB"/>
              </w:rPr>
              <w:t xml:space="preserve">u </w:t>
            </w:r>
            <w:r>
              <w:rPr>
                <w:rFonts w:cs="Arial"/>
                <w:lang w:val="cy-GB"/>
              </w:rPr>
              <w:t xml:space="preserve">datblygu timau arbenigol o athrawon </w:t>
            </w:r>
            <w:r>
              <w:rPr>
                <w:rFonts w:cs="Arial"/>
                <w:lang w:val="cy-GB"/>
              </w:rPr>
              <w:lastRenderedPageBreak/>
              <w:t xml:space="preserve">o’r ddwy ysgol </w:t>
            </w:r>
            <w:r w:rsidR="0069350B" w:rsidRPr="00531E3B">
              <w:rPr>
                <w:rFonts w:cs="Arial"/>
                <w:lang w:val="cy-GB"/>
              </w:rPr>
              <w:t>(</w:t>
            </w:r>
            <w:r w:rsidR="003D0FB1">
              <w:rPr>
                <w:rFonts w:cs="Arial"/>
                <w:lang w:val="cy-GB"/>
              </w:rPr>
              <w:t>llwybr</w:t>
            </w:r>
            <w:r w:rsidR="0069350B" w:rsidRPr="00531E3B">
              <w:rPr>
                <w:rFonts w:cs="Arial"/>
                <w:lang w:val="cy-GB"/>
              </w:rPr>
              <w:t xml:space="preserve"> 2)</w:t>
            </w:r>
          </w:p>
          <w:p w14:paraId="20EC49F3" w14:textId="07D5E50D" w:rsidR="0069350B" w:rsidRPr="00531E3B" w:rsidRDefault="00F41801" w:rsidP="00AD6FC1">
            <w:pPr>
              <w:pStyle w:val="ListParagraph"/>
              <w:numPr>
                <w:ilvl w:val="0"/>
                <w:numId w:val="12"/>
              </w:numPr>
              <w:spacing w:after="200" w:line="276" w:lineRule="auto"/>
              <w:contextualSpacing/>
              <w:rPr>
                <w:rFonts w:cs="Arial"/>
                <w:b/>
                <w:lang w:val="cy-GB"/>
              </w:rPr>
            </w:pPr>
            <w:r>
              <w:rPr>
                <w:rFonts w:cs="Arial"/>
                <w:lang w:val="cy-GB"/>
              </w:rPr>
              <w:t>Galllai campws</w:t>
            </w:r>
            <w:r w:rsidR="0069350B" w:rsidRPr="00531E3B">
              <w:rPr>
                <w:rFonts w:cs="Arial"/>
                <w:lang w:val="cy-GB"/>
              </w:rPr>
              <w:t xml:space="preserve"> </w:t>
            </w:r>
            <w:r w:rsidR="000E614D">
              <w:rPr>
                <w:rFonts w:cs="Arial"/>
                <w:lang w:val="cy-GB"/>
              </w:rPr>
              <w:t>Ysgol Brynteg</w:t>
            </w:r>
            <w:r w:rsidR="0069350B" w:rsidRPr="00531E3B">
              <w:rPr>
                <w:rFonts w:cs="Arial"/>
                <w:lang w:val="cy-GB"/>
              </w:rPr>
              <w:t xml:space="preserve"> </w:t>
            </w:r>
            <w:r>
              <w:rPr>
                <w:rFonts w:cs="Arial"/>
                <w:lang w:val="cy-GB"/>
              </w:rPr>
              <w:t>gael ei ehangu a</w:t>
            </w:r>
            <w:r w:rsidR="0069350B" w:rsidRPr="00531E3B">
              <w:rPr>
                <w:rFonts w:cs="Arial"/>
                <w:lang w:val="cy-GB"/>
              </w:rPr>
              <w:t>r</w:t>
            </w:r>
            <w:r>
              <w:rPr>
                <w:rFonts w:cs="Arial"/>
                <w:lang w:val="cy-GB"/>
              </w:rPr>
              <w:t xml:space="preserve"> gyfer darpariaeth</w:t>
            </w:r>
            <w:r w:rsidR="0069350B" w:rsidRPr="00531E3B">
              <w:rPr>
                <w:rFonts w:cs="Arial"/>
                <w:lang w:val="cy-GB"/>
              </w:rPr>
              <w:t xml:space="preserve"> </w:t>
            </w:r>
            <w:r w:rsidR="00E67765" w:rsidRPr="00531E3B">
              <w:rPr>
                <w:rFonts w:cs="Arial"/>
                <w:lang w:val="cy-GB"/>
              </w:rPr>
              <w:t>chweched dosbarth</w:t>
            </w:r>
            <w:r w:rsidR="0069350B" w:rsidRPr="00531E3B">
              <w:rPr>
                <w:rFonts w:cs="Arial"/>
                <w:lang w:val="cy-GB"/>
              </w:rPr>
              <w:t xml:space="preserve"> </w:t>
            </w:r>
            <w:r>
              <w:rPr>
                <w:rFonts w:cs="Arial"/>
                <w:lang w:val="cy-GB"/>
              </w:rPr>
              <w:t xml:space="preserve"> </w:t>
            </w:r>
          </w:p>
          <w:p w14:paraId="23DDAEBE" w14:textId="6849A99D" w:rsidR="0069350B" w:rsidRPr="00531E3B" w:rsidRDefault="00F41801" w:rsidP="00AD6FC1">
            <w:pPr>
              <w:pStyle w:val="ListParagraph"/>
              <w:numPr>
                <w:ilvl w:val="0"/>
                <w:numId w:val="12"/>
              </w:numPr>
              <w:spacing w:after="200" w:line="276" w:lineRule="auto"/>
              <w:contextualSpacing/>
              <w:rPr>
                <w:rFonts w:cs="Arial"/>
                <w:b/>
                <w:lang w:val="cy-GB"/>
              </w:rPr>
            </w:pPr>
            <w:r>
              <w:rPr>
                <w:rFonts w:cs="Arial"/>
                <w:lang w:val="cy-GB"/>
              </w:rPr>
              <w:t>Byddai defnyddio</w:t>
            </w:r>
            <w:r w:rsidR="0069350B" w:rsidRPr="00531E3B">
              <w:rPr>
                <w:rFonts w:cs="Arial"/>
                <w:lang w:val="cy-GB"/>
              </w:rPr>
              <w:t xml:space="preserve"> </w:t>
            </w:r>
            <w:r w:rsidR="003D0FB1">
              <w:rPr>
                <w:rFonts w:cs="Arial"/>
                <w:lang w:val="cy-GB"/>
              </w:rPr>
              <w:t>llwybr</w:t>
            </w:r>
            <w:r w:rsidR="0069350B" w:rsidRPr="00531E3B">
              <w:rPr>
                <w:rFonts w:cs="Arial"/>
                <w:lang w:val="cy-GB"/>
              </w:rPr>
              <w:t xml:space="preserve"> 2 </w:t>
            </w:r>
            <w:r>
              <w:rPr>
                <w:rFonts w:cs="Arial"/>
                <w:lang w:val="cy-GB"/>
              </w:rPr>
              <w:t xml:space="preserve">yn lleddfu rhai o’r pryderon mae </w:t>
            </w:r>
            <w:r w:rsidR="00E67765" w:rsidRPr="00531E3B">
              <w:rPr>
                <w:rFonts w:cs="Arial"/>
                <w:lang w:val="cy-GB"/>
              </w:rPr>
              <w:t>Ysgol Gyfun Bryntirion</w:t>
            </w:r>
            <w:r w:rsidR="0069350B" w:rsidRPr="00531E3B">
              <w:rPr>
                <w:rFonts w:cs="Arial"/>
                <w:lang w:val="cy-GB"/>
              </w:rPr>
              <w:t xml:space="preserve"> </w:t>
            </w:r>
            <w:r>
              <w:rPr>
                <w:rFonts w:cs="Arial"/>
                <w:lang w:val="cy-GB"/>
              </w:rPr>
              <w:t xml:space="preserve">yn debygol o’u mynegi </w:t>
            </w:r>
            <w:r w:rsidR="008E7BDD">
              <w:rPr>
                <w:rFonts w:cs="Arial"/>
                <w:lang w:val="cy-GB"/>
              </w:rPr>
              <w:t>am</w:t>
            </w:r>
            <w:r>
              <w:rPr>
                <w:rFonts w:cs="Arial"/>
                <w:lang w:val="cy-GB"/>
              </w:rPr>
              <w:t xml:space="preserve"> newid ei statws i </w:t>
            </w:r>
            <w:r w:rsidR="0069350B" w:rsidRPr="00531E3B">
              <w:rPr>
                <w:rFonts w:cs="Arial"/>
                <w:lang w:val="cy-GB"/>
              </w:rPr>
              <w:t>11-16</w:t>
            </w:r>
          </w:p>
          <w:p w14:paraId="0A858319" w14:textId="7024278A" w:rsidR="0069350B" w:rsidRPr="00531E3B" w:rsidRDefault="00F41801" w:rsidP="00AD6FC1">
            <w:pPr>
              <w:pStyle w:val="ListParagraph"/>
              <w:numPr>
                <w:ilvl w:val="0"/>
                <w:numId w:val="12"/>
              </w:numPr>
              <w:spacing w:after="200" w:line="276" w:lineRule="auto"/>
              <w:contextualSpacing/>
              <w:rPr>
                <w:rFonts w:cs="Arial"/>
                <w:b/>
                <w:lang w:val="cy-GB"/>
              </w:rPr>
            </w:pPr>
            <w:r>
              <w:rPr>
                <w:rFonts w:cs="Arial"/>
                <w:lang w:val="cy-GB"/>
              </w:rPr>
              <w:t>Agosrwydd y ddwy ysgol at G</w:t>
            </w:r>
            <w:r w:rsidR="00E67765" w:rsidRPr="00531E3B">
              <w:rPr>
                <w:rFonts w:cs="Arial"/>
                <w:lang w:val="cy-GB"/>
              </w:rPr>
              <w:t>oleg Penybont</w:t>
            </w:r>
          </w:p>
          <w:p w14:paraId="3F0301EA" w14:textId="34723E71" w:rsidR="0069350B" w:rsidRPr="00531E3B" w:rsidRDefault="00F41801" w:rsidP="00AD6FC1">
            <w:pPr>
              <w:pStyle w:val="ListParagraph"/>
              <w:numPr>
                <w:ilvl w:val="0"/>
                <w:numId w:val="12"/>
              </w:numPr>
              <w:spacing w:after="200" w:line="276" w:lineRule="auto"/>
              <w:contextualSpacing/>
              <w:rPr>
                <w:rFonts w:cs="Arial"/>
                <w:b/>
                <w:lang w:val="cy-GB"/>
              </w:rPr>
            </w:pPr>
            <w:r>
              <w:rPr>
                <w:rFonts w:cs="Arial"/>
                <w:lang w:val="cy-GB"/>
              </w:rPr>
              <w:t xml:space="preserve">Potensial i rannu staff ar draws yr holl gyfnodau allweddol uwchradd a helpu i roi sylw i broblemau ariannol a recriwtio </w:t>
            </w:r>
          </w:p>
          <w:p w14:paraId="716D51CF" w14:textId="61326CCC" w:rsidR="0069350B" w:rsidRPr="00531E3B" w:rsidRDefault="00F41801" w:rsidP="00AD6FC1">
            <w:pPr>
              <w:pStyle w:val="ListParagraph"/>
              <w:numPr>
                <w:ilvl w:val="0"/>
                <w:numId w:val="12"/>
              </w:numPr>
              <w:spacing w:after="200" w:line="276" w:lineRule="auto"/>
              <w:contextualSpacing/>
              <w:rPr>
                <w:rFonts w:cs="Arial"/>
                <w:b/>
                <w:lang w:val="cy-GB"/>
              </w:rPr>
            </w:pPr>
            <w:r>
              <w:rPr>
                <w:rFonts w:cs="Arial"/>
                <w:lang w:val="cy-GB"/>
              </w:rPr>
              <w:t>Gallu cynnig amrywiaeth ehangach o bynciau academaidd a galwedigaethol drwy gydweithredu â Ch</w:t>
            </w:r>
            <w:r w:rsidR="00E67765" w:rsidRPr="00531E3B">
              <w:rPr>
                <w:rFonts w:cs="Arial"/>
                <w:lang w:val="cy-GB"/>
              </w:rPr>
              <w:t>oleg Penybont</w:t>
            </w:r>
          </w:p>
          <w:p w14:paraId="09E8704F" w14:textId="70BF8163" w:rsidR="0069350B" w:rsidRPr="00531E3B" w:rsidRDefault="00F41801" w:rsidP="00F41801">
            <w:pPr>
              <w:pStyle w:val="ListParagraph"/>
              <w:numPr>
                <w:ilvl w:val="0"/>
                <w:numId w:val="12"/>
              </w:numPr>
              <w:spacing w:after="200" w:line="276" w:lineRule="auto"/>
              <w:contextualSpacing/>
              <w:rPr>
                <w:rFonts w:cs="Arial"/>
                <w:b/>
                <w:lang w:val="cy-GB"/>
              </w:rPr>
            </w:pPr>
            <w:r>
              <w:rPr>
                <w:rFonts w:cs="Arial"/>
                <w:lang w:val="cy-GB"/>
              </w:rPr>
              <w:t>Gwell amrywiaeth o wasanaethau a chefnogaeth i</w:t>
            </w:r>
            <w:r w:rsidR="0069350B" w:rsidRPr="00531E3B">
              <w:rPr>
                <w:rFonts w:cs="Arial"/>
                <w:lang w:val="cy-GB"/>
              </w:rPr>
              <w:t xml:space="preserve"> </w:t>
            </w:r>
            <w:r>
              <w:rPr>
                <w:rFonts w:cs="Arial"/>
                <w:lang w:val="cy-GB"/>
              </w:rPr>
              <w:t>f</w:t>
            </w:r>
            <w:r w:rsidR="00E67765" w:rsidRPr="00531E3B">
              <w:rPr>
                <w:rFonts w:cs="Arial"/>
                <w:lang w:val="cy-GB"/>
              </w:rPr>
              <w:t>yfyrwyr</w:t>
            </w:r>
            <w:r w:rsidR="0069350B" w:rsidRPr="00531E3B">
              <w:rPr>
                <w:rFonts w:cs="Arial"/>
                <w:lang w:val="cy-GB"/>
              </w:rPr>
              <w:t xml:space="preserve"> </w:t>
            </w:r>
            <w:r>
              <w:rPr>
                <w:rFonts w:cs="Arial"/>
                <w:lang w:val="cy-GB"/>
              </w:rPr>
              <w:t xml:space="preserve">oherwydd graddfa’r ganolfan     </w:t>
            </w:r>
          </w:p>
        </w:tc>
        <w:tc>
          <w:tcPr>
            <w:tcW w:w="5268" w:type="dxa"/>
          </w:tcPr>
          <w:p w14:paraId="35292EC9" w14:textId="6C08D21D" w:rsidR="0069350B" w:rsidRPr="00531E3B" w:rsidRDefault="00EA6A3F" w:rsidP="00AD6FC1">
            <w:pPr>
              <w:pStyle w:val="ListParagraph"/>
              <w:numPr>
                <w:ilvl w:val="0"/>
                <w:numId w:val="13"/>
              </w:numPr>
              <w:spacing w:after="200" w:line="276" w:lineRule="auto"/>
              <w:contextualSpacing/>
              <w:rPr>
                <w:rFonts w:cs="Arial"/>
                <w:lang w:val="cy-GB"/>
              </w:rPr>
            </w:pPr>
            <w:r>
              <w:rPr>
                <w:rFonts w:cs="Arial"/>
                <w:lang w:val="cy-GB"/>
              </w:rPr>
              <w:lastRenderedPageBreak/>
              <w:t xml:space="preserve">Y saith </w:t>
            </w:r>
            <w:r w:rsidR="00897188">
              <w:rPr>
                <w:rFonts w:cs="Arial"/>
                <w:lang w:val="cy-GB"/>
              </w:rPr>
              <w:t xml:space="preserve">o broblemau posib mae </w:t>
            </w:r>
            <w:r w:rsidR="00E67765" w:rsidRPr="00531E3B">
              <w:rPr>
                <w:rFonts w:cs="Arial"/>
                <w:lang w:val="cy-GB"/>
              </w:rPr>
              <w:t>Ysgol Gyfun Bryntirion</w:t>
            </w:r>
            <w:r w:rsidR="0069350B" w:rsidRPr="00531E3B">
              <w:rPr>
                <w:rFonts w:cs="Arial"/>
                <w:lang w:val="cy-GB"/>
              </w:rPr>
              <w:t xml:space="preserve"> </w:t>
            </w:r>
            <w:r w:rsidR="00897188">
              <w:rPr>
                <w:rFonts w:cs="Arial"/>
                <w:lang w:val="cy-GB"/>
              </w:rPr>
              <w:t>yn eu hwynebu fel ysgol</w:t>
            </w:r>
            <w:r w:rsidR="0069350B" w:rsidRPr="00531E3B">
              <w:rPr>
                <w:rFonts w:cs="Arial"/>
                <w:lang w:val="cy-GB"/>
              </w:rPr>
              <w:t xml:space="preserve"> 11-16 </w:t>
            </w:r>
            <w:r w:rsidR="00897188">
              <w:rPr>
                <w:rFonts w:cs="Arial"/>
                <w:lang w:val="cy-GB"/>
              </w:rPr>
              <w:t>yn</w:t>
            </w:r>
            <w:r w:rsidR="0069350B" w:rsidRPr="00531E3B">
              <w:rPr>
                <w:rFonts w:cs="Arial"/>
                <w:lang w:val="cy-GB"/>
              </w:rPr>
              <w:t xml:space="preserve"> </w:t>
            </w:r>
            <w:r w:rsidR="003D0FB1">
              <w:rPr>
                <w:rFonts w:cs="Arial"/>
                <w:lang w:val="cy-GB"/>
              </w:rPr>
              <w:t>llwybr</w:t>
            </w:r>
            <w:r w:rsidR="0069350B" w:rsidRPr="00531E3B">
              <w:rPr>
                <w:rFonts w:cs="Arial"/>
                <w:lang w:val="cy-GB"/>
              </w:rPr>
              <w:t xml:space="preserve"> 1 </w:t>
            </w:r>
            <w:r w:rsidR="00897188">
              <w:rPr>
                <w:rFonts w:cs="Arial"/>
                <w:lang w:val="cy-GB"/>
              </w:rPr>
              <w:t>fel y trafodwyd ym mh</w:t>
            </w:r>
            <w:r w:rsidR="0069350B" w:rsidRPr="00531E3B">
              <w:rPr>
                <w:rFonts w:cs="Arial"/>
                <w:lang w:val="cy-GB"/>
              </w:rPr>
              <w:t>aragra</w:t>
            </w:r>
            <w:r w:rsidR="00897188">
              <w:rPr>
                <w:rFonts w:cs="Arial"/>
                <w:lang w:val="cy-GB"/>
              </w:rPr>
              <w:t>ff</w:t>
            </w:r>
            <w:r w:rsidR="0069350B" w:rsidRPr="00531E3B">
              <w:rPr>
                <w:rFonts w:cs="Arial"/>
                <w:lang w:val="cy-GB"/>
              </w:rPr>
              <w:t xml:space="preserve"> 24</w:t>
            </w:r>
          </w:p>
          <w:p w14:paraId="07F4B5AE" w14:textId="4DE315B2" w:rsidR="0069350B" w:rsidRPr="00531E3B" w:rsidRDefault="00897188" w:rsidP="00AD6FC1">
            <w:pPr>
              <w:pStyle w:val="ListParagraph"/>
              <w:numPr>
                <w:ilvl w:val="0"/>
                <w:numId w:val="13"/>
              </w:numPr>
              <w:spacing w:after="200" w:line="276" w:lineRule="auto"/>
              <w:contextualSpacing/>
              <w:rPr>
                <w:rFonts w:cs="Arial"/>
                <w:lang w:val="cy-GB"/>
              </w:rPr>
            </w:pPr>
            <w:r>
              <w:rPr>
                <w:rFonts w:cs="Arial"/>
                <w:lang w:val="cy-GB"/>
              </w:rPr>
              <w:t xml:space="preserve">Gallu </w:t>
            </w:r>
            <w:r w:rsidR="00531E3B">
              <w:rPr>
                <w:rFonts w:cs="Arial"/>
                <w:lang w:val="cy-GB"/>
              </w:rPr>
              <w:t>CBSP</w:t>
            </w:r>
            <w:r w:rsidR="0069350B" w:rsidRPr="00531E3B">
              <w:rPr>
                <w:rFonts w:cs="Arial"/>
                <w:lang w:val="cy-GB"/>
              </w:rPr>
              <w:t xml:space="preserve"> </w:t>
            </w:r>
            <w:r>
              <w:rPr>
                <w:rFonts w:cs="Arial"/>
                <w:lang w:val="cy-GB"/>
              </w:rPr>
              <w:t>i ddod o hyd i fuddsoddiad cyfalaf ar gyfer y prosiect</w:t>
            </w:r>
          </w:p>
          <w:p w14:paraId="51EA93D3" w14:textId="7245E343" w:rsidR="0069350B" w:rsidRPr="00531E3B" w:rsidRDefault="00E67765" w:rsidP="00AD6FC1">
            <w:pPr>
              <w:pStyle w:val="ListParagraph"/>
              <w:numPr>
                <w:ilvl w:val="0"/>
                <w:numId w:val="13"/>
              </w:numPr>
              <w:spacing w:after="200" w:line="276" w:lineRule="auto"/>
              <w:contextualSpacing/>
              <w:rPr>
                <w:rFonts w:cs="Arial"/>
                <w:lang w:val="cy-GB"/>
              </w:rPr>
            </w:pPr>
            <w:r w:rsidRPr="00531E3B">
              <w:rPr>
                <w:rFonts w:cs="Arial"/>
                <w:lang w:val="cy-GB"/>
              </w:rPr>
              <w:t>Ysgol Gyfun Bryntirion</w:t>
            </w:r>
            <w:r w:rsidR="0069350B" w:rsidRPr="00531E3B">
              <w:rPr>
                <w:rFonts w:cs="Arial"/>
                <w:lang w:val="cy-GB"/>
              </w:rPr>
              <w:t xml:space="preserve"> </w:t>
            </w:r>
            <w:r w:rsidR="002B1592">
              <w:rPr>
                <w:rFonts w:cs="Arial"/>
                <w:lang w:val="cy-GB"/>
              </w:rPr>
              <w:t xml:space="preserve">yn dod yn ysgol </w:t>
            </w:r>
            <w:r w:rsidR="00081762">
              <w:rPr>
                <w:rFonts w:cs="Arial"/>
                <w:lang w:val="cy-GB"/>
              </w:rPr>
              <w:t>safleoedd</w:t>
            </w:r>
            <w:r w:rsidR="002B1592">
              <w:rPr>
                <w:rFonts w:cs="Arial"/>
                <w:lang w:val="cy-GB"/>
              </w:rPr>
              <w:t xml:space="preserve"> ar wah</w:t>
            </w:r>
            <w:r w:rsidR="000207AF">
              <w:rPr>
                <w:rFonts w:cs="Arial"/>
                <w:lang w:val="cy-GB"/>
              </w:rPr>
              <w:t>â</w:t>
            </w:r>
            <w:r w:rsidR="002B1592">
              <w:rPr>
                <w:rFonts w:cs="Arial"/>
                <w:lang w:val="cy-GB"/>
              </w:rPr>
              <w:t>n a B</w:t>
            </w:r>
            <w:r w:rsidR="0069350B" w:rsidRPr="00531E3B">
              <w:rPr>
                <w:rFonts w:cs="Arial"/>
                <w:lang w:val="cy-GB"/>
              </w:rPr>
              <w:t xml:space="preserve">rynteg </w:t>
            </w:r>
            <w:r w:rsidR="002B1592">
              <w:rPr>
                <w:rFonts w:cs="Arial"/>
                <w:lang w:val="cy-GB"/>
              </w:rPr>
              <w:t xml:space="preserve">hefyd, ond i </w:t>
            </w:r>
            <w:r w:rsidR="002B1592">
              <w:rPr>
                <w:rFonts w:cs="Arial"/>
                <w:lang w:val="cy-GB"/>
              </w:rPr>
              <w:lastRenderedPageBreak/>
              <w:t xml:space="preserve">raddau llai, gan ddibynnu ar leoliad y ganolfan ar ei thiroedd eang                </w:t>
            </w:r>
          </w:p>
          <w:p w14:paraId="2F35E7A9" w14:textId="2521B756" w:rsidR="0069350B" w:rsidRPr="00531E3B" w:rsidRDefault="0069350B" w:rsidP="00AD6FC1">
            <w:pPr>
              <w:pStyle w:val="ListParagraph"/>
              <w:numPr>
                <w:ilvl w:val="0"/>
                <w:numId w:val="13"/>
              </w:numPr>
              <w:spacing w:after="200" w:line="276" w:lineRule="auto"/>
              <w:contextualSpacing/>
              <w:rPr>
                <w:rFonts w:cs="Arial"/>
                <w:lang w:val="cy-GB"/>
              </w:rPr>
            </w:pPr>
            <w:r w:rsidRPr="00531E3B">
              <w:rPr>
                <w:rFonts w:cs="Arial"/>
                <w:lang w:val="cy-GB"/>
              </w:rPr>
              <w:t>D</w:t>
            </w:r>
            <w:r w:rsidR="002B1592">
              <w:rPr>
                <w:rFonts w:cs="Arial"/>
                <w:lang w:val="cy-GB"/>
              </w:rPr>
              <w:t xml:space="preserve">atblygu timau cyflwyno pwnc newydd ar y cyd a sicrhau llinellau atebolrwydd clir rhag i safonau ostwng yn y tymor byr              </w:t>
            </w:r>
          </w:p>
          <w:p w14:paraId="42050859" w14:textId="0831240B" w:rsidR="0069350B" w:rsidRPr="00531E3B" w:rsidRDefault="002B1592" w:rsidP="00AD6FC1">
            <w:pPr>
              <w:pStyle w:val="ListParagraph"/>
              <w:numPr>
                <w:ilvl w:val="0"/>
                <w:numId w:val="13"/>
              </w:numPr>
              <w:spacing w:after="200" w:line="276" w:lineRule="auto"/>
              <w:contextualSpacing/>
              <w:rPr>
                <w:rFonts w:cs="Arial"/>
                <w:lang w:val="cy-GB"/>
              </w:rPr>
            </w:pPr>
            <w:r>
              <w:rPr>
                <w:rFonts w:cs="Arial"/>
                <w:lang w:val="cy-GB"/>
              </w:rPr>
              <w:t>Bydd amserlen gyffredin yn gorfodi rhai cy</w:t>
            </w:r>
            <w:r w:rsidR="00D53593">
              <w:rPr>
                <w:rFonts w:cs="Arial"/>
                <w:lang w:val="cy-GB"/>
              </w:rPr>
              <w:t>f</w:t>
            </w:r>
            <w:r>
              <w:rPr>
                <w:rFonts w:cs="Arial"/>
                <w:lang w:val="cy-GB"/>
              </w:rPr>
              <w:t xml:space="preserve">yngiadau ar amserlenwyr ond o’i huno â’r </w:t>
            </w:r>
            <w:r w:rsidRPr="00531E3B">
              <w:rPr>
                <w:rFonts w:cs="Arial"/>
                <w:lang w:val="cy-GB"/>
              </w:rPr>
              <w:t>c</w:t>
            </w:r>
            <w:r>
              <w:rPr>
                <w:rFonts w:cs="Arial"/>
                <w:lang w:val="cy-GB"/>
              </w:rPr>
              <w:t>wricwlwm</w:t>
            </w:r>
            <w:r w:rsidRPr="00531E3B">
              <w:rPr>
                <w:rFonts w:cs="Arial"/>
                <w:lang w:val="cy-GB"/>
              </w:rPr>
              <w:t xml:space="preserve"> </w:t>
            </w:r>
            <w:r>
              <w:rPr>
                <w:rFonts w:cs="Arial"/>
                <w:lang w:val="cy-GB"/>
              </w:rPr>
              <w:t>newydd yng nghyfnod allweddol</w:t>
            </w:r>
            <w:r w:rsidR="0069350B" w:rsidRPr="00531E3B">
              <w:rPr>
                <w:rFonts w:cs="Arial"/>
                <w:lang w:val="cy-GB"/>
              </w:rPr>
              <w:t xml:space="preserve"> 3</w:t>
            </w:r>
            <w:r>
              <w:rPr>
                <w:rFonts w:cs="Arial"/>
                <w:lang w:val="cy-GB"/>
              </w:rPr>
              <w:t xml:space="preserve">, gallai hyn greu </w:t>
            </w:r>
            <w:r w:rsidR="00326B08">
              <w:rPr>
                <w:rFonts w:cs="Arial"/>
                <w:lang w:val="cy-GB"/>
              </w:rPr>
              <w:t>cyfleoedd</w:t>
            </w:r>
            <w:r>
              <w:rPr>
                <w:rFonts w:cs="Arial"/>
                <w:lang w:val="cy-GB"/>
              </w:rPr>
              <w:t xml:space="preserve"> newydd </w:t>
            </w:r>
            <w:r w:rsidR="0069350B" w:rsidRPr="00531E3B">
              <w:rPr>
                <w:rFonts w:cs="Arial"/>
                <w:lang w:val="cy-GB"/>
              </w:rPr>
              <w:t xml:space="preserve"> </w:t>
            </w:r>
            <w:r>
              <w:rPr>
                <w:rFonts w:cs="Arial"/>
                <w:lang w:val="cy-GB"/>
              </w:rPr>
              <w:t xml:space="preserve"> </w:t>
            </w:r>
          </w:p>
          <w:p w14:paraId="5D2D2F29" w14:textId="3BB12FBC" w:rsidR="0069350B" w:rsidRPr="00531E3B" w:rsidRDefault="002B1592" w:rsidP="00081762">
            <w:pPr>
              <w:pStyle w:val="ListParagraph"/>
              <w:numPr>
                <w:ilvl w:val="0"/>
                <w:numId w:val="13"/>
              </w:numPr>
              <w:spacing w:after="200" w:line="276" w:lineRule="auto"/>
              <w:contextualSpacing/>
              <w:rPr>
                <w:rFonts w:cs="Arial"/>
                <w:b/>
                <w:lang w:val="cy-GB"/>
              </w:rPr>
            </w:pPr>
            <w:r>
              <w:rPr>
                <w:rFonts w:cs="Arial"/>
                <w:lang w:val="cy-GB"/>
              </w:rPr>
              <w:t xml:space="preserve">Rheoli symudiad </w:t>
            </w:r>
            <w:r w:rsidRPr="00531E3B">
              <w:rPr>
                <w:rFonts w:cs="Arial"/>
                <w:lang w:val="cy-GB"/>
              </w:rPr>
              <w:t xml:space="preserve">staff </w:t>
            </w:r>
            <w:r>
              <w:rPr>
                <w:rFonts w:cs="Arial"/>
                <w:lang w:val="cy-GB"/>
              </w:rPr>
              <w:t>rhwng safl</w:t>
            </w:r>
            <w:r w:rsidR="00326B08">
              <w:rPr>
                <w:rFonts w:cs="Arial"/>
                <w:lang w:val="cy-GB"/>
              </w:rPr>
              <w:t>e</w:t>
            </w:r>
            <w:r w:rsidR="00081762">
              <w:rPr>
                <w:rFonts w:cs="Arial"/>
                <w:lang w:val="cy-GB"/>
              </w:rPr>
              <w:t>oe</w:t>
            </w:r>
            <w:r w:rsidR="00326B08">
              <w:rPr>
                <w:rFonts w:cs="Arial"/>
                <w:lang w:val="cy-GB"/>
              </w:rPr>
              <w:t>dd</w:t>
            </w:r>
            <w:r>
              <w:rPr>
                <w:rFonts w:cs="Arial"/>
                <w:lang w:val="cy-GB"/>
              </w:rPr>
              <w:t xml:space="preserve"> </w:t>
            </w:r>
          </w:p>
        </w:tc>
      </w:tr>
    </w:tbl>
    <w:p w14:paraId="5B8AE174" w14:textId="6C9CA517" w:rsidR="0069350B" w:rsidRPr="00531E3B" w:rsidRDefault="0069350B" w:rsidP="0069350B">
      <w:pPr>
        <w:rPr>
          <w:rFonts w:cs="Arial"/>
          <w:szCs w:val="24"/>
          <w:lang w:val="cy-GB"/>
        </w:rPr>
      </w:pPr>
    </w:p>
    <w:p w14:paraId="12ABC308" w14:textId="6262031A" w:rsidR="009C7CB5" w:rsidRPr="00531E3B" w:rsidRDefault="00395108" w:rsidP="00AD6FC1">
      <w:pPr>
        <w:pStyle w:val="ListParagraph"/>
        <w:numPr>
          <w:ilvl w:val="0"/>
          <w:numId w:val="7"/>
        </w:numPr>
        <w:spacing w:after="200" w:line="276" w:lineRule="auto"/>
        <w:contextualSpacing/>
        <w:rPr>
          <w:rFonts w:cs="Arial"/>
          <w:b/>
          <w:lang w:val="cy-GB"/>
        </w:rPr>
      </w:pPr>
      <w:r w:rsidRPr="00531E3B">
        <w:rPr>
          <w:rFonts w:cs="Arial"/>
          <w:b/>
          <w:lang w:val="cy-GB"/>
        </w:rPr>
        <w:t>Canlyniad</w:t>
      </w:r>
      <w:r w:rsidR="009C7CB5" w:rsidRPr="00531E3B">
        <w:rPr>
          <w:rFonts w:cs="Arial"/>
          <w:b/>
          <w:lang w:val="cy-GB"/>
        </w:rPr>
        <w:t xml:space="preserve"> B</w:t>
      </w:r>
    </w:p>
    <w:p w14:paraId="6265CF37" w14:textId="77777777" w:rsidR="009C7CB5" w:rsidRPr="00531E3B" w:rsidRDefault="009C7CB5" w:rsidP="009C7CB5">
      <w:pPr>
        <w:pStyle w:val="ListParagraph"/>
        <w:ind w:left="360"/>
        <w:rPr>
          <w:rFonts w:cs="Arial"/>
          <w:b/>
          <w:lang w:val="cy-GB"/>
        </w:rPr>
      </w:pPr>
    </w:p>
    <w:p w14:paraId="1B61737A" w14:textId="2AA28B95" w:rsidR="009C7CB5" w:rsidRPr="00531E3B" w:rsidRDefault="00897188" w:rsidP="009C7CB5">
      <w:pPr>
        <w:pStyle w:val="ListParagraph"/>
        <w:ind w:left="360"/>
        <w:rPr>
          <w:rFonts w:cs="Arial"/>
          <w:lang w:val="cy-GB"/>
        </w:rPr>
      </w:pPr>
      <w:r>
        <w:rPr>
          <w:rFonts w:cs="Arial"/>
          <w:lang w:val="cy-GB"/>
        </w:rPr>
        <w:t xml:space="preserve">Mae </w:t>
      </w:r>
      <w:r w:rsidRPr="00ED2BEF">
        <w:rPr>
          <w:rFonts w:cs="Arial"/>
          <w:lang w:val="cy-GB"/>
        </w:rPr>
        <w:t>gan Ysgol Gyfun Porthcawl yng ngorllewin y Sir chweched dosbarth llwyddiannus sydd wedi’i sefydlu’n dda gyda 242 o fyfyrwyr ac mae disgwyl iddo fod â chyfartaledd o tua 259 o fyfyrwyr.</w:t>
      </w:r>
      <w:r w:rsidRPr="00660B48">
        <w:rPr>
          <w:rFonts w:cs="Arial"/>
          <w:lang w:val="cy-GB"/>
        </w:rPr>
        <w:t xml:space="preserve"> </w:t>
      </w:r>
      <w:r>
        <w:rPr>
          <w:rFonts w:cs="Arial"/>
          <w:lang w:val="cy-GB"/>
        </w:rPr>
        <w:t>Felly mae’r</w:t>
      </w:r>
      <w:r w:rsidRPr="00660B48">
        <w:rPr>
          <w:rFonts w:cs="Arial"/>
          <w:lang w:val="cy-GB"/>
        </w:rPr>
        <w:t xml:space="preserve"> </w:t>
      </w:r>
      <w:r>
        <w:rPr>
          <w:rFonts w:cs="Arial"/>
          <w:lang w:val="cy-GB"/>
        </w:rPr>
        <w:t>chweched dosbarth</w:t>
      </w:r>
      <w:r w:rsidRPr="00660B48">
        <w:rPr>
          <w:rFonts w:cs="Arial"/>
          <w:lang w:val="cy-GB"/>
        </w:rPr>
        <w:t xml:space="preserve"> </w:t>
      </w:r>
      <w:r>
        <w:rPr>
          <w:rFonts w:cs="Arial"/>
          <w:lang w:val="cy-GB"/>
        </w:rPr>
        <w:t>yma’n bodloni’r gofynion hyfywedd cyffredinol ac o ystyried ei bellter o leoliadau eraill (ac eithrio</w:t>
      </w:r>
      <w:r w:rsidRPr="00660B48">
        <w:rPr>
          <w:rFonts w:cs="Arial"/>
          <w:lang w:val="cy-GB"/>
        </w:rPr>
        <w:t xml:space="preserve"> </w:t>
      </w:r>
      <w:r>
        <w:rPr>
          <w:rFonts w:cs="Arial"/>
          <w:lang w:val="cy-GB"/>
        </w:rPr>
        <w:t>Ysgol Gyfun Cynffig</w:t>
      </w:r>
      <w:r w:rsidRPr="00660B48">
        <w:rPr>
          <w:rFonts w:cs="Arial"/>
          <w:lang w:val="cy-GB"/>
        </w:rPr>
        <w:t>)</w:t>
      </w:r>
      <w:r>
        <w:rPr>
          <w:rFonts w:cs="Arial"/>
          <w:lang w:val="cy-GB"/>
        </w:rPr>
        <w:t>,</w:t>
      </w:r>
      <w:r w:rsidR="00F41801">
        <w:rPr>
          <w:rFonts w:cs="Arial"/>
          <w:lang w:val="cy-GB"/>
        </w:rPr>
        <w:t xml:space="preserve"> byddai’n ymddangos yn amhriodol gofyn i’r nifer yma o fyfyrwyr deithio i unrhyw le arall ar gyfer eu haddysg </w:t>
      </w:r>
      <w:r w:rsidR="00F41801" w:rsidRPr="00531E3B">
        <w:rPr>
          <w:rFonts w:cs="Arial"/>
          <w:lang w:val="cy-GB"/>
        </w:rPr>
        <w:t>chweched dosbarth</w:t>
      </w:r>
      <w:r w:rsidR="00F41801">
        <w:rPr>
          <w:rFonts w:cs="Arial"/>
          <w:lang w:val="cy-GB"/>
        </w:rPr>
        <w:t>. C</w:t>
      </w:r>
      <w:r>
        <w:rPr>
          <w:rFonts w:cs="Arial"/>
          <w:lang w:val="cy-GB"/>
        </w:rPr>
        <w:t xml:space="preserve">ynigir bod hwn yn un chweched dosbarth sy’n cael ei gadw o dan </w:t>
      </w:r>
      <w:r w:rsidRPr="00660B48">
        <w:rPr>
          <w:rFonts w:cs="Arial"/>
          <w:lang w:val="cy-GB"/>
        </w:rPr>
        <w:t>O</w:t>
      </w:r>
      <w:r>
        <w:rPr>
          <w:rFonts w:cs="Arial"/>
          <w:lang w:val="cy-GB"/>
        </w:rPr>
        <w:t>psiwn</w:t>
      </w:r>
      <w:r w:rsidRPr="00660B48">
        <w:rPr>
          <w:rFonts w:cs="Arial"/>
          <w:lang w:val="cy-GB"/>
        </w:rPr>
        <w:t xml:space="preserve"> </w:t>
      </w:r>
      <w:r>
        <w:rPr>
          <w:rFonts w:cs="Arial"/>
          <w:lang w:val="cy-GB"/>
        </w:rPr>
        <w:t xml:space="preserve">1. </w:t>
      </w:r>
      <w:r w:rsidR="00F41801">
        <w:rPr>
          <w:rFonts w:cs="Arial"/>
          <w:lang w:val="cy-GB"/>
        </w:rPr>
        <w:t xml:space="preserve"> </w:t>
      </w:r>
      <w:r w:rsidR="009C7CB5" w:rsidRPr="00531E3B">
        <w:rPr>
          <w:rFonts w:cs="Arial"/>
          <w:lang w:val="cy-GB"/>
        </w:rPr>
        <w:t xml:space="preserve"> </w:t>
      </w:r>
    </w:p>
    <w:p w14:paraId="2CF79043" w14:textId="77777777" w:rsidR="009C7CB5" w:rsidRPr="00531E3B" w:rsidRDefault="009C7CB5" w:rsidP="009C7CB5">
      <w:pPr>
        <w:pStyle w:val="ListParagraph"/>
        <w:ind w:left="360"/>
        <w:rPr>
          <w:rFonts w:cs="Arial"/>
          <w:b/>
          <w:lang w:val="cy-GB"/>
        </w:rPr>
      </w:pPr>
    </w:p>
    <w:p w14:paraId="0497BE4E" w14:textId="47A67E2E" w:rsidR="009C7CB5" w:rsidRPr="00531E3B" w:rsidRDefault="00395108" w:rsidP="00AD6FC1">
      <w:pPr>
        <w:pStyle w:val="ListParagraph"/>
        <w:numPr>
          <w:ilvl w:val="0"/>
          <w:numId w:val="7"/>
        </w:numPr>
        <w:spacing w:after="200" w:line="276" w:lineRule="auto"/>
        <w:contextualSpacing/>
        <w:rPr>
          <w:rFonts w:cs="Arial"/>
          <w:b/>
          <w:lang w:val="cy-GB"/>
        </w:rPr>
      </w:pPr>
      <w:r w:rsidRPr="00531E3B">
        <w:rPr>
          <w:rFonts w:cs="Arial"/>
          <w:b/>
          <w:lang w:val="cy-GB"/>
        </w:rPr>
        <w:t>Canlyniad</w:t>
      </w:r>
      <w:r w:rsidR="009C7CB5" w:rsidRPr="00531E3B">
        <w:rPr>
          <w:rFonts w:cs="Arial"/>
          <w:b/>
          <w:lang w:val="cy-GB"/>
        </w:rPr>
        <w:t xml:space="preserve"> C</w:t>
      </w:r>
    </w:p>
    <w:p w14:paraId="4E6DE70B" w14:textId="77777777" w:rsidR="009C7CB5" w:rsidRPr="00531E3B" w:rsidRDefault="009C7CB5" w:rsidP="009C7CB5">
      <w:pPr>
        <w:pStyle w:val="ListParagraph"/>
        <w:spacing w:after="200" w:line="276" w:lineRule="auto"/>
        <w:ind w:left="360"/>
        <w:contextualSpacing/>
        <w:rPr>
          <w:rFonts w:cs="Arial"/>
          <w:b/>
          <w:lang w:val="cy-GB"/>
        </w:rPr>
      </w:pPr>
    </w:p>
    <w:p w14:paraId="4C6C658A" w14:textId="45B10BA0" w:rsidR="009C7CB5" w:rsidRPr="00531E3B" w:rsidRDefault="00502058" w:rsidP="009C7CB5">
      <w:pPr>
        <w:pStyle w:val="ListParagraph"/>
        <w:ind w:left="360"/>
        <w:rPr>
          <w:rFonts w:cs="Arial"/>
          <w:lang w:val="cy-GB"/>
        </w:rPr>
      </w:pPr>
      <w:r w:rsidRPr="00B52CA7">
        <w:rPr>
          <w:rFonts w:cs="Arial"/>
          <w:lang w:val="cy-GB"/>
        </w:rPr>
        <w:t>Yn Ysgol Gyfun Cynffig mae’r chweched dosbarth lleiaf yn CBSP gyda 61 o fyfyrwyr ar hyn o bryd</w:t>
      </w:r>
      <w:r>
        <w:rPr>
          <w:rFonts w:cs="Arial"/>
          <w:lang w:val="cy-GB"/>
        </w:rPr>
        <w:t>. Mae hyn yn is na’r maint gofynnol a ddisgwylir ar gyfer chweched dosbarth</w:t>
      </w:r>
      <w:r w:rsidRPr="00660B48">
        <w:rPr>
          <w:rFonts w:cs="Arial"/>
          <w:lang w:val="cy-GB"/>
        </w:rPr>
        <w:t xml:space="preserve">. </w:t>
      </w:r>
      <w:r>
        <w:rPr>
          <w:rFonts w:cs="Arial"/>
          <w:lang w:val="cy-GB"/>
        </w:rPr>
        <w:t>Mae nifer y pynciau ar yr amserlen yn gyfyngedig i tua 12 i 14 a gall hyn effeithio ar ddewisiadau’r myfyrwyr</w:t>
      </w:r>
      <w:r w:rsidR="009C7CB5" w:rsidRPr="00531E3B">
        <w:rPr>
          <w:rFonts w:cs="Arial"/>
          <w:lang w:val="cy-GB"/>
        </w:rPr>
        <w:t>.</w:t>
      </w:r>
      <w:r>
        <w:rPr>
          <w:rFonts w:cs="Arial"/>
          <w:lang w:val="cy-GB"/>
        </w:rPr>
        <w:t xml:space="preserve"> Gallant fanteisio ar bynciau drwy gydweithredu yn ystod y dydd neu fel rhan o sesiynau gwyll yng Ngholeg Penybont a bydd angen teithio ychwanegol ar gyfer y ddau ddewis yma, yn ystod y dydd neu ar ei ddiwedd. Er bod y canlyniadau Safon Uwch yn gwella, gan ei fod yn</w:t>
      </w:r>
      <w:r w:rsidRPr="00660B48">
        <w:rPr>
          <w:rFonts w:cs="Arial"/>
          <w:lang w:val="cy-GB"/>
        </w:rPr>
        <w:t xml:space="preserve"> </w:t>
      </w:r>
      <w:r>
        <w:rPr>
          <w:rFonts w:cs="Arial"/>
          <w:lang w:val="cy-GB"/>
        </w:rPr>
        <w:t>chweched dosbarth llai, mae’n llai cadarn yn wyneb newidiadau mewn myfyrwyr a/neu staff, sy’n cynyddu’r tebygolrwydd o amrywiadau mewn canlyniadau. Bydd pwysau ariannol bob amser ar unrhyw chweched dosbarth bach sy’n ceisio cyfateb argaeledd pynciau gydag adnoddau prin</w:t>
      </w:r>
      <w:r w:rsidR="009C7CB5" w:rsidRPr="00531E3B">
        <w:rPr>
          <w:rFonts w:cs="Arial"/>
          <w:lang w:val="cy-GB"/>
        </w:rPr>
        <w:t xml:space="preserve"> </w:t>
      </w:r>
      <w:r>
        <w:rPr>
          <w:rFonts w:cs="Arial"/>
          <w:lang w:val="cy-GB"/>
        </w:rPr>
        <w:t>heb gymorth ariannol ar draws cyfnodau. Yn yr</w:t>
      </w:r>
      <w:r w:rsidR="009C7CB5" w:rsidRPr="00531E3B">
        <w:rPr>
          <w:rFonts w:cs="Arial"/>
          <w:lang w:val="cy-GB"/>
        </w:rPr>
        <w:t xml:space="preserve"> o</w:t>
      </w:r>
      <w:r w:rsidR="00C1669D" w:rsidRPr="00531E3B">
        <w:rPr>
          <w:rFonts w:cs="Arial"/>
          <w:lang w:val="cy-GB"/>
        </w:rPr>
        <w:t>psiwn</w:t>
      </w:r>
      <w:r w:rsidR="009C7CB5" w:rsidRPr="00531E3B">
        <w:rPr>
          <w:rFonts w:cs="Arial"/>
          <w:lang w:val="cy-GB"/>
        </w:rPr>
        <w:t xml:space="preserve"> </w:t>
      </w:r>
      <w:r>
        <w:rPr>
          <w:rFonts w:cs="Arial"/>
          <w:lang w:val="cy-GB"/>
        </w:rPr>
        <w:t>hwn, rhoddir ystyriaeth i gau’r chweched dosbarth</w:t>
      </w:r>
      <w:r w:rsidR="009C7CB5" w:rsidRPr="00531E3B">
        <w:rPr>
          <w:rFonts w:cs="Arial"/>
          <w:lang w:val="cy-GB"/>
        </w:rPr>
        <w:t xml:space="preserve"> (</w:t>
      </w:r>
      <w:r w:rsidR="003D0FB1">
        <w:rPr>
          <w:rFonts w:cs="Arial"/>
          <w:lang w:val="cy-GB"/>
        </w:rPr>
        <w:t>llwybr</w:t>
      </w:r>
      <w:r w:rsidR="009C7CB5" w:rsidRPr="00531E3B">
        <w:rPr>
          <w:rFonts w:cs="Arial"/>
          <w:lang w:val="cy-GB"/>
        </w:rPr>
        <w:t xml:space="preserve"> 1) </w:t>
      </w:r>
      <w:r>
        <w:rPr>
          <w:rFonts w:cs="Arial"/>
          <w:lang w:val="cy-GB"/>
        </w:rPr>
        <w:t xml:space="preserve">neu ei uno â chweched dosbarth </w:t>
      </w:r>
      <w:r w:rsidR="00E67765" w:rsidRPr="00531E3B">
        <w:rPr>
          <w:rFonts w:cs="Arial"/>
          <w:lang w:val="cy-GB"/>
        </w:rPr>
        <w:t>Ysgol Gyfun Porthcawl</w:t>
      </w:r>
      <w:r w:rsidR="009C7CB5" w:rsidRPr="00531E3B">
        <w:rPr>
          <w:rFonts w:cs="Arial"/>
          <w:lang w:val="cy-GB"/>
        </w:rPr>
        <w:t xml:space="preserve"> (</w:t>
      </w:r>
      <w:r w:rsidR="003D0FB1">
        <w:rPr>
          <w:rFonts w:cs="Arial"/>
          <w:lang w:val="cy-GB"/>
        </w:rPr>
        <w:t>llwybr</w:t>
      </w:r>
      <w:r w:rsidR="009C7CB5" w:rsidRPr="00531E3B">
        <w:rPr>
          <w:rFonts w:cs="Arial"/>
          <w:lang w:val="cy-GB"/>
        </w:rPr>
        <w:t xml:space="preserve"> 2). </w:t>
      </w:r>
      <w:r>
        <w:rPr>
          <w:rFonts w:cs="Arial"/>
          <w:lang w:val="cy-GB"/>
        </w:rPr>
        <w:t xml:space="preserve">Nodir bod y ddwy ysgol yma eisoes yn ymwneud â rhai gweithgareddau cydweithredol.    </w:t>
      </w:r>
    </w:p>
    <w:p w14:paraId="5DC6630E" w14:textId="77777777" w:rsidR="009C7CB5" w:rsidRPr="00531E3B" w:rsidRDefault="009C7CB5" w:rsidP="009C7CB5">
      <w:pPr>
        <w:pStyle w:val="ListParagraph"/>
        <w:ind w:left="360"/>
        <w:rPr>
          <w:rFonts w:cs="Arial"/>
          <w:b/>
          <w:lang w:val="cy-GB"/>
        </w:rPr>
      </w:pPr>
    </w:p>
    <w:tbl>
      <w:tblPr>
        <w:tblStyle w:val="TableGrid"/>
        <w:tblW w:w="10655" w:type="dxa"/>
        <w:tblInd w:w="-572" w:type="dxa"/>
        <w:tblLook w:val="04A0" w:firstRow="1" w:lastRow="0" w:firstColumn="1" w:lastColumn="0" w:noHBand="0" w:noVBand="1"/>
      </w:tblPr>
      <w:tblGrid>
        <w:gridCol w:w="5387"/>
        <w:gridCol w:w="5268"/>
      </w:tblGrid>
      <w:tr w:rsidR="009C7CB5" w:rsidRPr="00531E3B" w14:paraId="4167F11B" w14:textId="77777777" w:rsidTr="00E52356">
        <w:tc>
          <w:tcPr>
            <w:tcW w:w="5387" w:type="dxa"/>
          </w:tcPr>
          <w:p w14:paraId="7580499A" w14:textId="51CA943E" w:rsidR="009C7CB5" w:rsidRPr="00531E3B" w:rsidRDefault="00F6596F" w:rsidP="00E52356">
            <w:pPr>
              <w:rPr>
                <w:rFonts w:cs="Arial"/>
                <w:b/>
                <w:szCs w:val="24"/>
                <w:lang w:val="cy-GB"/>
              </w:rPr>
            </w:pPr>
            <w:r>
              <w:rPr>
                <w:rFonts w:cs="Arial"/>
                <w:b/>
                <w:szCs w:val="24"/>
                <w:lang w:val="cy-GB"/>
              </w:rPr>
              <w:t>Cryfderau</w:t>
            </w:r>
          </w:p>
        </w:tc>
        <w:tc>
          <w:tcPr>
            <w:tcW w:w="5268" w:type="dxa"/>
          </w:tcPr>
          <w:p w14:paraId="55949D6B" w14:textId="4F8AD050" w:rsidR="009C7CB5" w:rsidRPr="00531E3B" w:rsidRDefault="00F6596F" w:rsidP="00E52356">
            <w:pPr>
              <w:rPr>
                <w:rFonts w:cs="Arial"/>
                <w:b/>
                <w:szCs w:val="24"/>
                <w:lang w:val="cy-GB"/>
              </w:rPr>
            </w:pPr>
            <w:r>
              <w:rPr>
                <w:rFonts w:cs="Arial"/>
                <w:b/>
                <w:szCs w:val="24"/>
                <w:lang w:val="cy-GB"/>
              </w:rPr>
              <w:t>Gwendidau</w:t>
            </w:r>
          </w:p>
        </w:tc>
      </w:tr>
      <w:tr w:rsidR="009C7CB5" w:rsidRPr="00531E3B" w14:paraId="01ED6F81" w14:textId="77777777" w:rsidTr="00E52356">
        <w:tc>
          <w:tcPr>
            <w:tcW w:w="5387" w:type="dxa"/>
          </w:tcPr>
          <w:p w14:paraId="4B996D7A" w14:textId="274DADB4" w:rsidR="009C7CB5" w:rsidRPr="00531E3B" w:rsidRDefault="008F3A26" w:rsidP="00AD6FC1">
            <w:pPr>
              <w:pStyle w:val="ListParagraph"/>
              <w:numPr>
                <w:ilvl w:val="0"/>
                <w:numId w:val="15"/>
              </w:numPr>
              <w:spacing w:after="200" w:line="276" w:lineRule="auto"/>
              <w:ind w:left="360"/>
              <w:contextualSpacing/>
              <w:rPr>
                <w:rFonts w:cs="Arial"/>
                <w:lang w:val="cy-GB"/>
              </w:rPr>
            </w:pPr>
            <w:r>
              <w:rPr>
                <w:rFonts w:cs="Arial"/>
                <w:lang w:val="cy-GB"/>
              </w:rPr>
              <w:t xml:space="preserve">Cynnydd posib yn niferoedd y </w:t>
            </w:r>
            <w:r w:rsidR="00E67765" w:rsidRPr="00531E3B">
              <w:rPr>
                <w:rFonts w:cs="Arial"/>
                <w:lang w:val="cy-GB"/>
              </w:rPr>
              <w:t>chweched dosbarth</w:t>
            </w:r>
            <w:r w:rsidR="009C7CB5" w:rsidRPr="00531E3B">
              <w:rPr>
                <w:rFonts w:cs="Arial"/>
                <w:lang w:val="cy-GB"/>
              </w:rPr>
              <w:t xml:space="preserve"> </w:t>
            </w:r>
            <w:r>
              <w:rPr>
                <w:rFonts w:cs="Arial"/>
                <w:lang w:val="cy-GB"/>
              </w:rPr>
              <w:t>i ychydig dros</w:t>
            </w:r>
            <w:r w:rsidR="009C7CB5" w:rsidRPr="00531E3B">
              <w:rPr>
                <w:rFonts w:cs="Arial"/>
                <w:lang w:val="cy-GB"/>
              </w:rPr>
              <w:t xml:space="preserve"> 300</w:t>
            </w:r>
          </w:p>
          <w:p w14:paraId="5809C4E6" w14:textId="77EDEBBF" w:rsidR="009C7CB5" w:rsidRPr="00531E3B" w:rsidRDefault="00DF4119" w:rsidP="00AD6FC1">
            <w:pPr>
              <w:pStyle w:val="ListParagraph"/>
              <w:numPr>
                <w:ilvl w:val="0"/>
                <w:numId w:val="14"/>
              </w:numPr>
              <w:spacing w:after="200" w:line="276" w:lineRule="auto"/>
              <w:ind w:left="360"/>
              <w:contextualSpacing/>
              <w:rPr>
                <w:rFonts w:cs="Arial"/>
                <w:b/>
                <w:lang w:val="cy-GB"/>
              </w:rPr>
            </w:pPr>
            <w:r>
              <w:rPr>
                <w:rFonts w:cs="Arial"/>
                <w:lang w:val="cy-GB"/>
              </w:rPr>
              <w:t xml:space="preserve">Darpariaeth </w:t>
            </w:r>
            <w:r w:rsidR="00864B17">
              <w:rPr>
                <w:rFonts w:cs="Arial"/>
                <w:lang w:val="cy-GB"/>
              </w:rPr>
              <w:t>g</w:t>
            </w:r>
            <w:r>
              <w:rPr>
                <w:rFonts w:cs="Arial"/>
                <w:lang w:val="cy-GB"/>
              </w:rPr>
              <w:t>wricwlwm</w:t>
            </w:r>
            <w:r w:rsidRPr="00531E3B">
              <w:rPr>
                <w:rFonts w:cs="Arial"/>
                <w:lang w:val="cy-GB"/>
              </w:rPr>
              <w:t xml:space="preserve"> </w:t>
            </w:r>
            <w:r>
              <w:rPr>
                <w:rFonts w:cs="Arial"/>
                <w:lang w:val="cy-GB"/>
              </w:rPr>
              <w:t>gyfoethocach ac ehangach</w:t>
            </w:r>
            <w:r w:rsidRPr="00531E3B">
              <w:rPr>
                <w:rFonts w:cs="Arial"/>
                <w:lang w:val="cy-GB"/>
              </w:rPr>
              <w:t xml:space="preserve"> </w:t>
            </w:r>
            <w:r>
              <w:rPr>
                <w:rFonts w:cs="Arial"/>
                <w:lang w:val="cy-GB"/>
              </w:rPr>
              <w:t>na phe bai’r ddau</w:t>
            </w:r>
            <w:r w:rsidR="009C7CB5" w:rsidRPr="00531E3B">
              <w:rPr>
                <w:rFonts w:cs="Arial"/>
                <w:lang w:val="cy-GB"/>
              </w:rPr>
              <w:t xml:space="preserve"> </w:t>
            </w:r>
            <w:r w:rsidR="000E614D">
              <w:rPr>
                <w:rFonts w:cs="Arial"/>
                <w:lang w:val="cy-GB"/>
              </w:rPr>
              <w:t>chweched dosbarth</w:t>
            </w:r>
            <w:r w:rsidR="009C7CB5" w:rsidRPr="00531E3B">
              <w:rPr>
                <w:rFonts w:cs="Arial"/>
                <w:lang w:val="cy-GB"/>
              </w:rPr>
              <w:t xml:space="preserve"> </w:t>
            </w:r>
            <w:r>
              <w:rPr>
                <w:rFonts w:cs="Arial"/>
                <w:lang w:val="cy-GB"/>
              </w:rPr>
              <w:t>ar wahân</w:t>
            </w:r>
          </w:p>
          <w:p w14:paraId="3AC8C255" w14:textId="7664E02C" w:rsidR="00781495" w:rsidRPr="00531E3B" w:rsidRDefault="00781495" w:rsidP="00781495">
            <w:pPr>
              <w:pStyle w:val="ListParagraph"/>
              <w:numPr>
                <w:ilvl w:val="0"/>
                <w:numId w:val="12"/>
              </w:numPr>
              <w:spacing w:after="200" w:line="276" w:lineRule="auto"/>
              <w:contextualSpacing/>
              <w:rPr>
                <w:rFonts w:cs="Arial"/>
                <w:b/>
                <w:lang w:val="cy-GB"/>
              </w:rPr>
            </w:pPr>
            <w:r>
              <w:rPr>
                <w:rFonts w:cs="Arial"/>
                <w:lang w:val="cy-GB"/>
              </w:rPr>
              <w:t xml:space="preserve">Defnydd effeithlon o adnoddau a gwerth da am arian  </w:t>
            </w:r>
          </w:p>
          <w:p w14:paraId="14FE8ADB" w14:textId="78ACAAD7" w:rsidR="009C7CB5" w:rsidRPr="00531E3B" w:rsidRDefault="008F3A26" w:rsidP="00AD6FC1">
            <w:pPr>
              <w:pStyle w:val="ListParagraph"/>
              <w:numPr>
                <w:ilvl w:val="0"/>
                <w:numId w:val="14"/>
              </w:numPr>
              <w:spacing w:after="200" w:line="276" w:lineRule="auto"/>
              <w:ind w:left="360"/>
              <w:contextualSpacing/>
              <w:rPr>
                <w:rFonts w:cs="Arial"/>
                <w:b/>
                <w:lang w:val="cy-GB"/>
              </w:rPr>
            </w:pPr>
            <w:r>
              <w:rPr>
                <w:rFonts w:cs="Arial"/>
                <w:lang w:val="cy-GB"/>
              </w:rPr>
              <w:t>Byddai pynciau lleiafrifol yn cadw eu lle</w:t>
            </w:r>
          </w:p>
          <w:p w14:paraId="0421A5C4" w14:textId="35F2E6F8" w:rsidR="009C7CB5" w:rsidRPr="00531E3B" w:rsidRDefault="008F3A26" w:rsidP="00AD6FC1">
            <w:pPr>
              <w:pStyle w:val="ListParagraph"/>
              <w:numPr>
                <w:ilvl w:val="0"/>
                <w:numId w:val="14"/>
              </w:numPr>
              <w:spacing w:after="200" w:line="276" w:lineRule="auto"/>
              <w:ind w:left="360"/>
              <w:contextualSpacing/>
              <w:rPr>
                <w:rFonts w:cs="Arial"/>
                <w:b/>
                <w:lang w:val="cy-GB"/>
              </w:rPr>
            </w:pPr>
            <w:r>
              <w:rPr>
                <w:rFonts w:cs="Arial"/>
                <w:lang w:val="cy-GB"/>
              </w:rPr>
              <w:t>Gall</w:t>
            </w:r>
            <w:r w:rsidR="00E51EC7">
              <w:rPr>
                <w:rFonts w:cs="Arial"/>
                <w:lang w:val="cy-GB"/>
              </w:rPr>
              <w:t>u</w:t>
            </w:r>
            <w:r>
              <w:rPr>
                <w:rFonts w:cs="Arial"/>
                <w:lang w:val="cy-GB"/>
              </w:rPr>
              <w:t xml:space="preserve"> datblygu timau arbenigol o athrawon o’r ddwy ysgol </w:t>
            </w:r>
            <w:r w:rsidR="009C7CB5" w:rsidRPr="00531E3B">
              <w:rPr>
                <w:rFonts w:cs="Arial"/>
                <w:lang w:val="cy-GB"/>
              </w:rPr>
              <w:t>(</w:t>
            </w:r>
            <w:r w:rsidR="003D0FB1">
              <w:rPr>
                <w:rFonts w:cs="Arial"/>
                <w:lang w:val="cy-GB"/>
              </w:rPr>
              <w:t>llwybr</w:t>
            </w:r>
            <w:r w:rsidR="009C7CB5" w:rsidRPr="00531E3B">
              <w:rPr>
                <w:rFonts w:cs="Arial"/>
                <w:lang w:val="cy-GB"/>
              </w:rPr>
              <w:t xml:space="preserve"> 2)</w:t>
            </w:r>
          </w:p>
          <w:p w14:paraId="19E0F824" w14:textId="1F452A7C" w:rsidR="009C7CB5" w:rsidRPr="00531E3B" w:rsidRDefault="008F3A26" w:rsidP="00AD6FC1">
            <w:pPr>
              <w:pStyle w:val="ListParagraph"/>
              <w:numPr>
                <w:ilvl w:val="0"/>
                <w:numId w:val="14"/>
              </w:numPr>
              <w:spacing w:after="200" w:line="276" w:lineRule="auto"/>
              <w:ind w:left="360"/>
              <w:contextualSpacing/>
              <w:rPr>
                <w:rFonts w:cs="Arial"/>
                <w:b/>
                <w:lang w:val="cy-GB"/>
              </w:rPr>
            </w:pPr>
            <w:r>
              <w:rPr>
                <w:rFonts w:cs="Arial"/>
                <w:lang w:val="cy-GB"/>
              </w:rPr>
              <w:t xml:space="preserve">Mae gan </w:t>
            </w:r>
            <w:r w:rsidR="00E67765" w:rsidRPr="00531E3B">
              <w:rPr>
                <w:rFonts w:cs="Arial"/>
                <w:lang w:val="cy-GB"/>
              </w:rPr>
              <w:t>Ysgol Gyfun Porthcawl</w:t>
            </w:r>
            <w:r w:rsidR="009C7CB5" w:rsidRPr="00531E3B">
              <w:rPr>
                <w:rFonts w:cs="Arial"/>
                <w:lang w:val="cy-GB"/>
              </w:rPr>
              <w:t xml:space="preserve"> </w:t>
            </w:r>
            <w:r>
              <w:rPr>
                <w:rFonts w:cs="Arial"/>
                <w:lang w:val="cy-GB"/>
              </w:rPr>
              <w:t xml:space="preserve">enw da cyson am gyflwyno addysg </w:t>
            </w:r>
            <w:r w:rsidR="00E67765" w:rsidRPr="00531E3B">
              <w:rPr>
                <w:rFonts w:cs="Arial"/>
                <w:lang w:val="cy-GB"/>
              </w:rPr>
              <w:t>chweched dosbarth</w:t>
            </w:r>
            <w:r>
              <w:rPr>
                <w:rFonts w:cs="Arial"/>
                <w:lang w:val="cy-GB"/>
              </w:rPr>
              <w:t xml:space="preserve"> gydag enw da iawn o ran canlyniadau               </w:t>
            </w:r>
          </w:p>
          <w:p w14:paraId="669C4FCC" w14:textId="04F5B0E2" w:rsidR="009C7CB5" w:rsidRPr="00531E3B" w:rsidRDefault="008F3A26" w:rsidP="00AD6FC1">
            <w:pPr>
              <w:pStyle w:val="ListParagraph"/>
              <w:numPr>
                <w:ilvl w:val="0"/>
                <w:numId w:val="14"/>
              </w:numPr>
              <w:spacing w:after="200" w:line="276" w:lineRule="auto"/>
              <w:ind w:left="360"/>
              <w:contextualSpacing/>
              <w:rPr>
                <w:rFonts w:cs="Arial"/>
                <w:b/>
                <w:lang w:val="cy-GB"/>
              </w:rPr>
            </w:pPr>
            <w:r>
              <w:rPr>
                <w:rFonts w:cs="Arial"/>
                <w:lang w:val="cy-GB"/>
              </w:rPr>
              <w:t xml:space="preserve">Gallai campws </w:t>
            </w:r>
            <w:r w:rsidR="00E67765" w:rsidRPr="00531E3B">
              <w:rPr>
                <w:rFonts w:cs="Arial"/>
                <w:lang w:val="cy-GB"/>
              </w:rPr>
              <w:t>Ysgol Gyfun Porthcawl</w:t>
            </w:r>
            <w:r w:rsidR="009C7CB5" w:rsidRPr="00531E3B">
              <w:rPr>
                <w:rFonts w:cs="Arial"/>
                <w:lang w:val="cy-GB"/>
              </w:rPr>
              <w:t xml:space="preserve"> </w:t>
            </w:r>
            <w:r>
              <w:rPr>
                <w:rFonts w:cs="Arial"/>
                <w:lang w:val="cy-GB"/>
              </w:rPr>
              <w:t xml:space="preserve">roi lle i niferoedd y </w:t>
            </w:r>
            <w:r w:rsidRPr="00531E3B">
              <w:rPr>
                <w:rFonts w:cs="Arial"/>
                <w:lang w:val="cy-GB"/>
              </w:rPr>
              <w:t xml:space="preserve">myfyrwyr chweched dosbarth </w:t>
            </w:r>
            <w:r>
              <w:rPr>
                <w:rFonts w:cs="Arial"/>
                <w:lang w:val="cy-GB"/>
              </w:rPr>
              <w:t xml:space="preserve">o </w:t>
            </w:r>
            <w:r w:rsidR="00E67765" w:rsidRPr="00531E3B">
              <w:rPr>
                <w:rFonts w:cs="Arial"/>
                <w:lang w:val="cy-GB"/>
              </w:rPr>
              <w:t>Ysgol Gyfun Cynffig</w:t>
            </w:r>
          </w:p>
          <w:p w14:paraId="15AE3355" w14:textId="63BAE4EB" w:rsidR="009C7CB5" w:rsidRPr="00531E3B" w:rsidRDefault="008E7BDD" w:rsidP="00AD6FC1">
            <w:pPr>
              <w:pStyle w:val="ListParagraph"/>
              <w:numPr>
                <w:ilvl w:val="0"/>
                <w:numId w:val="14"/>
              </w:numPr>
              <w:spacing w:after="200" w:line="276" w:lineRule="auto"/>
              <w:ind w:left="360"/>
              <w:contextualSpacing/>
              <w:rPr>
                <w:rFonts w:cs="Arial"/>
                <w:b/>
                <w:lang w:val="cy-GB"/>
              </w:rPr>
            </w:pPr>
            <w:r>
              <w:rPr>
                <w:rFonts w:cs="Arial"/>
                <w:lang w:val="cy-GB"/>
              </w:rPr>
              <w:t xml:space="preserve">Byddai defnyddio </w:t>
            </w:r>
            <w:r w:rsidR="003D0FB1">
              <w:rPr>
                <w:rFonts w:cs="Arial"/>
                <w:lang w:val="cy-GB"/>
              </w:rPr>
              <w:t>llwybr</w:t>
            </w:r>
            <w:r w:rsidR="009C7CB5" w:rsidRPr="00531E3B">
              <w:rPr>
                <w:rFonts w:cs="Arial"/>
                <w:lang w:val="cy-GB"/>
              </w:rPr>
              <w:t xml:space="preserve"> 2 </w:t>
            </w:r>
            <w:r>
              <w:rPr>
                <w:rFonts w:cs="Arial"/>
                <w:lang w:val="cy-GB"/>
              </w:rPr>
              <w:t>yn lleddfu rhai o’r pryderon mae</w:t>
            </w:r>
            <w:r w:rsidR="009C7CB5" w:rsidRPr="00531E3B">
              <w:rPr>
                <w:rFonts w:cs="Arial"/>
                <w:lang w:val="cy-GB"/>
              </w:rPr>
              <w:t xml:space="preserve"> </w:t>
            </w:r>
            <w:r w:rsidR="00E67765" w:rsidRPr="00531E3B">
              <w:rPr>
                <w:rFonts w:cs="Arial"/>
                <w:lang w:val="cy-GB"/>
              </w:rPr>
              <w:t>Ysgol Gyfun Cynffig</w:t>
            </w:r>
            <w:r w:rsidR="009C7CB5" w:rsidRPr="00531E3B">
              <w:rPr>
                <w:rFonts w:cs="Arial"/>
                <w:lang w:val="cy-GB"/>
              </w:rPr>
              <w:t xml:space="preserve"> </w:t>
            </w:r>
            <w:r>
              <w:rPr>
                <w:rFonts w:cs="Arial"/>
                <w:lang w:val="cy-GB"/>
              </w:rPr>
              <w:t xml:space="preserve">yn debygol o’u mynegi am newid ei statws i </w:t>
            </w:r>
            <w:r w:rsidR="009C7CB5" w:rsidRPr="00531E3B">
              <w:rPr>
                <w:rFonts w:cs="Arial"/>
                <w:lang w:val="cy-GB"/>
              </w:rPr>
              <w:t>11-16</w:t>
            </w:r>
          </w:p>
          <w:p w14:paraId="56F3FEC5" w14:textId="3CC30BE2" w:rsidR="009C7CB5" w:rsidRPr="00531E3B" w:rsidRDefault="008E7BDD" w:rsidP="008E7BDD">
            <w:pPr>
              <w:pStyle w:val="ListParagraph"/>
              <w:numPr>
                <w:ilvl w:val="0"/>
                <w:numId w:val="14"/>
              </w:numPr>
              <w:spacing w:after="200" w:line="276" w:lineRule="auto"/>
              <w:ind w:left="360"/>
              <w:contextualSpacing/>
              <w:rPr>
                <w:rFonts w:cs="Arial"/>
                <w:b/>
                <w:lang w:val="cy-GB"/>
              </w:rPr>
            </w:pPr>
            <w:r>
              <w:rPr>
                <w:rFonts w:cs="Arial"/>
                <w:lang w:val="cy-GB"/>
              </w:rPr>
              <w:t>Potensial i rannu staff ar draws yr holl gyfnodau allweddol uwchradd a helpu i roi sylw i broblemau ariannol a recriwtio</w:t>
            </w:r>
            <w:r w:rsidRPr="00531E3B">
              <w:rPr>
                <w:rFonts w:cs="Arial"/>
                <w:lang w:val="cy-GB"/>
              </w:rPr>
              <w:t xml:space="preserve"> </w:t>
            </w:r>
            <w:r>
              <w:rPr>
                <w:rFonts w:cs="Arial"/>
                <w:lang w:val="cy-GB"/>
              </w:rPr>
              <w:t xml:space="preserve"> </w:t>
            </w:r>
          </w:p>
        </w:tc>
        <w:tc>
          <w:tcPr>
            <w:tcW w:w="5268" w:type="dxa"/>
          </w:tcPr>
          <w:p w14:paraId="6981C2ED" w14:textId="0FCBDCA2" w:rsidR="009C7CB5" w:rsidRPr="00531E3B" w:rsidRDefault="00D53593" w:rsidP="00781495">
            <w:pPr>
              <w:pStyle w:val="ListParagraph"/>
              <w:numPr>
                <w:ilvl w:val="0"/>
                <w:numId w:val="16"/>
              </w:numPr>
              <w:spacing w:after="200" w:line="276" w:lineRule="auto"/>
              <w:contextualSpacing/>
              <w:rPr>
                <w:rFonts w:cs="Arial"/>
                <w:lang w:val="cy-GB"/>
              </w:rPr>
            </w:pPr>
            <w:r>
              <w:rPr>
                <w:rFonts w:cs="Arial"/>
                <w:lang w:val="cy-GB"/>
              </w:rPr>
              <w:t xml:space="preserve">Y saith o broblemau posib mae </w:t>
            </w:r>
            <w:r w:rsidRPr="00531E3B">
              <w:rPr>
                <w:rFonts w:cs="Arial"/>
                <w:lang w:val="cy-GB"/>
              </w:rPr>
              <w:t xml:space="preserve">Ysgol Gyfun Cynffig </w:t>
            </w:r>
            <w:r>
              <w:rPr>
                <w:rFonts w:cs="Arial"/>
                <w:lang w:val="cy-GB"/>
              </w:rPr>
              <w:t>yn eu hwynebu fel ysgol</w:t>
            </w:r>
            <w:r w:rsidRPr="00531E3B">
              <w:rPr>
                <w:rFonts w:cs="Arial"/>
                <w:lang w:val="cy-GB"/>
              </w:rPr>
              <w:t xml:space="preserve"> 11-16 </w:t>
            </w:r>
            <w:r>
              <w:rPr>
                <w:rFonts w:cs="Arial"/>
                <w:lang w:val="cy-GB"/>
              </w:rPr>
              <w:t>yn</w:t>
            </w:r>
            <w:r w:rsidRPr="00531E3B">
              <w:rPr>
                <w:rFonts w:cs="Arial"/>
                <w:lang w:val="cy-GB"/>
              </w:rPr>
              <w:t xml:space="preserve"> </w:t>
            </w:r>
            <w:r>
              <w:rPr>
                <w:rFonts w:cs="Arial"/>
                <w:lang w:val="cy-GB"/>
              </w:rPr>
              <w:t>llwybr</w:t>
            </w:r>
            <w:r w:rsidRPr="00531E3B">
              <w:rPr>
                <w:rFonts w:cs="Arial"/>
                <w:lang w:val="cy-GB"/>
              </w:rPr>
              <w:t xml:space="preserve"> 1 </w:t>
            </w:r>
            <w:r>
              <w:rPr>
                <w:rFonts w:cs="Arial"/>
                <w:lang w:val="cy-GB"/>
              </w:rPr>
              <w:t>fel y trafodwyd ym mh</w:t>
            </w:r>
            <w:r w:rsidRPr="00531E3B">
              <w:rPr>
                <w:rFonts w:cs="Arial"/>
                <w:lang w:val="cy-GB"/>
              </w:rPr>
              <w:t>aragra</w:t>
            </w:r>
            <w:r>
              <w:rPr>
                <w:rFonts w:cs="Arial"/>
                <w:lang w:val="cy-GB"/>
              </w:rPr>
              <w:t>ff</w:t>
            </w:r>
            <w:r w:rsidRPr="00531E3B">
              <w:rPr>
                <w:rFonts w:cs="Arial"/>
                <w:lang w:val="cy-GB"/>
              </w:rPr>
              <w:t xml:space="preserve"> </w:t>
            </w:r>
            <w:r w:rsidR="001B3682">
              <w:rPr>
                <w:rFonts w:cs="Arial"/>
                <w:lang w:val="cy-GB"/>
              </w:rPr>
              <w:t>24</w:t>
            </w:r>
            <w:r>
              <w:rPr>
                <w:rFonts w:cs="Arial"/>
                <w:lang w:val="cy-GB"/>
              </w:rPr>
              <w:t xml:space="preserve"> </w:t>
            </w:r>
          </w:p>
          <w:p w14:paraId="321FE580" w14:textId="2856F616" w:rsidR="009C7CB5" w:rsidRPr="00531E3B" w:rsidRDefault="00D53593" w:rsidP="00781495">
            <w:pPr>
              <w:pStyle w:val="ListParagraph"/>
              <w:numPr>
                <w:ilvl w:val="0"/>
                <w:numId w:val="16"/>
              </w:numPr>
              <w:spacing w:after="200" w:line="276" w:lineRule="auto"/>
              <w:contextualSpacing/>
              <w:rPr>
                <w:rFonts w:cs="Arial"/>
                <w:lang w:val="cy-GB"/>
              </w:rPr>
            </w:pPr>
            <w:r>
              <w:rPr>
                <w:rFonts w:cs="Arial"/>
                <w:lang w:val="cy-GB"/>
              </w:rPr>
              <w:t>Y sefyllfa bresennol o ran</w:t>
            </w:r>
            <w:r w:rsidR="009C7CB5" w:rsidRPr="00531E3B">
              <w:rPr>
                <w:rFonts w:cs="Arial"/>
                <w:lang w:val="cy-GB"/>
              </w:rPr>
              <w:t xml:space="preserve"> </w:t>
            </w:r>
            <w:r w:rsidR="00810F34">
              <w:rPr>
                <w:rFonts w:cs="Arial"/>
                <w:lang w:val="cy-GB"/>
              </w:rPr>
              <w:t>ll</w:t>
            </w:r>
            <w:r w:rsidR="00326B08">
              <w:rPr>
                <w:rFonts w:cs="Arial"/>
                <w:lang w:val="cy-GB"/>
              </w:rPr>
              <w:t>efydd</w:t>
            </w:r>
            <w:r w:rsidR="00810F34">
              <w:rPr>
                <w:rFonts w:cs="Arial"/>
                <w:lang w:val="cy-GB"/>
              </w:rPr>
              <w:t xml:space="preserve"> gwag</w:t>
            </w:r>
            <w:r w:rsidR="009C7CB5" w:rsidRPr="00531E3B">
              <w:rPr>
                <w:rFonts w:cs="Arial"/>
                <w:lang w:val="cy-GB"/>
              </w:rPr>
              <w:t xml:space="preserve"> </w:t>
            </w:r>
            <w:r>
              <w:rPr>
                <w:rFonts w:cs="Arial"/>
                <w:lang w:val="cy-GB"/>
              </w:rPr>
              <w:t>yn</w:t>
            </w:r>
            <w:r w:rsidR="009C7CB5" w:rsidRPr="00531E3B">
              <w:rPr>
                <w:rFonts w:cs="Arial"/>
                <w:lang w:val="cy-GB"/>
              </w:rPr>
              <w:t xml:space="preserve"> </w:t>
            </w:r>
            <w:r w:rsidR="00E67765" w:rsidRPr="00531E3B">
              <w:rPr>
                <w:rFonts w:cs="Arial"/>
                <w:lang w:val="cy-GB"/>
              </w:rPr>
              <w:t>Ysgol Gyfun Cynffig</w:t>
            </w:r>
            <w:r w:rsidR="009C7CB5" w:rsidRPr="00531E3B">
              <w:rPr>
                <w:rFonts w:cs="Arial"/>
                <w:lang w:val="cy-GB"/>
              </w:rPr>
              <w:t xml:space="preserve"> </w:t>
            </w:r>
            <w:r>
              <w:rPr>
                <w:rFonts w:cs="Arial"/>
                <w:lang w:val="cy-GB"/>
              </w:rPr>
              <w:t xml:space="preserve">yw tua </w:t>
            </w:r>
            <w:r w:rsidR="009C7CB5" w:rsidRPr="00531E3B">
              <w:rPr>
                <w:rFonts w:cs="Arial"/>
                <w:lang w:val="cy-GB"/>
              </w:rPr>
              <w:t>29% a</w:t>
            </w:r>
            <w:r>
              <w:rPr>
                <w:rFonts w:cs="Arial"/>
                <w:lang w:val="cy-GB"/>
              </w:rPr>
              <w:t xml:space="preserve"> chan ddefnyddio</w:t>
            </w:r>
            <w:r w:rsidR="009C7CB5" w:rsidRPr="00531E3B">
              <w:rPr>
                <w:rFonts w:cs="Arial"/>
                <w:lang w:val="cy-GB"/>
              </w:rPr>
              <w:t xml:space="preserve"> </w:t>
            </w:r>
            <w:r w:rsidR="00F6596F">
              <w:rPr>
                <w:rFonts w:cs="Arial"/>
                <w:lang w:val="cy-GB"/>
              </w:rPr>
              <w:t>amcanestyniadau</w:t>
            </w:r>
            <w:r>
              <w:rPr>
                <w:rFonts w:cs="Arial"/>
                <w:lang w:val="cy-GB"/>
              </w:rPr>
              <w:t xml:space="preserve"> ar gyfer y dyfodol heb y</w:t>
            </w:r>
            <w:r w:rsidR="009C7CB5" w:rsidRPr="00531E3B">
              <w:rPr>
                <w:rFonts w:cs="Arial"/>
                <w:lang w:val="cy-GB"/>
              </w:rPr>
              <w:t xml:space="preserve"> </w:t>
            </w:r>
            <w:r w:rsidR="000E614D">
              <w:rPr>
                <w:rFonts w:cs="Arial"/>
                <w:lang w:val="cy-GB"/>
              </w:rPr>
              <w:t>chweched dosbarth</w:t>
            </w:r>
            <w:r w:rsidR="009C7CB5" w:rsidRPr="00531E3B">
              <w:rPr>
                <w:rFonts w:cs="Arial"/>
                <w:lang w:val="cy-GB"/>
              </w:rPr>
              <w:t xml:space="preserve"> </w:t>
            </w:r>
            <w:r>
              <w:rPr>
                <w:rFonts w:cs="Arial"/>
                <w:lang w:val="cy-GB"/>
              </w:rPr>
              <w:t xml:space="preserve">gall hyn leihau i </w:t>
            </w:r>
            <w:r w:rsidR="009C7CB5" w:rsidRPr="00531E3B">
              <w:rPr>
                <w:rFonts w:cs="Arial"/>
                <w:lang w:val="cy-GB"/>
              </w:rPr>
              <w:t xml:space="preserve">25% </w:t>
            </w:r>
            <w:r>
              <w:rPr>
                <w:rFonts w:cs="Arial"/>
                <w:lang w:val="cy-GB"/>
              </w:rPr>
              <w:t>gyda</w:t>
            </w:r>
            <w:r w:rsidR="009C7CB5" w:rsidRPr="00531E3B">
              <w:rPr>
                <w:rFonts w:cs="Arial"/>
                <w:lang w:val="cy-GB"/>
              </w:rPr>
              <w:t xml:space="preserve"> </w:t>
            </w:r>
            <w:r w:rsidR="00810F34">
              <w:rPr>
                <w:rFonts w:cs="Arial"/>
                <w:lang w:val="cy-GB"/>
              </w:rPr>
              <w:t>ll</w:t>
            </w:r>
            <w:r w:rsidR="00326B08">
              <w:rPr>
                <w:rFonts w:cs="Arial"/>
                <w:lang w:val="cy-GB"/>
              </w:rPr>
              <w:t>efydd</w:t>
            </w:r>
            <w:r w:rsidR="00810F34">
              <w:rPr>
                <w:rFonts w:cs="Arial"/>
                <w:lang w:val="cy-GB"/>
              </w:rPr>
              <w:t xml:space="preserve"> gwag</w:t>
            </w:r>
            <w:r w:rsidR="009C7CB5" w:rsidRPr="00531E3B">
              <w:rPr>
                <w:rFonts w:cs="Arial"/>
                <w:lang w:val="cy-GB"/>
              </w:rPr>
              <w:t xml:space="preserve"> </w:t>
            </w:r>
            <w:r>
              <w:rPr>
                <w:rFonts w:cs="Arial"/>
                <w:lang w:val="cy-GB"/>
              </w:rPr>
              <w:t xml:space="preserve">felly’n parhau yn broblem sylweddol yn </w:t>
            </w:r>
            <w:r w:rsidR="00E67765" w:rsidRPr="00531E3B">
              <w:rPr>
                <w:rFonts w:cs="Arial"/>
                <w:lang w:val="cy-GB"/>
              </w:rPr>
              <w:t>Ysgol Gyfun Cynffig</w:t>
            </w:r>
          </w:p>
          <w:p w14:paraId="0CB42C74" w14:textId="22C00C1D" w:rsidR="009C7CB5" w:rsidRPr="00531E3B" w:rsidRDefault="00D53593" w:rsidP="00781495">
            <w:pPr>
              <w:pStyle w:val="ListParagraph"/>
              <w:numPr>
                <w:ilvl w:val="0"/>
                <w:numId w:val="16"/>
              </w:numPr>
              <w:spacing w:after="200" w:line="276" w:lineRule="auto"/>
              <w:contextualSpacing/>
              <w:rPr>
                <w:rFonts w:cs="Arial"/>
                <w:lang w:val="cy-GB"/>
              </w:rPr>
            </w:pPr>
            <w:r>
              <w:rPr>
                <w:rFonts w:cs="Arial"/>
                <w:lang w:val="cy-GB"/>
              </w:rPr>
              <w:t xml:space="preserve">Bydd amserlen gyffredin yn gorfodi rhai cyfyngiadau ar amserlenwyr ond o’i huno â’r </w:t>
            </w:r>
            <w:r w:rsidRPr="00531E3B">
              <w:rPr>
                <w:rFonts w:cs="Arial"/>
                <w:lang w:val="cy-GB"/>
              </w:rPr>
              <w:t>c</w:t>
            </w:r>
            <w:r>
              <w:rPr>
                <w:rFonts w:cs="Arial"/>
                <w:lang w:val="cy-GB"/>
              </w:rPr>
              <w:t>wricwlwm</w:t>
            </w:r>
            <w:r w:rsidRPr="00531E3B">
              <w:rPr>
                <w:rFonts w:cs="Arial"/>
                <w:lang w:val="cy-GB"/>
              </w:rPr>
              <w:t xml:space="preserve"> </w:t>
            </w:r>
            <w:r>
              <w:rPr>
                <w:rFonts w:cs="Arial"/>
                <w:lang w:val="cy-GB"/>
              </w:rPr>
              <w:t>newydd yng nghyfnod allweddol</w:t>
            </w:r>
            <w:r w:rsidRPr="00531E3B">
              <w:rPr>
                <w:rFonts w:cs="Arial"/>
                <w:lang w:val="cy-GB"/>
              </w:rPr>
              <w:t xml:space="preserve"> 3</w:t>
            </w:r>
            <w:r>
              <w:rPr>
                <w:rFonts w:cs="Arial"/>
                <w:lang w:val="cy-GB"/>
              </w:rPr>
              <w:t xml:space="preserve">, gallai hyn greu </w:t>
            </w:r>
            <w:r w:rsidR="00326B08">
              <w:rPr>
                <w:rFonts w:cs="Arial"/>
                <w:lang w:val="cy-GB"/>
              </w:rPr>
              <w:t>cyfleoedd</w:t>
            </w:r>
            <w:r>
              <w:rPr>
                <w:rFonts w:cs="Arial"/>
                <w:lang w:val="cy-GB"/>
              </w:rPr>
              <w:t xml:space="preserve"> newydd</w:t>
            </w:r>
            <w:r w:rsidRPr="00531E3B">
              <w:rPr>
                <w:rFonts w:cs="Arial"/>
                <w:lang w:val="cy-GB"/>
              </w:rPr>
              <w:t xml:space="preserve"> </w:t>
            </w:r>
            <w:r>
              <w:rPr>
                <w:rFonts w:cs="Arial"/>
                <w:lang w:val="cy-GB"/>
              </w:rPr>
              <w:t xml:space="preserve"> </w:t>
            </w:r>
          </w:p>
          <w:p w14:paraId="771A2685" w14:textId="33DC53C1" w:rsidR="009C7CB5" w:rsidRPr="00781495" w:rsidRDefault="00781495" w:rsidP="00781495">
            <w:pPr>
              <w:pStyle w:val="ListParagraph"/>
              <w:numPr>
                <w:ilvl w:val="0"/>
                <w:numId w:val="16"/>
              </w:numPr>
              <w:spacing w:after="200" w:line="276" w:lineRule="auto"/>
              <w:contextualSpacing/>
              <w:rPr>
                <w:rFonts w:cs="Arial"/>
                <w:lang w:val="cy-GB"/>
              </w:rPr>
            </w:pPr>
            <w:r>
              <w:rPr>
                <w:rFonts w:cs="Arial"/>
                <w:lang w:val="cy-GB"/>
              </w:rPr>
              <w:t xml:space="preserve">Rheoli symudiad </w:t>
            </w:r>
            <w:r w:rsidRPr="00531E3B">
              <w:rPr>
                <w:rFonts w:cs="Arial"/>
                <w:lang w:val="cy-GB"/>
              </w:rPr>
              <w:t xml:space="preserve">staff </w:t>
            </w:r>
            <w:r>
              <w:rPr>
                <w:rFonts w:cs="Arial"/>
                <w:lang w:val="cy-GB"/>
              </w:rPr>
              <w:t>rhwng safl</w:t>
            </w:r>
            <w:r w:rsidR="00326B08">
              <w:rPr>
                <w:rFonts w:cs="Arial"/>
                <w:lang w:val="cy-GB"/>
              </w:rPr>
              <w:t>e</w:t>
            </w:r>
            <w:r w:rsidR="00081762">
              <w:rPr>
                <w:rFonts w:cs="Arial"/>
                <w:lang w:val="cy-GB"/>
              </w:rPr>
              <w:t>oe</w:t>
            </w:r>
            <w:r w:rsidR="00326B08">
              <w:rPr>
                <w:rFonts w:cs="Arial"/>
                <w:lang w:val="cy-GB"/>
              </w:rPr>
              <w:t>dd</w:t>
            </w:r>
            <w:r>
              <w:rPr>
                <w:rFonts w:cs="Arial"/>
                <w:lang w:val="cy-GB"/>
              </w:rPr>
              <w:t xml:space="preserve"> sydd gryn bellter oddi wrth ei gilydd              </w:t>
            </w:r>
            <w:r w:rsidR="009C7CB5" w:rsidRPr="00781495">
              <w:rPr>
                <w:rFonts w:cs="Arial"/>
                <w:lang w:val="cy-GB"/>
              </w:rPr>
              <w:t xml:space="preserve"> </w:t>
            </w:r>
          </w:p>
          <w:p w14:paraId="4144A7FD" w14:textId="7D79FA77" w:rsidR="009C7CB5" w:rsidRPr="00531E3B" w:rsidRDefault="00D53593" w:rsidP="00D53593">
            <w:pPr>
              <w:pStyle w:val="ListParagraph"/>
              <w:numPr>
                <w:ilvl w:val="0"/>
                <w:numId w:val="16"/>
              </w:numPr>
              <w:spacing w:after="200" w:line="276" w:lineRule="auto"/>
              <w:contextualSpacing/>
              <w:rPr>
                <w:rFonts w:cs="Arial"/>
                <w:lang w:val="cy-GB"/>
              </w:rPr>
            </w:pPr>
            <w:r>
              <w:rPr>
                <w:rFonts w:cs="Arial"/>
                <w:lang w:val="cy-GB"/>
              </w:rPr>
              <w:t xml:space="preserve">Awgrymwyd y gallai cael gwared ar y </w:t>
            </w:r>
            <w:r w:rsidR="000E614D">
              <w:rPr>
                <w:rFonts w:cs="Arial"/>
                <w:lang w:val="cy-GB"/>
              </w:rPr>
              <w:t>chweched dosbarth</w:t>
            </w:r>
            <w:r>
              <w:rPr>
                <w:rFonts w:cs="Arial"/>
                <w:lang w:val="cy-GB"/>
              </w:rPr>
              <w:t xml:space="preserve"> o</w:t>
            </w:r>
            <w:r w:rsidR="009C7CB5" w:rsidRPr="00531E3B">
              <w:rPr>
                <w:rFonts w:cs="Arial"/>
                <w:lang w:val="cy-GB"/>
              </w:rPr>
              <w:t xml:space="preserve"> </w:t>
            </w:r>
            <w:r w:rsidR="00E67765" w:rsidRPr="00531E3B">
              <w:rPr>
                <w:rFonts w:cs="Arial"/>
                <w:lang w:val="cy-GB"/>
              </w:rPr>
              <w:t>Ysgol Gyfun Cynffig</w:t>
            </w:r>
            <w:r w:rsidR="009C7CB5" w:rsidRPr="00531E3B">
              <w:rPr>
                <w:rFonts w:cs="Arial"/>
                <w:lang w:val="cy-GB"/>
              </w:rPr>
              <w:t xml:space="preserve"> </w:t>
            </w:r>
            <w:r>
              <w:rPr>
                <w:rFonts w:cs="Arial"/>
                <w:lang w:val="cy-GB"/>
              </w:rPr>
              <w:t xml:space="preserve">ostwng dyheadau yn y gymuned a </w:t>
            </w:r>
            <w:r w:rsidR="00864B17">
              <w:rPr>
                <w:rFonts w:cs="Arial"/>
                <w:lang w:val="cy-GB"/>
              </w:rPr>
              <w:t xml:space="preserve">gostwng nifer y </w:t>
            </w:r>
            <w:r>
              <w:rPr>
                <w:rFonts w:cs="Arial"/>
                <w:lang w:val="cy-GB"/>
              </w:rPr>
              <w:t>dysgwyr yn yr ysgol (sylwer: y cynnig am Fagloriaeth Cymru ym mha</w:t>
            </w:r>
            <w:r w:rsidR="009C7CB5" w:rsidRPr="00531E3B">
              <w:rPr>
                <w:rFonts w:cs="Arial"/>
                <w:lang w:val="cy-GB"/>
              </w:rPr>
              <w:t>ragra</w:t>
            </w:r>
            <w:r>
              <w:rPr>
                <w:rFonts w:cs="Arial"/>
                <w:lang w:val="cy-GB"/>
              </w:rPr>
              <w:t>ff</w:t>
            </w:r>
            <w:r w:rsidR="009C7CB5" w:rsidRPr="00531E3B">
              <w:rPr>
                <w:rFonts w:cs="Arial"/>
                <w:lang w:val="cy-GB"/>
              </w:rPr>
              <w:t xml:space="preserve"> 25 </w:t>
            </w:r>
            <w:r>
              <w:rPr>
                <w:rFonts w:cs="Arial"/>
                <w:lang w:val="cy-GB"/>
              </w:rPr>
              <w:t xml:space="preserve">i wneud iawn am hyn) </w:t>
            </w:r>
          </w:p>
        </w:tc>
      </w:tr>
    </w:tbl>
    <w:p w14:paraId="54046488" w14:textId="710548FB" w:rsidR="009C7CB5" w:rsidRPr="00531E3B" w:rsidRDefault="009C7CB5" w:rsidP="009C7CB5">
      <w:pPr>
        <w:rPr>
          <w:rFonts w:cs="Arial"/>
          <w:b/>
          <w:szCs w:val="24"/>
          <w:lang w:val="cy-GB"/>
        </w:rPr>
      </w:pPr>
    </w:p>
    <w:p w14:paraId="47919E5F" w14:textId="12F86E09" w:rsidR="009C7CB5" w:rsidRPr="00531E3B" w:rsidRDefault="00395108" w:rsidP="00AD6FC1">
      <w:pPr>
        <w:pStyle w:val="ListParagraph"/>
        <w:numPr>
          <w:ilvl w:val="0"/>
          <w:numId w:val="7"/>
        </w:numPr>
        <w:spacing w:after="200" w:line="276" w:lineRule="auto"/>
        <w:contextualSpacing/>
        <w:rPr>
          <w:rFonts w:cs="Arial"/>
          <w:b/>
          <w:lang w:val="cy-GB"/>
        </w:rPr>
      </w:pPr>
      <w:r w:rsidRPr="00531E3B">
        <w:rPr>
          <w:rFonts w:cs="Arial"/>
          <w:b/>
          <w:lang w:val="cy-GB"/>
        </w:rPr>
        <w:t>Canlyniad</w:t>
      </w:r>
      <w:r w:rsidR="009C7CB5" w:rsidRPr="00531E3B">
        <w:rPr>
          <w:rFonts w:cs="Arial"/>
          <w:b/>
          <w:lang w:val="cy-GB"/>
        </w:rPr>
        <w:t xml:space="preserve"> D: </w:t>
      </w:r>
      <w:r w:rsidR="00D53593">
        <w:rPr>
          <w:rFonts w:cs="Arial"/>
          <w:lang w:val="cy-GB"/>
        </w:rPr>
        <w:t>Mae gan Ysgol Gyfun Cynffig</w:t>
      </w:r>
      <w:r w:rsidR="00D53593" w:rsidRPr="00660B48">
        <w:rPr>
          <w:rFonts w:cs="Arial"/>
          <w:lang w:val="cy-GB"/>
        </w:rPr>
        <w:t xml:space="preserve"> </w:t>
      </w:r>
      <w:r w:rsidR="00D53593">
        <w:rPr>
          <w:rFonts w:cs="Arial"/>
          <w:lang w:val="cy-GB"/>
        </w:rPr>
        <w:t>gapasiti hefyd i weithredu fel lleoliad ar gyfer canolfan chweched dosbarth</w:t>
      </w:r>
      <w:r w:rsidR="00D53593" w:rsidRPr="00660B48">
        <w:rPr>
          <w:rFonts w:cs="Arial"/>
          <w:lang w:val="cy-GB"/>
        </w:rPr>
        <w:t xml:space="preserve"> </w:t>
      </w:r>
      <w:r w:rsidR="00D53593">
        <w:rPr>
          <w:rFonts w:cs="Arial"/>
          <w:lang w:val="cy-GB"/>
        </w:rPr>
        <w:t>estynedig. Gallai hyn gael ei ystyried ochr yn ochr â’r problemau capasiti a ddisgwylir yng Ngh</w:t>
      </w:r>
      <w:r w:rsidR="00D53593" w:rsidRPr="00660B48">
        <w:rPr>
          <w:rFonts w:cs="Arial"/>
          <w:lang w:val="cy-GB" w:eastAsia="en-GB"/>
        </w:rPr>
        <w:t>oleg Cymunedol y Dderwen</w:t>
      </w:r>
      <w:r w:rsidR="00D53593" w:rsidRPr="00660B48">
        <w:rPr>
          <w:rFonts w:cs="Arial"/>
          <w:lang w:val="cy-GB"/>
        </w:rPr>
        <w:t xml:space="preserve"> a</w:t>
      </w:r>
      <w:r w:rsidR="00D53593">
        <w:rPr>
          <w:rFonts w:cs="Arial"/>
          <w:lang w:val="cy-GB"/>
        </w:rPr>
        <w:t>c</w:t>
      </w:r>
      <w:r w:rsidR="00D53593" w:rsidRPr="00660B48">
        <w:rPr>
          <w:rFonts w:cs="Arial"/>
          <w:lang w:val="cy-GB"/>
        </w:rPr>
        <w:t xml:space="preserve"> </w:t>
      </w:r>
      <w:r w:rsidR="00D53593">
        <w:rPr>
          <w:rFonts w:cs="Arial"/>
          <w:lang w:val="cy-GB"/>
        </w:rPr>
        <w:t>Ysgol Gyfun Pencoed</w:t>
      </w:r>
      <w:r w:rsidR="009C7CB5" w:rsidRPr="00531E3B">
        <w:rPr>
          <w:rFonts w:cs="Arial"/>
          <w:lang w:val="cy-GB"/>
        </w:rPr>
        <w:t xml:space="preserve">. </w:t>
      </w:r>
      <w:r w:rsidR="00D53593">
        <w:rPr>
          <w:rFonts w:cs="Arial"/>
          <w:lang w:val="cy-GB"/>
        </w:rPr>
        <w:t xml:space="preserve">Byddai hyn yn gofyn am rywfaint o fuddsoddiad i gynyddu’r </w:t>
      </w:r>
      <w:r w:rsidR="00D53593" w:rsidRPr="00660B48">
        <w:rPr>
          <w:rFonts w:cs="Arial"/>
          <w:lang w:val="cy-GB"/>
        </w:rPr>
        <w:t>capa</w:t>
      </w:r>
      <w:r w:rsidR="00D53593">
        <w:rPr>
          <w:rFonts w:cs="Arial"/>
          <w:lang w:val="cy-GB"/>
        </w:rPr>
        <w:t>siti ar gyfer myfyrwyr chweched dosbarth</w:t>
      </w:r>
      <w:r w:rsidR="00D53593" w:rsidRPr="00660B48">
        <w:rPr>
          <w:rFonts w:cs="Arial"/>
          <w:lang w:val="cy-GB"/>
        </w:rPr>
        <w:t xml:space="preserve"> </w:t>
      </w:r>
      <w:r w:rsidR="00D53593">
        <w:rPr>
          <w:rFonts w:cs="Arial"/>
          <w:lang w:val="cy-GB"/>
        </w:rPr>
        <w:t>yn</w:t>
      </w:r>
      <w:r w:rsidR="009C7CB5" w:rsidRPr="00531E3B">
        <w:rPr>
          <w:rFonts w:cs="Arial"/>
          <w:lang w:val="cy-GB"/>
        </w:rPr>
        <w:t xml:space="preserve"> </w:t>
      </w:r>
      <w:r w:rsidR="00E67765" w:rsidRPr="00531E3B">
        <w:rPr>
          <w:rFonts w:cs="Arial"/>
          <w:lang w:val="cy-GB"/>
        </w:rPr>
        <w:t>Ysgol Gyfun Cynffig</w:t>
      </w:r>
      <w:r w:rsidR="009C7CB5" w:rsidRPr="00531E3B">
        <w:rPr>
          <w:rFonts w:cs="Arial"/>
          <w:lang w:val="cy-GB"/>
        </w:rPr>
        <w:t xml:space="preserve">.  </w:t>
      </w:r>
      <w:r w:rsidR="00D53593">
        <w:rPr>
          <w:rFonts w:cs="Arial"/>
          <w:lang w:val="cy-GB"/>
        </w:rPr>
        <w:t>Ar hyn o bryd, mae gan y tair ysgol</w:t>
      </w:r>
      <w:r w:rsidR="00D53593" w:rsidRPr="00660B48">
        <w:rPr>
          <w:rFonts w:cs="Arial"/>
          <w:lang w:val="cy-GB"/>
        </w:rPr>
        <w:t xml:space="preserve"> 362 </w:t>
      </w:r>
      <w:r w:rsidR="00D53593">
        <w:rPr>
          <w:rFonts w:cs="Arial"/>
          <w:lang w:val="cy-GB"/>
        </w:rPr>
        <w:t>o fyfyrwyr chweched dosbarth</w:t>
      </w:r>
      <w:r w:rsidR="00D53593" w:rsidRPr="00660B48">
        <w:rPr>
          <w:rFonts w:cs="Arial"/>
          <w:lang w:val="cy-GB"/>
        </w:rPr>
        <w:t xml:space="preserve"> </w:t>
      </w:r>
      <w:r w:rsidR="00D53593">
        <w:rPr>
          <w:rFonts w:cs="Arial"/>
          <w:lang w:val="cy-GB"/>
        </w:rPr>
        <w:t>rhyngddynt ac mae disgwyl i’r nifer yma godi i</w:t>
      </w:r>
      <w:r w:rsidR="00D53593" w:rsidRPr="00660B48">
        <w:rPr>
          <w:rFonts w:cs="Arial"/>
          <w:lang w:val="cy-GB"/>
        </w:rPr>
        <w:t xml:space="preserve"> 398 </w:t>
      </w:r>
      <w:r w:rsidR="00D53593">
        <w:rPr>
          <w:rFonts w:cs="Arial"/>
          <w:lang w:val="cy-GB"/>
        </w:rPr>
        <w:t>er</w:t>
      </w:r>
      <w:r w:rsidR="00D53593" w:rsidRPr="00660B48">
        <w:rPr>
          <w:rFonts w:cs="Arial"/>
          <w:lang w:val="cy-GB"/>
        </w:rPr>
        <w:t>by</w:t>
      </w:r>
      <w:r w:rsidR="00D53593">
        <w:rPr>
          <w:rFonts w:cs="Arial"/>
          <w:lang w:val="cy-GB"/>
        </w:rPr>
        <w:t>n</w:t>
      </w:r>
      <w:r w:rsidR="00D53593" w:rsidRPr="00660B48">
        <w:rPr>
          <w:rFonts w:cs="Arial"/>
          <w:lang w:val="cy-GB"/>
        </w:rPr>
        <w:t xml:space="preserve"> 2027. </w:t>
      </w:r>
      <w:r w:rsidR="00D53593">
        <w:rPr>
          <w:rFonts w:cs="Arial"/>
          <w:lang w:val="cy-GB"/>
        </w:rPr>
        <w:t>Erbyn hynny, mae disgwyl i G</w:t>
      </w:r>
      <w:r w:rsidR="00D53593" w:rsidRPr="00660B48">
        <w:rPr>
          <w:rFonts w:cs="Arial"/>
          <w:lang w:val="cy-GB" w:eastAsia="en-GB"/>
        </w:rPr>
        <w:t>oleg Cymunedol y Dderwen</w:t>
      </w:r>
      <w:r w:rsidR="00D53593" w:rsidRPr="00660B48">
        <w:rPr>
          <w:rFonts w:cs="Arial"/>
          <w:lang w:val="cy-GB"/>
        </w:rPr>
        <w:t xml:space="preserve"> </w:t>
      </w:r>
      <w:r w:rsidR="00D53593">
        <w:rPr>
          <w:rFonts w:cs="Arial"/>
          <w:lang w:val="cy-GB"/>
        </w:rPr>
        <w:t>ac</w:t>
      </w:r>
      <w:r w:rsidR="00D53593" w:rsidRPr="00660B48">
        <w:rPr>
          <w:rFonts w:cs="Arial"/>
          <w:lang w:val="cy-GB"/>
        </w:rPr>
        <w:t xml:space="preserve"> </w:t>
      </w:r>
      <w:r w:rsidR="00D53593">
        <w:rPr>
          <w:rFonts w:cs="Arial"/>
          <w:lang w:val="cy-GB"/>
        </w:rPr>
        <w:t>Ysgol Gyfun Pencoed</w:t>
      </w:r>
      <w:r w:rsidR="009C7CB5" w:rsidRPr="00531E3B">
        <w:rPr>
          <w:rFonts w:cs="Arial"/>
          <w:lang w:val="cy-GB"/>
        </w:rPr>
        <w:t xml:space="preserve"> </w:t>
      </w:r>
      <w:r w:rsidR="00D53593">
        <w:rPr>
          <w:rFonts w:cs="Arial"/>
          <w:lang w:val="cy-GB"/>
        </w:rPr>
        <w:t xml:space="preserve">fod yn rhy llawn.  </w:t>
      </w:r>
    </w:p>
    <w:tbl>
      <w:tblPr>
        <w:tblStyle w:val="TableGrid"/>
        <w:tblW w:w="10655" w:type="dxa"/>
        <w:tblInd w:w="-572" w:type="dxa"/>
        <w:tblLook w:val="04A0" w:firstRow="1" w:lastRow="0" w:firstColumn="1" w:lastColumn="0" w:noHBand="0" w:noVBand="1"/>
      </w:tblPr>
      <w:tblGrid>
        <w:gridCol w:w="5387"/>
        <w:gridCol w:w="5268"/>
      </w:tblGrid>
      <w:tr w:rsidR="009C7CB5" w:rsidRPr="00531E3B" w14:paraId="194E970F" w14:textId="77777777" w:rsidTr="00E52356">
        <w:tc>
          <w:tcPr>
            <w:tcW w:w="5387" w:type="dxa"/>
          </w:tcPr>
          <w:p w14:paraId="38757F6C" w14:textId="6DADC4E7" w:rsidR="009C7CB5" w:rsidRPr="00531E3B" w:rsidRDefault="00F6596F" w:rsidP="00E52356">
            <w:pPr>
              <w:rPr>
                <w:rFonts w:cs="Arial"/>
                <w:b/>
                <w:szCs w:val="24"/>
                <w:lang w:val="cy-GB"/>
              </w:rPr>
            </w:pPr>
            <w:r>
              <w:rPr>
                <w:rFonts w:cs="Arial"/>
                <w:b/>
                <w:szCs w:val="24"/>
                <w:lang w:val="cy-GB"/>
              </w:rPr>
              <w:t>Cryfderau</w:t>
            </w:r>
          </w:p>
        </w:tc>
        <w:tc>
          <w:tcPr>
            <w:tcW w:w="5268" w:type="dxa"/>
          </w:tcPr>
          <w:p w14:paraId="0EA63511" w14:textId="40FF8F2E" w:rsidR="009C7CB5" w:rsidRPr="00531E3B" w:rsidRDefault="00F6596F" w:rsidP="00E52356">
            <w:pPr>
              <w:rPr>
                <w:rFonts w:cs="Arial"/>
                <w:b/>
                <w:szCs w:val="24"/>
                <w:lang w:val="cy-GB"/>
              </w:rPr>
            </w:pPr>
            <w:r>
              <w:rPr>
                <w:rFonts w:cs="Arial"/>
                <w:b/>
                <w:szCs w:val="24"/>
                <w:lang w:val="cy-GB"/>
              </w:rPr>
              <w:t>Gwendidau</w:t>
            </w:r>
          </w:p>
        </w:tc>
      </w:tr>
      <w:tr w:rsidR="009C7CB5" w:rsidRPr="00531E3B" w14:paraId="0AA5AF79" w14:textId="77777777" w:rsidTr="00E52356">
        <w:tc>
          <w:tcPr>
            <w:tcW w:w="5387" w:type="dxa"/>
          </w:tcPr>
          <w:p w14:paraId="7705D1AB" w14:textId="34764340" w:rsidR="009C7CB5" w:rsidRPr="00531E3B" w:rsidRDefault="00D53593" w:rsidP="00781495">
            <w:pPr>
              <w:pStyle w:val="ListParagraph"/>
              <w:numPr>
                <w:ilvl w:val="0"/>
                <w:numId w:val="17"/>
              </w:numPr>
              <w:spacing w:after="200" w:line="276" w:lineRule="auto"/>
              <w:contextualSpacing/>
              <w:rPr>
                <w:rFonts w:cs="Arial"/>
                <w:b/>
                <w:lang w:val="cy-GB"/>
              </w:rPr>
            </w:pPr>
            <w:r>
              <w:rPr>
                <w:rFonts w:cs="Arial"/>
                <w:lang w:val="cy-GB"/>
              </w:rPr>
              <w:t>C</w:t>
            </w:r>
            <w:r w:rsidR="000E614D">
              <w:rPr>
                <w:rFonts w:cs="Arial"/>
                <w:lang w:val="cy-GB"/>
              </w:rPr>
              <w:t>hweched</w:t>
            </w:r>
            <w:r>
              <w:rPr>
                <w:rFonts w:cs="Arial"/>
                <w:lang w:val="cy-GB"/>
              </w:rPr>
              <w:t xml:space="preserve"> </w:t>
            </w:r>
            <w:r w:rsidR="000E614D">
              <w:rPr>
                <w:rFonts w:cs="Arial"/>
                <w:lang w:val="cy-GB"/>
              </w:rPr>
              <w:t>dosbarth</w:t>
            </w:r>
            <w:r w:rsidR="009C7CB5" w:rsidRPr="00531E3B">
              <w:rPr>
                <w:rFonts w:cs="Arial"/>
                <w:lang w:val="cy-GB"/>
              </w:rPr>
              <w:t xml:space="preserve"> </w:t>
            </w:r>
            <w:r>
              <w:rPr>
                <w:rFonts w:cs="Arial"/>
                <w:lang w:val="cy-GB"/>
              </w:rPr>
              <w:t xml:space="preserve">o faint da gyda </w:t>
            </w:r>
            <w:r w:rsidR="009C7CB5" w:rsidRPr="00531E3B">
              <w:rPr>
                <w:rFonts w:cs="Arial"/>
                <w:lang w:val="cy-GB"/>
              </w:rPr>
              <w:t xml:space="preserve">360 </w:t>
            </w:r>
            <w:r>
              <w:rPr>
                <w:rFonts w:cs="Arial"/>
                <w:lang w:val="cy-GB"/>
              </w:rPr>
              <w:t>i</w:t>
            </w:r>
            <w:r w:rsidR="009C7CB5" w:rsidRPr="00531E3B">
              <w:rPr>
                <w:rFonts w:cs="Arial"/>
                <w:lang w:val="cy-GB"/>
              </w:rPr>
              <w:t xml:space="preserve"> 400 </w:t>
            </w:r>
            <w:r>
              <w:rPr>
                <w:rFonts w:cs="Arial"/>
                <w:lang w:val="cy-GB"/>
              </w:rPr>
              <w:t>o f</w:t>
            </w:r>
            <w:r w:rsidR="00E67765" w:rsidRPr="00531E3B">
              <w:rPr>
                <w:rFonts w:cs="Arial"/>
                <w:lang w:val="cy-GB"/>
              </w:rPr>
              <w:t>yfyrwyr</w:t>
            </w:r>
          </w:p>
          <w:p w14:paraId="3549884E" w14:textId="65616A48" w:rsidR="009C7CB5" w:rsidRPr="00531E3B" w:rsidRDefault="00E51EC7" w:rsidP="00781495">
            <w:pPr>
              <w:pStyle w:val="ListParagraph"/>
              <w:numPr>
                <w:ilvl w:val="0"/>
                <w:numId w:val="17"/>
              </w:numPr>
              <w:spacing w:after="200" w:line="276" w:lineRule="auto"/>
              <w:contextualSpacing/>
              <w:rPr>
                <w:rFonts w:cs="Arial"/>
                <w:b/>
                <w:lang w:val="cy-GB"/>
              </w:rPr>
            </w:pPr>
            <w:r>
              <w:rPr>
                <w:rFonts w:cs="Arial"/>
                <w:lang w:val="cy-GB"/>
              </w:rPr>
              <w:t xml:space="preserve">Darpariaeth </w:t>
            </w:r>
            <w:r w:rsidR="00CE6E20">
              <w:rPr>
                <w:rFonts w:cs="Arial"/>
                <w:lang w:val="cy-GB"/>
              </w:rPr>
              <w:t>g</w:t>
            </w:r>
            <w:r>
              <w:rPr>
                <w:rFonts w:cs="Arial"/>
                <w:lang w:val="cy-GB"/>
              </w:rPr>
              <w:t>wricwlwm</w:t>
            </w:r>
            <w:r w:rsidRPr="00531E3B">
              <w:rPr>
                <w:rFonts w:cs="Arial"/>
                <w:lang w:val="cy-GB"/>
              </w:rPr>
              <w:t xml:space="preserve"> </w:t>
            </w:r>
            <w:r>
              <w:rPr>
                <w:rFonts w:cs="Arial"/>
                <w:lang w:val="cy-GB"/>
              </w:rPr>
              <w:t>gyfoethocach ac ehangach</w:t>
            </w:r>
            <w:r w:rsidRPr="00531E3B">
              <w:rPr>
                <w:rFonts w:cs="Arial"/>
                <w:lang w:val="cy-GB"/>
              </w:rPr>
              <w:t xml:space="preserve"> </w:t>
            </w:r>
            <w:r>
              <w:rPr>
                <w:rFonts w:cs="Arial"/>
                <w:lang w:val="cy-GB"/>
              </w:rPr>
              <w:t>na phe bai pob</w:t>
            </w:r>
            <w:r w:rsidRPr="00531E3B">
              <w:rPr>
                <w:rFonts w:cs="Arial"/>
                <w:lang w:val="cy-GB"/>
              </w:rPr>
              <w:t xml:space="preserve"> </w:t>
            </w:r>
            <w:r>
              <w:rPr>
                <w:rFonts w:cs="Arial"/>
                <w:lang w:val="cy-GB"/>
              </w:rPr>
              <w:t>chweched dosbarth</w:t>
            </w:r>
            <w:r w:rsidRPr="00531E3B">
              <w:rPr>
                <w:rFonts w:cs="Arial"/>
                <w:lang w:val="cy-GB"/>
              </w:rPr>
              <w:t xml:space="preserve"> </w:t>
            </w:r>
            <w:r>
              <w:rPr>
                <w:rFonts w:cs="Arial"/>
                <w:lang w:val="cy-GB"/>
              </w:rPr>
              <w:t>ar wahân</w:t>
            </w:r>
          </w:p>
          <w:p w14:paraId="60FEE37D" w14:textId="5926E5C3" w:rsidR="009C7CB5" w:rsidRPr="00781495" w:rsidRDefault="00781495" w:rsidP="00781495">
            <w:pPr>
              <w:pStyle w:val="ListParagraph"/>
              <w:numPr>
                <w:ilvl w:val="0"/>
                <w:numId w:val="17"/>
              </w:numPr>
              <w:spacing w:after="200" w:line="276" w:lineRule="auto"/>
              <w:contextualSpacing/>
              <w:rPr>
                <w:rFonts w:cs="Arial"/>
                <w:b/>
                <w:lang w:val="cy-GB"/>
              </w:rPr>
            </w:pPr>
            <w:r>
              <w:rPr>
                <w:rFonts w:cs="Arial"/>
                <w:lang w:val="cy-GB"/>
              </w:rPr>
              <w:t xml:space="preserve">Defnydd effeithlon o adnoddau a gwerth da </w:t>
            </w:r>
            <w:r>
              <w:rPr>
                <w:rFonts w:cs="Arial"/>
                <w:lang w:val="cy-GB"/>
              </w:rPr>
              <w:lastRenderedPageBreak/>
              <w:t xml:space="preserve">am arian  </w:t>
            </w:r>
          </w:p>
          <w:p w14:paraId="2D6A135E" w14:textId="63D00B29" w:rsidR="009C7CB5" w:rsidRPr="00531E3B" w:rsidRDefault="00E51EC7" w:rsidP="00781495">
            <w:pPr>
              <w:pStyle w:val="ListParagraph"/>
              <w:numPr>
                <w:ilvl w:val="0"/>
                <w:numId w:val="17"/>
              </w:numPr>
              <w:spacing w:after="200" w:line="276" w:lineRule="auto"/>
              <w:contextualSpacing/>
              <w:rPr>
                <w:rFonts w:cs="Arial"/>
                <w:b/>
                <w:lang w:val="cy-GB"/>
              </w:rPr>
            </w:pPr>
            <w:r>
              <w:rPr>
                <w:rFonts w:cs="Arial"/>
                <w:lang w:val="cy-GB"/>
              </w:rPr>
              <w:t>Byddai pynciau lleiafrifol yn cadw eu lle</w:t>
            </w:r>
          </w:p>
          <w:p w14:paraId="5975D8A2" w14:textId="59FEE637" w:rsidR="009C7CB5" w:rsidRPr="00531E3B" w:rsidRDefault="00E51EC7" w:rsidP="00781495">
            <w:pPr>
              <w:pStyle w:val="ListParagraph"/>
              <w:numPr>
                <w:ilvl w:val="0"/>
                <w:numId w:val="17"/>
              </w:numPr>
              <w:spacing w:after="200" w:line="276" w:lineRule="auto"/>
              <w:contextualSpacing/>
              <w:rPr>
                <w:rFonts w:cs="Arial"/>
                <w:b/>
                <w:lang w:val="cy-GB"/>
              </w:rPr>
            </w:pPr>
            <w:r>
              <w:rPr>
                <w:rFonts w:cs="Arial"/>
                <w:lang w:val="cy-GB"/>
              </w:rPr>
              <w:t xml:space="preserve">Gallu datblygu timau arbenigol o athrawon o’r tair ysgol </w:t>
            </w:r>
            <w:r w:rsidR="009C7CB5" w:rsidRPr="00531E3B">
              <w:rPr>
                <w:rFonts w:cs="Arial"/>
                <w:lang w:val="cy-GB"/>
              </w:rPr>
              <w:t>(</w:t>
            </w:r>
            <w:r w:rsidR="003D0FB1">
              <w:rPr>
                <w:rFonts w:cs="Arial"/>
                <w:lang w:val="cy-GB"/>
              </w:rPr>
              <w:t>llwybr</w:t>
            </w:r>
            <w:r w:rsidR="009C7CB5" w:rsidRPr="00531E3B">
              <w:rPr>
                <w:rFonts w:cs="Arial"/>
                <w:lang w:val="cy-GB"/>
              </w:rPr>
              <w:t xml:space="preserve"> 2)</w:t>
            </w:r>
          </w:p>
          <w:p w14:paraId="1904B6BD" w14:textId="6F468A91" w:rsidR="009C7CB5" w:rsidRPr="00531E3B" w:rsidRDefault="00E51EC7" w:rsidP="00781495">
            <w:pPr>
              <w:pStyle w:val="ListParagraph"/>
              <w:numPr>
                <w:ilvl w:val="0"/>
                <w:numId w:val="17"/>
              </w:numPr>
              <w:spacing w:after="200" w:line="276" w:lineRule="auto"/>
              <w:contextualSpacing/>
              <w:rPr>
                <w:rFonts w:cs="Arial"/>
                <w:b/>
                <w:lang w:val="cy-GB"/>
              </w:rPr>
            </w:pPr>
            <w:r>
              <w:rPr>
                <w:rFonts w:cs="Arial"/>
                <w:lang w:val="cy-GB"/>
              </w:rPr>
              <w:t>Byddai defnyddio llwybr</w:t>
            </w:r>
            <w:r w:rsidRPr="00531E3B">
              <w:rPr>
                <w:rFonts w:cs="Arial"/>
                <w:lang w:val="cy-GB"/>
              </w:rPr>
              <w:t xml:space="preserve"> 2 </w:t>
            </w:r>
            <w:r>
              <w:rPr>
                <w:rFonts w:cs="Arial"/>
                <w:lang w:val="cy-GB"/>
              </w:rPr>
              <w:t>yn lleddfu rhai o’r pryderon mae</w:t>
            </w:r>
            <w:r w:rsidRPr="00531E3B">
              <w:rPr>
                <w:rFonts w:cs="Arial"/>
                <w:lang w:val="cy-GB"/>
              </w:rPr>
              <w:t xml:space="preserve"> </w:t>
            </w:r>
            <w:r w:rsidRPr="00531E3B">
              <w:rPr>
                <w:rFonts w:cs="Arial"/>
                <w:lang w:val="cy-GB" w:eastAsia="en-GB"/>
              </w:rPr>
              <w:t>Coleg Cymunedol y Dderwen</w:t>
            </w:r>
            <w:r w:rsidRPr="00531E3B">
              <w:rPr>
                <w:rFonts w:cs="Arial"/>
                <w:lang w:val="cy-GB"/>
              </w:rPr>
              <w:t xml:space="preserve"> </w:t>
            </w:r>
            <w:r>
              <w:rPr>
                <w:rFonts w:cs="Arial"/>
                <w:lang w:val="cy-GB"/>
              </w:rPr>
              <w:t>ac Ysgol</w:t>
            </w:r>
            <w:r w:rsidRPr="00531E3B">
              <w:rPr>
                <w:rFonts w:cs="Arial"/>
                <w:lang w:val="cy-GB"/>
              </w:rPr>
              <w:t xml:space="preserve"> Gyfun Pencoed </w:t>
            </w:r>
            <w:r>
              <w:rPr>
                <w:rFonts w:cs="Arial"/>
                <w:lang w:val="cy-GB"/>
              </w:rPr>
              <w:t xml:space="preserve">yn debygol o’u mynegi am newid eu statws i </w:t>
            </w:r>
            <w:r w:rsidR="009C7CB5" w:rsidRPr="00531E3B">
              <w:rPr>
                <w:rFonts w:cs="Arial"/>
                <w:lang w:val="cy-GB"/>
              </w:rPr>
              <w:t>11-16</w:t>
            </w:r>
          </w:p>
          <w:p w14:paraId="64E33C1C" w14:textId="3A02A65C" w:rsidR="009C7CB5" w:rsidRPr="00531E3B" w:rsidRDefault="0088202A" w:rsidP="00781495">
            <w:pPr>
              <w:pStyle w:val="ListParagraph"/>
              <w:numPr>
                <w:ilvl w:val="0"/>
                <w:numId w:val="17"/>
              </w:numPr>
              <w:spacing w:after="200" w:line="276" w:lineRule="auto"/>
              <w:contextualSpacing/>
              <w:rPr>
                <w:rFonts w:cs="Arial"/>
                <w:b/>
                <w:lang w:val="cy-GB"/>
              </w:rPr>
            </w:pPr>
            <w:r>
              <w:rPr>
                <w:rFonts w:cs="Arial"/>
                <w:lang w:val="cy-GB"/>
              </w:rPr>
              <w:t>Potensial i rannu staff ar draws yr holl gyfnodau allweddol uwchradd a helpu i roi sylw i broblemau ariannol a recriwtio</w:t>
            </w:r>
          </w:p>
          <w:p w14:paraId="7C85FB00" w14:textId="354D735C" w:rsidR="009C7CB5" w:rsidRPr="00531E3B" w:rsidRDefault="0088202A" w:rsidP="00781495">
            <w:pPr>
              <w:pStyle w:val="ListParagraph"/>
              <w:numPr>
                <w:ilvl w:val="0"/>
                <w:numId w:val="17"/>
              </w:numPr>
              <w:spacing w:line="276" w:lineRule="auto"/>
              <w:contextualSpacing/>
              <w:rPr>
                <w:rFonts w:cs="Arial"/>
                <w:b/>
                <w:lang w:val="cy-GB"/>
              </w:rPr>
            </w:pPr>
            <w:r>
              <w:rPr>
                <w:rFonts w:cs="Arial"/>
                <w:lang w:val="cy-GB"/>
              </w:rPr>
              <w:t>Byddai’n rhoi sylw i broblem</w:t>
            </w:r>
            <w:r w:rsidR="009C7CB5" w:rsidRPr="00531E3B">
              <w:rPr>
                <w:rFonts w:cs="Arial"/>
                <w:lang w:val="cy-GB"/>
              </w:rPr>
              <w:t xml:space="preserve"> </w:t>
            </w:r>
            <w:r w:rsidR="00810F34">
              <w:rPr>
                <w:rFonts w:cs="Arial"/>
                <w:lang w:val="cy-GB"/>
              </w:rPr>
              <w:t>ll</w:t>
            </w:r>
            <w:r w:rsidR="00326B08">
              <w:rPr>
                <w:rFonts w:cs="Arial"/>
                <w:lang w:val="cy-GB"/>
              </w:rPr>
              <w:t>efydd</w:t>
            </w:r>
            <w:r w:rsidR="00810F34">
              <w:rPr>
                <w:rFonts w:cs="Arial"/>
                <w:lang w:val="cy-GB"/>
              </w:rPr>
              <w:t xml:space="preserve"> gwag</w:t>
            </w:r>
            <w:r w:rsidR="009C7CB5" w:rsidRPr="00531E3B">
              <w:rPr>
                <w:rFonts w:cs="Arial"/>
                <w:lang w:val="cy-GB"/>
              </w:rPr>
              <w:t xml:space="preserve"> </w:t>
            </w:r>
            <w:r>
              <w:rPr>
                <w:rFonts w:cs="Arial"/>
                <w:lang w:val="cy-GB"/>
              </w:rPr>
              <w:t>yn</w:t>
            </w:r>
            <w:r w:rsidR="009C7CB5" w:rsidRPr="00531E3B">
              <w:rPr>
                <w:rFonts w:cs="Arial"/>
                <w:lang w:val="cy-GB"/>
              </w:rPr>
              <w:t xml:space="preserve"> </w:t>
            </w:r>
            <w:r w:rsidR="00E67765" w:rsidRPr="00531E3B">
              <w:rPr>
                <w:rFonts w:cs="Arial"/>
                <w:lang w:val="cy-GB"/>
              </w:rPr>
              <w:t>Ysgol Gyfun Cynffig</w:t>
            </w:r>
            <w:r w:rsidR="009C7CB5" w:rsidRPr="00531E3B">
              <w:rPr>
                <w:rFonts w:cs="Arial"/>
                <w:lang w:val="cy-GB"/>
              </w:rPr>
              <w:t xml:space="preserve"> a</w:t>
            </w:r>
            <w:r>
              <w:rPr>
                <w:rFonts w:cs="Arial"/>
                <w:lang w:val="cy-GB"/>
              </w:rPr>
              <w:t>c yn lliniaru i ryw raddau broblemau capasiti tymor hwy</w:t>
            </w:r>
            <w:r w:rsidR="009C7CB5" w:rsidRPr="00531E3B">
              <w:rPr>
                <w:rFonts w:cs="Arial"/>
                <w:lang w:val="cy-GB"/>
              </w:rPr>
              <w:t xml:space="preserve"> </w:t>
            </w:r>
            <w:r w:rsidR="009C7CB5" w:rsidRPr="00531E3B">
              <w:rPr>
                <w:rFonts w:cs="Arial"/>
                <w:lang w:val="cy-GB" w:eastAsia="en-GB"/>
              </w:rPr>
              <w:t>Coleg Cymunedol y Dderwen</w:t>
            </w:r>
            <w:r w:rsidR="009C7CB5" w:rsidRPr="00531E3B">
              <w:rPr>
                <w:rFonts w:cs="Arial"/>
                <w:lang w:val="cy-GB"/>
              </w:rPr>
              <w:t xml:space="preserve"> </w:t>
            </w:r>
            <w:r w:rsidR="00781495">
              <w:rPr>
                <w:rFonts w:cs="Arial"/>
                <w:lang w:val="cy-GB"/>
              </w:rPr>
              <w:t>ac Ysgol</w:t>
            </w:r>
            <w:r w:rsidR="00E67765" w:rsidRPr="00531E3B">
              <w:rPr>
                <w:rFonts w:cs="Arial"/>
                <w:lang w:val="cy-GB"/>
              </w:rPr>
              <w:t xml:space="preserve"> Gyfun Pencoed</w:t>
            </w:r>
          </w:p>
          <w:p w14:paraId="3AFB205E" w14:textId="77777777" w:rsidR="009C7CB5" w:rsidRPr="00531E3B" w:rsidRDefault="009C7CB5" w:rsidP="00E52356">
            <w:pPr>
              <w:rPr>
                <w:rFonts w:cs="Arial"/>
                <w:szCs w:val="24"/>
                <w:lang w:val="cy-GB"/>
              </w:rPr>
            </w:pPr>
          </w:p>
        </w:tc>
        <w:tc>
          <w:tcPr>
            <w:tcW w:w="5268" w:type="dxa"/>
          </w:tcPr>
          <w:p w14:paraId="4F15893E" w14:textId="1430A4E6" w:rsidR="009C7CB5" w:rsidRPr="00531E3B" w:rsidRDefault="00D53593" w:rsidP="00AD6FC1">
            <w:pPr>
              <w:pStyle w:val="ListParagraph"/>
              <w:numPr>
                <w:ilvl w:val="0"/>
                <w:numId w:val="18"/>
              </w:numPr>
              <w:spacing w:after="200" w:line="276" w:lineRule="auto"/>
              <w:contextualSpacing/>
              <w:rPr>
                <w:rFonts w:cs="Arial"/>
                <w:lang w:val="cy-GB"/>
              </w:rPr>
            </w:pPr>
            <w:r>
              <w:rPr>
                <w:rFonts w:cs="Arial"/>
                <w:lang w:val="cy-GB"/>
              </w:rPr>
              <w:lastRenderedPageBreak/>
              <w:t xml:space="preserve">Y saith o broblemau posib mae </w:t>
            </w:r>
            <w:r w:rsidR="009C7CB5" w:rsidRPr="00531E3B">
              <w:rPr>
                <w:rFonts w:cs="Arial"/>
                <w:lang w:val="cy-GB" w:eastAsia="en-GB"/>
              </w:rPr>
              <w:t>Coleg Cymunedol y Dderwen</w:t>
            </w:r>
            <w:r w:rsidR="009C7CB5" w:rsidRPr="00531E3B">
              <w:rPr>
                <w:rFonts w:cs="Arial"/>
                <w:lang w:val="cy-GB"/>
              </w:rPr>
              <w:t xml:space="preserve"> </w:t>
            </w:r>
            <w:r w:rsidR="00781495">
              <w:rPr>
                <w:rFonts w:cs="Arial"/>
                <w:lang w:val="cy-GB"/>
              </w:rPr>
              <w:t>ac Ysgol</w:t>
            </w:r>
            <w:r w:rsidR="00E67765" w:rsidRPr="00531E3B">
              <w:rPr>
                <w:rFonts w:cs="Arial"/>
                <w:lang w:val="cy-GB"/>
              </w:rPr>
              <w:t xml:space="preserve"> Gyfun Pencoed</w:t>
            </w:r>
            <w:r w:rsidR="009C7CB5" w:rsidRPr="00531E3B">
              <w:rPr>
                <w:rFonts w:cs="Arial"/>
                <w:lang w:val="cy-GB"/>
              </w:rPr>
              <w:t xml:space="preserve"> </w:t>
            </w:r>
            <w:r>
              <w:rPr>
                <w:rFonts w:cs="Arial"/>
                <w:lang w:val="cy-GB"/>
              </w:rPr>
              <w:t>yn eu hwynebu fel ysgolion</w:t>
            </w:r>
            <w:r w:rsidRPr="00531E3B">
              <w:rPr>
                <w:rFonts w:cs="Arial"/>
                <w:lang w:val="cy-GB"/>
              </w:rPr>
              <w:t xml:space="preserve"> 11-16 </w:t>
            </w:r>
            <w:r>
              <w:rPr>
                <w:rFonts w:cs="Arial"/>
                <w:lang w:val="cy-GB"/>
              </w:rPr>
              <w:t>yn</w:t>
            </w:r>
            <w:r w:rsidRPr="00531E3B">
              <w:rPr>
                <w:rFonts w:cs="Arial"/>
                <w:lang w:val="cy-GB"/>
              </w:rPr>
              <w:t xml:space="preserve"> </w:t>
            </w:r>
            <w:r>
              <w:rPr>
                <w:rFonts w:cs="Arial"/>
                <w:lang w:val="cy-GB"/>
              </w:rPr>
              <w:t>llwybr</w:t>
            </w:r>
            <w:r w:rsidRPr="00531E3B">
              <w:rPr>
                <w:rFonts w:cs="Arial"/>
                <w:lang w:val="cy-GB"/>
              </w:rPr>
              <w:t xml:space="preserve"> 1 </w:t>
            </w:r>
            <w:r>
              <w:rPr>
                <w:rFonts w:cs="Arial"/>
                <w:lang w:val="cy-GB"/>
              </w:rPr>
              <w:t>fel y trafodwyd ym mh</w:t>
            </w:r>
            <w:r w:rsidRPr="00531E3B">
              <w:rPr>
                <w:rFonts w:cs="Arial"/>
                <w:lang w:val="cy-GB"/>
              </w:rPr>
              <w:t>aragra</w:t>
            </w:r>
            <w:r>
              <w:rPr>
                <w:rFonts w:cs="Arial"/>
                <w:lang w:val="cy-GB"/>
              </w:rPr>
              <w:t>ff</w:t>
            </w:r>
            <w:r w:rsidR="009C7CB5" w:rsidRPr="00531E3B">
              <w:rPr>
                <w:rFonts w:cs="Arial"/>
                <w:lang w:val="cy-GB"/>
              </w:rPr>
              <w:t xml:space="preserve"> 24</w:t>
            </w:r>
          </w:p>
          <w:p w14:paraId="083EFA3A" w14:textId="1FD33FC4" w:rsidR="009C7CB5" w:rsidRPr="00531E3B" w:rsidRDefault="0088202A" w:rsidP="00AD6FC1">
            <w:pPr>
              <w:pStyle w:val="ListParagraph"/>
              <w:numPr>
                <w:ilvl w:val="0"/>
                <w:numId w:val="18"/>
              </w:numPr>
              <w:spacing w:line="276" w:lineRule="auto"/>
              <w:contextualSpacing/>
              <w:rPr>
                <w:rFonts w:cs="Arial"/>
                <w:lang w:val="cy-GB"/>
              </w:rPr>
            </w:pPr>
            <w:r>
              <w:rPr>
                <w:rFonts w:cs="Arial"/>
                <w:lang w:val="cy-GB"/>
              </w:rPr>
              <w:t xml:space="preserve">Yr angen am ddatblygiad cyfalaf i hwyluso </w:t>
            </w:r>
            <w:r>
              <w:rPr>
                <w:rFonts w:cs="Arial"/>
                <w:lang w:val="cy-GB"/>
              </w:rPr>
              <w:lastRenderedPageBreak/>
              <w:t xml:space="preserve">ehangu’r </w:t>
            </w:r>
            <w:r w:rsidR="000E614D">
              <w:rPr>
                <w:rFonts w:cs="Arial"/>
                <w:lang w:val="cy-GB"/>
              </w:rPr>
              <w:t>chweched dosbarth</w:t>
            </w:r>
          </w:p>
          <w:p w14:paraId="7312295B" w14:textId="3E8E17CA" w:rsidR="009C7CB5" w:rsidRPr="00531E3B" w:rsidRDefault="0088202A" w:rsidP="00AD6FC1">
            <w:pPr>
              <w:pStyle w:val="ListParagraph"/>
              <w:numPr>
                <w:ilvl w:val="0"/>
                <w:numId w:val="18"/>
              </w:numPr>
              <w:spacing w:line="276" w:lineRule="auto"/>
              <w:contextualSpacing/>
              <w:rPr>
                <w:rFonts w:cs="Arial"/>
                <w:lang w:val="cy-GB"/>
              </w:rPr>
            </w:pPr>
            <w:r>
              <w:rPr>
                <w:rFonts w:cs="Arial"/>
                <w:lang w:val="cy-GB"/>
              </w:rPr>
              <w:t>Mynediad i safle’r ysgol i niferoedd mwy o f</w:t>
            </w:r>
            <w:r w:rsidR="00E67765" w:rsidRPr="00531E3B">
              <w:rPr>
                <w:rFonts w:cs="Arial"/>
                <w:lang w:val="cy-GB"/>
              </w:rPr>
              <w:t>yfyrwyr</w:t>
            </w:r>
          </w:p>
          <w:p w14:paraId="1AC9814C" w14:textId="00E227C7" w:rsidR="009C7CB5" w:rsidRPr="00531E3B" w:rsidRDefault="0059641A" w:rsidP="00AD6FC1">
            <w:pPr>
              <w:pStyle w:val="ListParagraph"/>
              <w:numPr>
                <w:ilvl w:val="0"/>
                <w:numId w:val="18"/>
              </w:numPr>
              <w:spacing w:after="200" w:line="276" w:lineRule="auto"/>
              <w:contextualSpacing/>
              <w:rPr>
                <w:rFonts w:cs="Arial"/>
                <w:lang w:val="cy-GB"/>
              </w:rPr>
            </w:pPr>
            <w:r>
              <w:rPr>
                <w:rFonts w:cs="Arial"/>
                <w:lang w:val="cy-GB"/>
              </w:rPr>
              <w:t xml:space="preserve">Bydd amserlen gyffredin yn gorfodi rhai cyfyngiadau ar amserlenwyr ond o’i huno â’r </w:t>
            </w:r>
            <w:r w:rsidRPr="00531E3B">
              <w:rPr>
                <w:rFonts w:cs="Arial"/>
                <w:lang w:val="cy-GB"/>
              </w:rPr>
              <w:t>c</w:t>
            </w:r>
            <w:r>
              <w:rPr>
                <w:rFonts w:cs="Arial"/>
                <w:lang w:val="cy-GB"/>
              </w:rPr>
              <w:t>wricwlwm</w:t>
            </w:r>
            <w:r w:rsidRPr="00531E3B">
              <w:rPr>
                <w:rFonts w:cs="Arial"/>
                <w:lang w:val="cy-GB"/>
              </w:rPr>
              <w:t xml:space="preserve"> </w:t>
            </w:r>
            <w:r>
              <w:rPr>
                <w:rFonts w:cs="Arial"/>
                <w:lang w:val="cy-GB"/>
              </w:rPr>
              <w:t>newydd yng nghyfnod allweddol</w:t>
            </w:r>
            <w:r w:rsidRPr="00531E3B">
              <w:rPr>
                <w:rFonts w:cs="Arial"/>
                <w:lang w:val="cy-GB"/>
              </w:rPr>
              <w:t xml:space="preserve"> 3</w:t>
            </w:r>
            <w:r>
              <w:rPr>
                <w:rFonts w:cs="Arial"/>
                <w:lang w:val="cy-GB"/>
              </w:rPr>
              <w:t xml:space="preserve">, gallai hyn greu </w:t>
            </w:r>
            <w:r w:rsidR="00326B08">
              <w:rPr>
                <w:rFonts w:cs="Arial"/>
                <w:lang w:val="cy-GB"/>
              </w:rPr>
              <w:t>cyfleoedd</w:t>
            </w:r>
            <w:r>
              <w:rPr>
                <w:rFonts w:cs="Arial"/>
                <w:lang w:val="cy-GB"/>
              </w:rPr>
              <w:t xml:space="preserve"> newydd</w:t>
            </w:r>
          </w:p>
          <w:p w14:paraId="3F71F030" w14:textId="7B085C80" w:rsidR="009C7CB5" w:rsidRPr="00531E3B" w:rsidRDefault="00781495" w:rsidP="00AD6FC1">
            <w:pPr>
              <w:pStyle w:val="ListParagraph"/>
              <w:numPr>
                <w:ilvl w:val="0"/>
                <w:numId w:val="18"/>
              </w:numPr>
              <w:spacing w:after="200" w:line="276" w:lineRule="auto"/>
              <w:contextualSpacing/>
              <w:rPr>
                <w:rFonts w:cs="Arial"/>
                <w:lang w:val="cy-GB"/>
              </w:rPr>
            </w:pPr>
            <w:r>
              <w:rPr>
                <w:rFonts w:cs="Arial"/>
                <w:lang w:val="cy-GB"/>
              </w:rPr>
              <w:t xml:space="preserve">Rheoli symudiad </w:t>
            </w:r>
            <w:r w:rsidR="009C7CB5" w:rsidRPr="00531E3B">
              <w:rPr>
                <w:rFonts w:cs="Arial"/>
                <w:lang w:val="cy-GB"/>
              </w:rPr>
              <w:t xml:space="preserve">staff </w:t>
            </w:r>
            <w:r>
              <w:rPr>
                <w:rFonts w:cs="Arial"/>
                <w:lang w:val="cy-GB"/>
              </w:rPr>
              <w:t xml:space="preserve">rhwng </w:t>
            </w:r>
            <w:r w:rsidR="00081762">
              <w:rPr>
                <w:rFonts w:cs="Arial"/>
                <w:lang w:val="cy-GB"/>
              </w:rPr>
              <w:t>safleoedd</w:t>
            </w:r>
            <w:r>
              <w:rPr>
                <w:rFonts w:cs="Arial"/>
                <w:lang w:val="cy-GB"/>
              </w:rPr>
              <w:t xml:space="preserve"> sydd gryn bellter oddi wrth ei gilydd              </w:t>
            </w:r>
          </w:p>
          <w:p w14:paraId="11184864" w14:textId="56D8D56C" w:rsidR="009C7CB5" w:rsidRPr="00531E3B" w:rsidRDefault="0088202A" w:rsidP="00AD6FC1">
            <w:pPr>
              <w:pStyle w:val="ListParagraph"/>
              <w:numPr>
                <w:ilvl w:val="0"/>
                <w:numId w:val="18"/>
              </w:numPr>
              <w:spacing w:after="200" w:line="276" w:lineRule="auto"/>
              <w:contextualSpacing/>
              <w:rPr>
                <w:rFonts w:cs="Arial"/>
                <w:lang w:val="cy-GB"/>
              </w:rPr>
            </w:pPr>
            <w:r w:rsidRPr="00531E3B">
              <w:rPr>
                <w:rFonts w:cs="Arial"/>
                <w:lang w:val="cy-GB"/>
              </w:rPr>
              <w:t>D</w:t>
            </w:r>
            <w:r>
              <w:rPr>
                <w:rFonts w:cs="Arial"/>
                <w:lang w:val="cy-GB"/>
              </w:rPr>
              <w:t>atblygu timau cyflwyno pwnc newydd ar y cyd a sicrhau llinellau atebolrwydd clir rhag i safonau ostwng yn y tymor byr</w:t>
            </w:r>
            <w:r w:rsidRPr="00531E3B">
              <w:rPr>
                <w:rFonts w:cs="Arial"/>
                <w:lang w:val="cy-GB"/>
              </w:rPr>
              <w:t xml:space="preserve"> </w:t>
            </w:r>
            <w:r w:rsidR="00F91657">
              <w:rPr>
                <w:rFonts w:cs="Arial"/>
                <w:lang w:val="cy-GB"/>
              </w:rPr>
              <w:t xml:space="preserve"> </w:t>
            </w:r>
          </w:p>
          <w:p w14:paraId="6B9DEDD5" w14:textId="673C745E" w:rsidR="009C7CB5" w:rsidRPr="00531E3B" w:rsidRDefault="00F91657" w:rsidP="00AD6FC1">
            <w:pPr>
              <w:pStyle w:val="ListParagraph"/>
              <w:numPr>
                <w:ilvl w:val="0"/>
                <w:numId w:val="18"/>
              </w:numPr>
              <w:spacing w:line="276" w:lineRule="auto"/>
              <w:contextualSpacing/>
              <w:rPr>
                <w:rFonts w:cs="Arial"/>
                <w:lang w:val="cy-GB"/>
              </w:rPr>
            </w:pPr>
            <w:r>
              <w:rPr>
                <w:rFonts w:cs="Arial"/>
                <w:lang w:val="cy-GB"/>
              </w:rPr>
              <w:t xml:space="preserve">Byddai’n cael effaith sylweddol ar gyllideb deithio </w:t>
            </w:r>
            <w:r w:rsidRPr="00531E3B">
              <w:rPr>
                <w:rFonts w:cs="Arial"/>
                <w:lang w:val="cy-GB"/>
              </w:rPr>
              <w:t xml:space="preserve">ôl-16 </w:t>
            </w:r>
            <w:r>
              <w:rPr>
                <w:rFonts w:cs="Arial"/>
                <w:lang w:val="cy-GB"/>
              </w:rPr>
              <w:t>ddewisol</w:t>
            </w:r>
            <w:r w:rsidR="009C7CB5" w:rsidRPr="00531E3B">
              <w:rPr>
                <w:rFonts w:cs="Arial"/>
                <w:lang w:val="cy-GB"/>
              </w:rPr>
              <w:t xml:space="preserve"> </w:t>
            </w:r>
            <w:r w:rsidR="00531E3B">
              <w:rPr>
                <w:rFonts w:cs="Arial"/>
                <w:lang w:val="cy-GB"/>
              </w:rPr>
              <w:t>CBSP</w:t>
            </w:r>
            <w:r>
              <w:rPr>
                <w:rFonts w:cs="Arial"/>
                <w:lang w:val="cy-GB"/>
              </w:rPr>
              <w:t xml:space="preserve"> gan gynyddu’r costau i’r </w:t>
            </w:r>
            <w:r w:rsidR="008B506C">
              <w:rPr>
                <w:rFonts w:cs="Arial"/>
                <w:lang w:val="cy-GB"/>
              </w:rPr>
              <w:t>ALl</w:t>
            </w:r>
            <w:r w:rsidR="009C7CB5" w:rsidRPr="00531E3B">
              <w:rPr>
                <w:rFonts w:cs="Arial"/>
                <w:lang w:val="cy-GB"/>
              </w:rPr>
              <w:t xml:space="preserve"> </w:t>
            </w:r>
            <w:r>
              <w:rPr>
                <w:rFonts w:cs="Arial"/>
                <w:lang w:val="cy-GB"/>
              </w:rPr>
              <w:t xml:space="preserve">o dan y trefniadau cyfredol, gan arwain at gynnydd mewn amser teithio a phellter i lawer o’r tua </w:t>
            </w:r>
            <w:r w:rsidR="009C7CB5" w:rsidRPr="00531E3B">
              <w:rPr>
                <w:rFonts w:cs="Arial"/>
                <w:lang w:val="cy-GB"/>
              </w:rPr>
              <w:t xml:space="preserve">300 o </w:t>
            </w:r>
            <w:r>
              <w:rPr>
                <w:rFonts w:cs="Arial"/>
                <w:lang w:val="cy-GB"/>
              </w:rPr>
              <w:t>d</w:t>
            </w:r>
            <w:r w:rsidR="00F473AD">
              <w:rPr>
                <w:rFonts w:cs="Arial"/>
                <w:lang w:val="cy-GB"/>
              </w:rPr>
              <w:t>dysgwyr</w:t>
            </w:r>
            <w:r w:rsidR="009C7CB5" w:rsidRPr="00531E3B">
              <w:rPr>
                <w:rFonts w:cs="Arial"/>
                <w:lang w:val="cy-GB"/>
              </w:rPr>
              <w:t xml:space="preserve"> o</w:t>
            </w:r>
            <w:r>
              <w:rPr>
                <w:rFonts w:cs="Arial"/>
                <w:lang w:val="cy-GB"/>
              </w:rPr>
              <w:t xml:space="preserve"> G</w:t>
            </w:r>
            <w:r w:rsidR="009C7CB5" w:rsidRPr="00531E3B">
              <w:rPr>
                <w:rFonts w:cs="Arial"/>
                <w:lang w:val="cy-GB" w:eastAsia="en-GB"/>
              </w:rPr>
              <w:t>oleg Cymunedol y Dderwen</w:t>
            </w:r>
            <w:r w:rsidR="009C7CB5" w:rsidRPr="00531E3B">
              <w:rPr>
                <w:rFonts w:cs="Arial"/>
                <w:lang w:val="cy-GB"/>
              </w:rPr>
              <w:t xml:space="preserve"> </w:t>
            </w:r>
            <w:r w:rsidR="00781495">
              <w:rPr>
                <w:rFonts w:cs="Arial"/>
                <w:lang w:val="cy-GB"/>
              </w:rPr>
              <w:t>ac Ysgol</w:t>
            </w:r>
            <w:r w:rsidR="00E67765" w:rsidRPr="00531E3B">
              <w:rPr>
                <w:rFonts w:cs="Arial"/>
                <w:lang w:val="cy-GB"/>
              </w:rPr>
              <w:t xml:space="preserve"> Gyfun Pencoed</w:t>
            </w:r>
          </w:p>
          <w:p w14:paraId="24B9E57D" w14:textId="7E298FC2" w:rsidR="009C7CB5" w:rsidRPr="00531E3B" w:rsidRDefault="00F91657" w:rsidP="00B43203">
            <w:pPr>
              <w:pStyle w:val="ListParagraph"/>
              <w:numPr>
                <w:ilvl w:val="0"/>
                <w:numId w:val="18"/>
              </w:numPr>
              <w:spacing w:line="276" w:lineRule="auto"/>
              <w:contextualSpacing/>
              <w:rPr>
                <w:rFonts w:cs="Arial"/>
                <w:lang w:val="cy-GB"/>
              </w:rPr>
            </w:pPr>
            <w:r>
              <w:rPr>
                <w:rFonts w:cs="Arial"/>
                <w:lang w:val="cy-GB"/>
              </w:rPr>
              <w:t xml:space="preserve">Er bod y canlyniadau </w:t>
            </w:r>
            <w:r w:rsidR="00DD1423" w:rsidRPr="00531E3B">
              <w:rPr>
                <w:rFonts w:cs="Arial"/>
                <w:lang w:val="cy-GB"/>
              </w:rPr>
              <w:t>ôl-16</w:t>
            </w:r>
            <w:r w:rsidR="009C7CB5" w:rsidRPr="00531E3B">
              <w:rPr>
                <w:rFonts w:cs="Arial"/>
                <w:lang w:val="cy-GB"/>
              </w:rPr>
              <w:t xml:space="preserve"> </w:t>
            </w:r>
            <w:r>
              <w:rPr>
                <w:rFonts w:cs="Arial"/>
                <w:lang w:val="cy-GB"/>
              </w:rPr>
              <w:t xml:space="preserve">wedi gwella eleni yn y tair ysgol, yn hanesyddol nid yw’r safonau </w:t>
            </w:r>
            <w:r w:rsidR="00B43203">
              <w:rPr>
                <w:rFonts w:cs="Arial"/>
                <w:lang w:val="cy-GB"/>
              </w:rPr>
              <w:t>wedi bod yn gadarn o ran</w:t>
            </w:r>
            <w:r>
              <w:rPr>
                <w:rFonts w:cs="Arial"/>
                <w:lang w:val="cy-GB"/>
              </w:rPr>
              <w:t xml:space="preserve"> gwerth ychwanegol a dangosyddion cenedlaethol; mae risg o lithro drwy gyfnod o newid a byddai’n rhaid i’r ysgolion roi sylw arbennig i liniaru’r risg yma </w:t>
            </w:r>
          </w:p>
        </w:tc>
      </w:tr>
    </w:tbl>
    <w:p w14:paraId="4B7CB65D" w14:textId="48ED18E7" w:rsidR="009C7CB5" w:rsidRPr="00531E3B" w:rsidRDefault="009C7CB5" w:rsidP="00E52356">
      <w:pPr>
        <w:rPr>
          <w:rFonts w:cs="Arial"/>
          <w:lang w:val="cy-GB"/>
        </w:rPr>
      </w:pPr>
    </w:p>
    <w:p w14:paraId="0A6CDD36" w14:textId="7305AEFA" w:rsidR="009C7CB5" w:rsidRPr="00531E3B" w:rsidRDefault="009C7CB5" w:rsidP="00AD6FC1">
      <w:pPr>
        <w:pStyle w:val="ListParagraph"/>
        <w:numPr>
          <w:ilvl w:val="0"/>
          <w:numId w:val="7"/>
        </w:numPr>
        <w:spacing w:line="276" w:lineRule="auto"/>
        <w:contextualSpacing/>
        <w:rPr>
          <w:rFonts w:cs="Arial"/>
          <w:b/>
          <w:lang w:val="cy-GB"/>
        </w:rPr>
      </w:pPr>
      <w:r w:rsidRPr="00531E3B">
        <w:rPr>
          <w:rFonts w:cs="Arial"/>
          <w:lang w:val="cy-GB"/>
        </w:rPr>
        <w:t xml:space="preserve"> </w:t>
      </w:r>
      <w:r w:rsidR="00395108" w:rsidRPr="00531E3B">
        <w:rPr>
          <w:rFonts w:cs="Arial"/>
          <w:b/>
          <w:lang w:val="cy-GB"/>
        </w:rPr>
        <w:t>Canlyniad</w:t>
      </w:r>
      <w:r w:rsidRPr="00531E3B">
        <w:rPr>
          <w:rFonts w:cs="Arial"/>
          <w:b/>
          <w:lang w:val="cy-GB"/>
        </w:rPr>
        <w:t xml:space="preserve"> E</w:t>
      </w:r>
    </w:p>
    <w:p w14:paraId="0D6F28C7" w14:textId="77777777" w:rsidR="009C7CB5" w:rsidRPr="00531E3B" w:rsidRDefault="009C7CB5" w:rsidP="009C7CB5">
      <w:pPr>
        <w:pStyle w:val="ListParagraph"/>
        <w:ind w:left="360"/>
        <w:rPr>
          <w:rFonts w:cs="Arial"/>
          <w:b/>
          <w:lang w:val="cy-GB"/>
        </w:rPr>
      </w:pPr>
    </w:p>
    <w:p w14:paraId="7C7C0AB1" w14:textId="251E13D2" w:rsidR="009C7CB5" w:rsidRPr="00531E3B" w:rsidRDefault="00447AD2" w:rsidP="009C7CB5">
      <w:pPr>
        <w:pStyle w:val="ListParagraph"/>
        <w:ind w:left="360"/>
        <w:rPr>
          <w:rFonts w:cs="Arial"/>
          <w:b/>
          <w:lang w:val="cy-GB"/>
        </w:rPr>
      </w:pPr>
      <w:r>
        <w:rPr>
          <w:rFonts w:cs="Arial"/>
          <w:lang w:val="cy-GB"/>
        </w:rPr>
        <w:t>Mae lleoliad Ysgol Maesteg</w:t>
      </w:r>
      <w:r w:rsidRPr="00660B48">
        <w:rPr>
          <w:rFonts w:cs="Arial"/>
          <w:lang w:val="cy-GB"/>
        </w:rPr>
        <w:t xml:space="preserve"> </w:t>
      </w:r>
      <w:r>
        <w:rPr>
          <w:rFonts w:cs="Arial"/>
          <w:lang w:val="cy-GB"/>
        </w:rPr>
        <w:t>ym mlaen y cwm yn creu problemau ar gyfer cludiant ac amseroedd teithio</w:t>
      </w:r>
      <w:r w:rsidR="009C7CB5" w:rsidRPr="00531E3B">
        <w:rPr>
          <w:rFonts w:cs="Arial"/>
          <w:lang w:val="cy-GB"/>
        </w:rPr>
        <w:t xml:space="preserve"> a</w:t>
      </w:r>
      <w:r>
        <w:rPr>
          <w:rFonts w:cs="Arial"/>
          <w:lang w:val="cy-GB"/>
        </w:rPr>
        <w:t xml:space="preserve">c, fel y mynegwyd yn y digwyddiadau ymgynghori, byddai ymdeimlad mawr o golled a cholli cyfle pe bai’r </w:t>
      </w:r>
      <w:r w:rsidR="000E614D">
        <w:rPr>
          <w:rFonts w:cs="Arial"/>
          <w:lang w:val="cy-GB"/>
        </w:rPr>
        <w:t>chweched dosbarth</w:t>
      </w:r>
      <w:r w:rsidR="009C7CB5" w:rsidRPr="00531E3B">
        <w:rPr>
          <w:rFonts w:cs="Arial"/>
          <w:lang w:val="cy-GB"/>
        </w:rPr>
        <w:t xml:space="preserve"> </w:t>
      </w:r>
      <w:r>
        <w:rPr>
          <w:rFonts w:cs="Arial"/>
          <w:lang w:val="cy-GB"/>
        </w:rPr>
        <w:t>yn diflannu. Yma rhoddir ystyri</w:t>
      </w:r>
      <w:r w:rsidR="005256DA">
        <w:rPr>
          <w:rFonts w:cs="Arial"/>
          <w:lang w:val="cy-GB"/>
        </w:rPr>
        <w:t>a</w:t>
      </w:r>
      <w:r>
        <w:rPr>
          <w:rFonts w:cs="Arial"/>
          <w:lang w:val="cy-GB"/>
        </w:rPr>
        <w:t>e</w:t>
      </w:r>
      <w:r w:rsidR="005256DA">
        <w:rPr>
          <w:rFonts w:cs="Arial"/>
          <w:lang w:val="cy-GB"/>
        </w:rPr>
        <w:t>th</w:t>
      </w:r>
      <w:r>
        <w:rPr>
          <w:rFonts w:cs="Arial"/>
          <w:lang w:val="cy-GB"/>
        </w:rPr>
        <w:t xml:space="preserve"> i ganolfan </w:t>
      </w:r>
      <w:r w:rsidR="00E67765" w:rsidRPr="00531E3B">
        <w:rPr>
          <w:rFonts w:cs="Arial"/>
          <w:lang w:val="cy-GB"/>
        </w:rPr>
        <w:t>chweched dosbarth</w:t>
      </w:r>
      <w:r w:rsidR="009C7CB5" w:rsidRPr="00531E3B">
        <w:rPr>
          <w:rFonts w:cs="Arial"/>
          <w:lang w:val="cy-GB"/>
        </w:rPr>
        <w:t xml:space="preserve"> </w:t>
      </w:r>
      <w:r>
        <w:rPr>
          <w:rFonts w:cs="Arial"/>
          <w:lang w:val="cy-GB"/>
        </w:rPr>
        <w:t>y</w:t>
      </w:r>
      <w:r w:rsidR="009C7CB5" w:rsidRPr="00531E3B">
        <w:rPr>
          <w:rFonts w:cs="Arial"/>
          <w:lang w:val="cy-GB"/>
        </w:rPr>
        <w:t xml:space="preserve">n </w:t>
      </w:r>
      <w:r w:rsidR="00E67765" w:rsidRPr="00531E3B">
        <w:rPr>
          <w:rFonts w:cs="Arial"/>
          <w:lang w:val="cy-GB"/>
        </w:rPr>
        <w:t>Ysgol Maesteg</w:t>
      </w:r>
      <w:r w:rsidR="009C7CB5" w:rsidRPr="00531E3B">
        <w:rPr>
          <w:rFonts w:cs="Arial"/>
          <w:lang w:val="cy-GB"/>
        </w:rPr>
        <w:t xml:space="preserve">. </w:t>
      </w:r>
      <w:r>
        <w:rPr>
          <w:rFonts w:cs="Arial"/>
          <w:lang w:val="cy-GB"/>
        </w:rPr>
        <w:t>Yr ysgol bartner fyddai</w:t>
      </w:r>
      <w:r w:rsidRPr="00660B48">
        <w:rPr>
          <w:rFonts w:cs="Arial"/>
          <w:lang w:val="cy-GB"/>
        </w:rPr>
        <w:t xml:space="preserve"> </w:t>
      </w:r>
      <w:r w:rsidRPr="00660B48">
        <w:rPr>
          <w:rFonts w:cs="Arial"/>
          <w:lang w:val="cy-GB" w:eastAsia="en-GB"/>
        </w:rPr>
        <w:t>Coleg Cymunedol y Dderwen</w:t>
      </w:r>
      <w:r w:rsidRPr="00660B48">
        <w:rPr>
          <w:rFonts w:cs="Arial"/>
          <w:lang w:val="cy-GB"/>
        </w:rPr>
        <w:t xml:space="preserve"> </w:t>
      </w:r>
      <w:r>
        <w:rPr>
          <w:rFonts w:cs="Arial"/>
          <w:lang w:val="cy-GB"/>
        </w:rPr>
        <w:t>lle rhagwelir y bydd capasiti yn broblem yn y dyfodol. Yn ystod yr ymgynghoriad, mynegwyd barn gref gan Y</w:t>
      </w:r>
      <w:r w:rsidR="00E67765" w:rsidRPr="00531E3B">
        <w:rPr>
          <w:rFonts w:cs="Arial"/>
          <w:lang w:val="cy-GB"/>
        </w:rPr>
        <w:t>sgol Maesteg</w:t>
      </w:r>
      <w:r w:rsidR="009C7CB5" w:rsidRPr="00531E3B">
        <w:rPr>
          <w:rFonts w:cs="Arial"/>
          <w:lang w:val="cy-GB"/>
        </w:rPr>
        <w:t xml:space="preserve"> </w:t>
      </w:r>
      <w:r>
        <w:rPr>
          <w:rFonts w:cs="Arial"/>
          <w:lang w:val="cy-GB"/>
        </w:rPr>
        <w:t>bod popeth yn mynd ‘i lawr y cwm’ ac nad oedd ystyriaeth yn cael ei rhoi fyth i wyrdroi hynny. Yn y canlyniad hwn, byddai</w:t>
      </w:r>
      <w:r w:rsidR="009C7CB5" w:rsidRPr="00531E3B">
        <w:rPr>
          <w:rFonts w:cs="Arial"/>
          <w:lang w:val="cy-GB"/>
        </w:rPr>
        <w:t xml:space="preserve"> </w:t>
      </w:r>
      <w:r w:rsidR="00E67765" w:rsidRPr="00531E3B">
        <w:rPr>
          <w:rFonts w:cs="Arial"/>
          <w:lang w:val="cy-GB"/>
        </w:rPr>
        <w:t>Ysgol Maesteg</w:t>
      </w:r>
      <w:r>
        <w:rPr>
          <w:rFonts w:cs="Arial"/>
          <w:lang w:val="cy-GB"/>
        </w:rPr>
        <w:t>,</w:t>
      </w:r>
      <w:r w:rsidR="009C7CB5" w:rsidRPr="00531E3B">
        <w:rPr>
          <w:rFonts w:cs="Arial"/>
          <w:lang w:val="cy-GB"/>
        </w:rPr>
        <w:t xml:space="preserve"> </w:t>
      </w:r>
      <w:r>
        <w:rPr>
          <w:rFonts w:cs="Arial"/>
          <w:lang w:val="cy-GB"/>
        </w:rPr>
        <w:t xml:space="preserve">sydd â </w:t>
      </w:r>
      <w:r w:rsidRPr="00660B48">
        <w:rPr>
          <w:rFonts w:cs="Arial"/>
          <w:lang w:val="cy-GB"/>
        </w:rPr>
        <w:t xml:space="preserve">294 </w:t>
      </w:r>
      <w:r>
        <w:rPr>
          <w:rFonts w:cs="Arial"/>
          <w:lang w:val="cy-GB"/>
        </w:rPr>
        <w:t>o lefydd</w:t>
      </w:r>
      <w:r w:rsidR="005256DA">
        <w:rPr>
          <w:rFonts w:cs="Arial"/>
          <w:lang w:val="cy-GB"/>
        </w:rPr>
        <w:t xml:space="preserve"> gwag</w:t>
      </w:r>
      <w:r w:rsidR="005256DA" w:rsidRPr="005256DA">
        <w:rPr>
          <w:rFonts w:cs="Arial"/>
          <w:lang w:val="cy-GB"/>
        </w:rPr>
        <w:t xml:space="preserve"> </w:t>
      </w:r>
      <w:r w:rsidR="005256DA">
        <w:rPr>
          <w:rFonts w:cs="Arial"/>
          <w:lang w:val="cy-GB"/>
        </w:rPr>
        <w:t>ar hyn o bryd, gan ostwng</w:t>
      </w:r>
      <w:r w:rsidRPr="00660B48">
        <w:rPr>
          <w:rFonts w:cs="Arial"/>
          <w:lang w:val="cy-GB"/>
        </w:rPr>
        <w:t xml:space="preserve"> </w:t>
      </w:r>
      <w:r>
        <w:rPr>
          <w:rFonts w:cs="Arial"/>
          <w:lang w:val="cy-GB"/>
        </w:rPr>
        <w:t>i</w:t>
      </w:r>
      <w:r w:rsidRPr="00660B48">
        <w:rPr>
          <w:rFonts w:cs="Arial"/>
          <w:lang w:val="cy-GB"/>
        </w:rPr>
        <w:t xml:space="preserve"> 145 </w:t>
      </w:r>
      <w:r>
        <w:rPr>
          <w:rFonts w:cs="Arial"/>
          <w:lang w:val="cy-GB"/>
        </w:rPr>
        <w:t>dros amser, yn</w:t>
      </w:r>
      <w:r w:rsidRPr="00660B48">
        <w:rPr>
          <w:rFonts w:cs="Arial"/>
          <w:lang w:val="cy-GB"/>
        </w:rPr>
        <w:t xml:space="preserve"> </w:t>
      </w:r>
      <w:r>
        <w:rPr>
          <w:rFonts w:cs="Arial"/>
          <w:lang w:val="cy-GB"/>
        </w:rPr>
        <w:t>croesawu’r</w:t>
      </w:r>
      <w:r w:rsidRPr="00660B48">
        <w:rPr>
          <w:rFonts w:cs="Arial"/>
          <w:lang w:val="cy-GB"/>
        </w:rPr>
        <w:t xml:space="preserve"> 160 </w:t>
      </w:r>
      <w:r>
        <w:rPr>
          <w:rFonts w:cs="Arial"/>
          <w:lang w:val="cy-GB"/>
        </w:rPr>
        <w:t>i</w:t>
      </w:r>
      <w:r w:rsidRPr="00660B48">
        <w:rPr>
          <w:rFonts w:cs="Arial"/>
          <w:lang w:val="cy-GB"/>
        </w:rPr>
        <w:t xml:space="preserve"> 170 </w:t>
      </w:r>
      <w:r>
        <w:rPr>
          <w:rFonts w:cs="Arial"/>
          <w:lang w:val="cy-GB"/>
        </w:rPr>
        <w:t>o fyfyrwyr chweched dosbarth</w:t>
      </w:r>
      <w:r w:rsidRPr="00660B48">
        <w:rPr>
          <w:rFonts w:cs="Arial"/>
          <w:lang w:val="cy-GB"/>
        </w:rPr>
        <w:t xml:space="preserve"> </w:t>
      </w:r>
      <w:r>
        <w:rPr>
          <w:rFonts w:cs="Arial"/>
          <w:lang w:val="cy-GB"/>
        </w:rPr>
        <w:t>o G</w:t>
      </w:r>
      <w:r w:rsidRPr="00660B48">
        <w:rPr>
          <w:rFonts w:cs="Arial"/>
          <w:lang w:val="cy-GB" w:eastAsia="en-GB"/>
        </w:rPr>
        <w:t>oleg Cymunedol y Dderwen</w:t>
      </w:r>
      <w:r w:rsidR="009C7CB5" w:rsidRPr="00531E3B">
        <w:rPr>
          <w:rFonts w:cs="Arial"/>
          <w:lang w:val="cy-GB"/>
        </w:rPr>
        <w:t xml:space="preserve">. </w:t>
      </w:r>
      <w:r>
        <w:rPr>
          <w:rFonts w:cs="Arial"/>
          <w:lang w:val="cy-GB"/>
        </w:rPr>
        <w:t>Gellid edrych ar gynigion</w:t>
      </w:r>
      <w:r w:rsidR="009C7CB5" w:rsidRPr="00531E3B">
        <w:rPr>
          <w:rFonts w:cs="Arial"/>
          <w:lang w:val="cy-GB"/>
        </w:rPr>
        <w:t xml:space="preserve"> 11-16 </w:t>
      </w:r>
      <w:r>
        <w:rPr>
          <w:rFonts w:cs="Arial"/>
          <w:lang w:val="cy-GB"/>
        </w:rPr>
        <w:t xml:space="preserve">statudol ac uno gwirfoddol o dan yr opsiwn hwn.                          </w:t>
      </w:r>
      <w:r w:rsidR="009C7CB5" w:rsidRPr="00531E3B">
        <w:rPr>
          <w:rFonts w:cs="Arial"/>
          <w:lang w:val="cy-GB"/>
        </w:rPr>
        <w:t xml:space="preserve"> </w:t>
      </w:r>
    </w:p>
    <w:tbl>
      <w:tblPr>
        <w:tblStyle w:val="TableGrid"/>
        <w:tblW w:w="10655" w:type="dxa"/>
        <w:tblInd w:w="-572" w:type="dxa"/>
        <w:tblLook w:val="04A0" w:firstRow="1" w:lastRow="0" w:firstColumn="1" w:lastColumn="0" w:noHBand="0" w:noVBand="1"/>
      </w:tblPr>
      <w:tblGrid>
        <w:gridCol w:w="5387"/>
        <w:gridCol w:w="5268"/>
      </w:tblGrid>
      <w:tr w:rsidR="009C7CB5" w:rsidRPr="00531E3B" w14:paraId="1CC9BB4B" w14:textId="77777777" w:rsidTr="00E52356">
        <w:tc>
          <w:tcPr>
            <w:tcW w:w="5387" w:type="dxa"/>
          </w:tcPr>
          <w:p w14:paraId="1F19D81C" w14:textId="2E4E33F2" w:rsidR="009C7CB5" w:rsidRPr="00531E3B" w:rsidRDefault="00F6596F" w:rsidP="00E52356">
            <w:pPr>
              <w:rPr>
                <w:rFonts w:cs="Arial"/>
                <w:b/>
                <w:szCs w:val="24"/>
                <w:lang w:val="cy-GB"/>
              </w:rPr>
            </w:pPr>
            <w:r>
              <w:rPr>
                <w:rFonts w:cs="Arial"/>
                <w:b/>
                <w:szCs w:val="24"/>
                <w:lang w:val="cy-GB"/>
              </w:rPr>
              <w:t>Cryfderau</w:t>
            </w:r>
          </w:p>
        </w:tc>
        <w:tc>
          <w:tcPr>
            <w:tcW w:w="5268" w:type="dxa"/>
          </w:tcPr>
          <w:p w14:paraId="3D847001" w14:textId="436C1A89" w:rsidR="009C7CB5" w:rsidRPr="00531E3B" w:rsidRDefault="00F6596F" w:rsidP="00E52356">
            <w:pPr>
              <w:rPr>
                <w:rFonts w:cs="Arial"/>
                <w:b/>
                <w:szCs w:val="24"/>
                <w:lang w:val="cy-GB"/>
              </w:rPr>
            </w:pPr>
            <w:r>
              <w:rPr>
                <w:rFonts w:cs="Arial"/>
                <w:b/>
                <w:szCs w:val="24"/>
                <w:lang w:val="cy-GB"/>
              </w:rPr>
              <w:t>Gwendidau</w:t>
            </w:r>
          </w:p>
        </w:tc>
      </w:tr>
      <w:tr w:rsidR="009C7CB5" w:rsidRPr="00531E3B" w14:paraId="53AE1CFF" w14:textId="77777777" w:rsidTr="00E52356">
        <w:tc>
          <w:tcPr>
            <w:tcW w:w="5387" w:type="dxa"/>
          </w:tcPr>
          <w:p w14:paraId="0222F96D" w14:textId="754D1964" w:rsidR="009C7CB5" w:rsidRPr="00531E3B" w:rsidRDefault="00447AD2" w:rsidP="00447AD2">
            <w:pPr>
              <w:pStyle w:val="ListParagraph"/>
              <w:numPr>
                <w:ilvl w:val="0"/>
                <w:numId w:val="19"/>
              </w:numPr>
              <w:spacing w:line="276" w:lineRule="auto"/>
              <w:contextualSpacing/>
              <w:rPr>
                <w:rFonts w:cs="Arial"/>
                <w:b/>
                <w:lang w:val="cy-GB"/>
              </w:rPr>
            </w:pPr>
            <w:r>
              <w:rPr>
                <w:rFonts w:cs="Arial"/>
                <w:lang w:val="cy-GB"/>
              </w:rPr>
              <w:t>C</w:t>
            </w:r>
            <w:r w:rsidR="000E614D">
              <w:rPr>
                <w:rFonts w:cs="Arial"/>
                <w:lang w:val="cy-GB"/>
              </w:rPr>
              <w:t>hweched dosbarth</w:t>
            </w:r>
            <w:r w:rsidR="009C7CB5" w:rsidRPr="00531E3B">
              <w:rPr>
                <w:rFonts w:cs="Arial"/>
                <w:lang w:val="cy-GB"/>
              </w:rPr>
              <w:t xml:space="preserve"> </w:t>
            </w:r>
            <w:r>
              <w:rPr>
                <w:rFonts w:cs="Arial"/>
                <w:lang w:val="cy-GB"/>
              </w:rPr>
              <w:t>o faint da gyda rhwng</w:t>
            </w:r>
            <w:r w:rsidR="009C7CB5" w:rsidRPr="00531E3B">
              <w:rPr>
                <w:rFonts w:cs="Arial"/>
                <w:lang w:val="cy-GB"/>
              </w:rPr>
              <w:t xml:space="preserve"> 300 </w:t>
            </w:r>
            <w:r>
              <w:rPr>
                <w:rFonts w:cs="Arial"/>
                <w:lang w:val="cy-GB"/>
              </w:rPr>
              <w:t>a</w:t>
            </w:r>
            <w:r w:rsidR="009C7CB5" w:rsidRPr="00531E3B">
              <w:rPr>
                <w:rFonts w:cs="Arial"/>
                <w:lang w:val="cy-GB"/>
              </w:rPr>
              <w:t xml:space="preserve"> 330 </w:t>
            </w:r>
            <w:r>
              <w:rPr>
                <w:rFonts w:cs="Arial"/>
                <w:lang w:val="cy-GB"/>
              </w:rPr>
              <w:t>o f</w:t>
            </w:r>
            <w:r w:rsidR="00E67765" w:rsidRPr="00531E3B">
              <w:rPr>
                <w:rFonts w:cs="Arial"/>
                <w:lang w:val="cy-GB"/>
              </w:rPr>
              <w:t>yfyrwyr</w:t>
            </w:r>
          </w:p>
          <w:p w14:paraId="12C78186" w14:textId="11B3628D" w:rsidR="009C7CB5" w:rsidRPr="00531E3B" w:rsidRDefault="00E51EC7" w:rsidP="00447AD2">
            <w:pPr>
              <w:pStyle w:val="ListParagraph"/>
              <w:numPr>
                <w:ilvl w:val="0"/>
                <w:numId w:val="19"/>
              </w:numPr>
              <w:spacing w:after="200" w:line="276" w:lineRule="auto"/>
              <w:contextualSpacing/>
              <w:rPr>
                <w:rFonts w:cs="Arial"/>
                <w:b/>
                <w:lang w:val="cy-GB"/>
              </w:rPr>
            </w:pPr>
            <w:r>
              <w:rPr>
                <w:rFonts w:cs="Arial"/>
                <w:lang w:val="cy-GB"/>
              </w:rPr>
              <w:lastRenderedPageBreak/>
              <w:t>D</w:t>
            </w:r>
            <w:r w:rsidR="00CE6E20">
              <w:rPr>
                <w:rFonts w:cs="Arial"/>
                <w:lang w:val="cy-GB"/>
              </w:rPr>
              <w:t>arpariaeth gwricwlwn gyfoet</w:t>
            </w:r>
            <w:r>
              <w:rPr>
                <w:rFonts w:cs="Arial"/>
                <w:lang w:val="cy-GB"/>
              </w:rPr>
              <w:t>hocach ac ehangach</w:t>
            </w:r>
            <w:r w:rsidRPr="00531E3B">
              <w:rPr>
                <w:rFonts w:cs="Arial"/>
                <w:lang w:val="cy-GB"/>
              </w:rPr>
              <w:t xml:space="preserve"> </w:t>
            </w:r>
            <w:r>
              <w:rPr>
                <w:rFonts w:cs="Arial"/>
                <w:lang w:val="cy-GB"/>
              </w:rPr>
              <w:t>na phe bai’r ddau</w:t>
            </w:r>
            <w:r w:rsidRPr="00531E3B">
              <w:rPr>
                <w:rFonts w:cs="Arial"/>
                <w:lang w:val="cy-GB"/>
              </w:rPr>
              <w:t xml:space="preserve"> </w:t>
            </w:r>
            <w:r>
              <w:rPr>
                <w:rFonts w:cs="Arial"/>
                <w:lang w:val="cy-GB"/>
              </w:rPr>
              <w:t>chweched dosbarth</w:t>
            </w:r>
            <w:r w:rsidRPr="00531E3B">
              <w:rPr>
                <w:rFonts w:cs="Arial"/>
                <w:lang w:val="cy-GB"/>
              </w:rPr>
              <w:t xml:space="preserve"> </w:t>
            </w:r>
            <w:r>
              <w:rPr>
                <w:rFonts w:cs="Arial"/>
                <w:lang w:val="cy-GB"/>
              </w:rPr>
              <w:t>ar wahân</w:t>
            </w:r>
          </w:p>
          <w:p w14:paraId="0AC0AAA2" w14:textId="23328279" w:rsidR="009C7CB5" w:rsidRPr="00781495" w:rsidRDefault="00781495" w:rsidP="00447AD2">
            <w:pPr>
              <w:pStyle w:val="ListParagraph"/>
              <w:numPr>
                <w:ilvl w:val="0"/>
                <w:numId w:val="19"/>
              </w:numPr>
              <w:spacing w:after="200" w:line="276" w:lineRule="auto"/>
              <w:contextualSpacing/>
              <w:rPr>
                <w:rFonts w:cs="Arial"/>
                <w:b/>
                <w:lang w:val="cy-GB"/>
              </w:rPr>
            </w:pPr>
            <w:r>
              <w:rPr>
                <w:rFonts w:cs="Arial"/>
                <w:lang w:val="cy-GB"/>
              </w:rPr>
              <w:t xml:space="preserve">Defnydd effeithlon o adnoddau a gwerth da am arian  </w:t>
            </w:r>
          </w:p>
          <w:p w14:paraId="1C5EAEC5" w14:textId="207E3273" w:rsidR="009C7CB5" w:rsidRPr="00531E3B" w:rsidRDefault="00E51EC7" w:rsidP="00447AD2">
            <w:pPr>
              <w:pStyle w:val="ListParagraph"/>
              <w:numPr>
                <w:ilvl w:val="0"/>
                <w:numId w:val="19"/>
              </w:numPr>
              <w:spacing w:after="200" w:line="276" w:lineRule="auto"/>
              <w:contextualSpacing/>
              <w:rPr>
                <w:rFonts w:cs="Arial"/>
                <w:b/>
                <w:lang w:val="cy-GB"/>
              </w:rPr>
            </w:pPr>
            <w:r>
              <w:rPr>
                <w:rFonts w:cs="Arial"/>
                <w:lang w:val="cy-GB"/>
              </w:rPr>
              <w:t>Byddai pynciau lleiafrifol yn cadw eu lle</w:t>
            </w:r>
          </w:p>
          <w:p w14:paraId="77636B98" w14:textId="087200F8" w:rsidR="009C7CB5" w:rsidRPr="00531E3B" w:rsidRDefault="00E51EC7" w:rsidP="00447AD2">
            <w:pPr>
              <w:pStyle w:val="ListParagraph"/>
              <w:numPr>
                <w:ilvl w:val="0"/>
                <w:numId w:val="19"/>
              </w:numPr>
              <w:spacing w:after="200" w:line="276" w:lineRule="auto"/>
              <w:contextualSpacing/>
              <w:rPr>
                <w:rFonts w:cs="Arial"/>
                <w:b/>
                <w:lang w:val="cy-GB"/>
              </w:rPr>
            </w:pPr>
            <w:r>
              <w:rPr>
                <w:rFonts w:cs="Arial"/>
                <w:lang w:val="cy-GB"/>
              </w:rPr>
              <w:t xml:space="preserve">Gallu datblygu timau arbenigol o athrawon o’r ddwy ysgol </w:t>
            </w:r>
            <w:r w:rsidR="009C7CB5" w:rsidRPr="00531E3B">
              <w:rPr>
                <w:rFonts w:cs="Arial"/>
                <w:lang w:val="cy-GB"/>
              </w:rPr>
              <w:t>(</w:t>
            </w:r>
            <w:r w:rsidR="003D0FB1">
              <w:rPr>
                <w:rFonts w:cs="Arial"/>
                <w:lang w:val="cy-GB"/>
              </w:rPr>
              <w:t>llwybr</w:t>
            </w:r>
            <w:r w:rsidR="009C7CB5" w:rsidRPr="00531E3B">
              <w:rPr>
                <w:rFonts w:cs="Arial"/>
                <w:lang w:val="cy-GB"/>
              </w:rPr>
              <w:t xml:space="preserve"> 2)</w:t>
            </w:r>
          </w:p>
          <w:p w14:paraId="3C23909E" w14:textId="72CE8421" w:rsidR="009C7CB5" w:rsidRPr="00531E3B" w:rsidRDefault="00E51EC7" w:rsidP="00447AD2">
            <w:pPr>
              <w:pStyle w:val="ListParagraph"/>
              <w:numPr>
                <w:ilvl w:val="0"/>
                <w:numId w:val="19"/>
              </w:numPr>
              <w:spacing w:after="200" w:line="276" w:lineRule="auto"/>
              <w:contextualSpacing/>
              <w:rPr>
                <w:rFonts w:cs="Arial"/>
                <w:b/>
                <w:lang w:val="cy-GB"/>
              </w:rPr>
            </w:pPr>
            <w:r>
              <w:rPr>
                <w:rFonts w:cs="Arial"/>
                <w:lang w:val="cy-GB"/>
              </w:rPr>
              <w:t>Byddai defnyddio llwybr</w:t>
            </w:r>
            <w:r w:rsidRPr="00531E3B">
              <w:rPr>
                <w:rFonts w:cs="Arial"/>
                <w:lang w:val="cy-GB"/>
              </w:rPr>
              <w:t xml:space="preserve"> 2 </w:t>
            </w:r>
            <w:r>
              <w:rPr>
                <w:rFonts w:cs="Arial"/>
                <w:lang w:val="cy-GB"/>
              </w:rPr>
              <w:t>yn lleddfu rhai o’r pryderon mae</w:t>
            </w:r>
            <w:r w:rsidRPr="00531E3B">
              <w:rPr>
                <w:rFonts w:cs="Arial"/>
                <w:lang w:val="cy-GB"/>
              </w:rPr>
              <w:t xml:space="preserve"> </w:t>
            </w:r>
            <w:r w:rsidRPr="00531E3B">
              <w:rPr>
                <w:rFonts w:cs="Arial"/>
                <w:lang w:val="cy-GB" w:eastAsia="en-GB"/>
              </w:rPr>
              <w:t>Coleg Cymunedol y Dderwen</w:t>
            </w:r>
            <w:r w:rsidRPr="00531E3B">
              <w:rPr>
                <w:rFonts w:cs="Arial"/>
                <w:lang w:val="cy-GB"/>
              </w:rPr>
              <w:t xml:space="preserve"> </w:t>
            </w:r>
            <w:r>
              <w:rPr>
                <w:rFonts w:cs="Arial"/>
                <w:lang w:val="cy-GB"/>
              </w:rPr>
              <w:t xml:space="preserve">yn debygol o’u mynegi am newid ei statws i </w:t>
            </w:r>
            <w:r w:rsidR="009C7CB5" w:rsidRPr="00531E3B">
              <w:rPr>
                <w:rFonts w:cs="Arial"/>
                <w:lang w:val="cy-GB"/>
              </w:rPr>
              <w:t>11-16</w:t>
            </w:r>
          </w:p>
          <w:p w14:paraId="0A869E77" w14:textId="77777777" w:rsidR="00447AD2" w:rsidRPr="00531E3B" w:rsidRDefault="00447AD2" w:rsidP="00447AD2">
            <w:pPr>
              <w:pStyle w:val="ListParagraph"/>
              <w:numPr>
                <w:ilvl w:val="0"/>
                <w:numId w:val="19"/>
              </w:numPr>
              <w:spacing w:after="200" w:line="276" w:lineRule="auto"/>
              <w:contextualSpacing/>
              <w:rPr>
                <w:rFonts w:cs="Arial"/>
                <w:b/>
                <w:lang w:val="cy-GB"/>
              </w:rPr>
            </w:pPr>
            <w:r>
              <w:rPr>
                <w:rFonts w:cs="Arial"/>
                <w:lang w:val="cy-GB"/>
              </w:rPr>
              <w:t>Potensial i rannu staff ar draws yr holl gyfnodau allweddol uwchradd a helpu i roi sylw i broblemau ariannol a recriwtio</w:t>
            </w:r>
          </w:p>
          <w:p w14:paraId="6979E783" w14:textId="257F354C" w:rsidR="00447AD2" w:rsidRPr="00531E3B" w:rsidRDefault="00447AD2" w:rsidP="00447AD2">
            <w:pPr>
              <w:pStyle w:val="ListParagraph"/>
              <w:numPr>
                <w:ilvl w:val="0"/>
                <w:numId w:val="19"/>
              </w:numPr>
              <w:spacing w:line="276" w:lineRule="auto"/>
              <w:contextualSpacing/>
              <w:rPr>
                <w:rFonts w:cs="Arial"/>
                <w:b/>
                <w:lang w:val="cy-GB"/>
              </w:rPr>
            </w:pPr>
            <w:r>
              <w:rPr>
                <w:rFonts w:cs="Arial"/>
                <w:lang w:val="cy-GB"/>
              </w:rPr>
              <w:t>Byddai’n rhoi sylw i broblem</w:t>
            </w:r>
            <w:r w:rsidRPr="00531E3B">
              <w:rPr>
                <w:rFonts w:cs="Arial"/>
                <w:lang w:val="cy-GB"/>
              </w:rPr>
              <w:t xml:space="preserve"> </w:t>
            </w:r>
            <w:r>
              <w:rPr>
                <w:rFonts w:cs="Arial"/>
                <w:lang w:val="cy-GB"/>
              </w:rPr>
              <w:t>ll</w:t>
            </w:r>
            <w:r w:rsidR="00326B08">
              <w:rPr>
                <w:rFonts w:cs="Arial"/>
                <w:lang w:val="cy-GB"/>
              </w:rPr>
              <w:t>efydd</w:t>
            </w:r>
            <w:r>
              <w:rPr>
                <w:rFonts w:cs="Arial"/>
                <w:lang w:val="cy-GB"/>
              </w:rPr>
              <w:t xml:space="preserve"> gwag</w:t>
            </w:r>
            <w:r w:rsidRPr="00531E3B">
              <w:rPr>
                <w:rFonts w:cs="Arial"/>
                <w:lang w:val="cy-GB"/>
              </w:rPr>
              <w:t xml:space="preserve"> </w:t>
            </w:r>
            <w:r>
              <w:rPr>
                <w:rFonts w:cs="Arial"/>
                <w:lang w:val="cy-GB"/>
              </w:rPr>
              <w:t>yn</w:t>
            </w:r>
            <w:r w:rsidRPr="00531E3B">
              <w:rPr>
                <w:rFonts w:cs="Arial"/>
                <w:lang w:val="cy-GB"/>
              </w:rPr>
              <w:t xml:space="preserve"> Ysgol Maesteg a</w:t>
            </w:r>
            <w:r>
              <w:rPr>
                <w:rFonts w:cs="Arial"/>
                <w:lang w:val="cy-GB"/>
              </w:rPr>
              <w:t>c yn lliniaru i ryw raddau broblemau capasiti tymor hwy</w:t>
            </w:r>
            <w:r w:rsidRPr="00531E3B">
              <w:rPr>
                <w:rFonts w:cs="Arial"/>
                <w:lang w:val="cy-GB"/>
              </w:rPr>
              <w:t xml:space="preserve"> </w:t>
            </w:r>
            <w:r w:rsidRPr="00531E3B">
              <w:rPr>
                <w:rFonts w:cs="Arial"/>
                <w:lang w:val="cy-GB" w:eastAsia="en-GB"/>
              </w:rPr>
              <w:t>Coleg Cymunedol y Dderwen</w:t>
            </w:r>
            <w:r w:rsidRPr="00531E3B">
              <w:rPr>
                <w:rFonts w:cs="Arial"/>
                <w:lang w:val="cy-GB"/>
              </w:rPr>
              <w:t xml:space="preserve"> </w:t>
            </w:r>
            <w:r>
              <w:rPr>
                <w:rFonts w:cs="Arial"/>
                <w:lang w:val="cy-GB"/>
              </w:rPr>
              <w:t xml:space="preserve"> </w:t>
            </w:r>
          </w:p>
          <w:p w14:paraId="4C39957D" w14:textId="22EF593F" w:rsidR="009C7CB5" w:rsidRPr="00531E3B" w:rsidRDefault="009C7CB5" w:rsidP="00447AD2">
            <w:pPr>
              <w:pStyle w:val="ListParagraph"/>
              <w:spacing w:after="200" w:line="276" w:lineRule="auto"/>
              <w:ind w:left="360"/>
              <w:contextualSpacing/>
              <w:rPr>
                <w:rFonts w:cs="Arial"/>
                <w:lang w:val="cy-GB"/>
              </w:rPr>
            </w:pPr>
          </w:p>
        </w:tc>
        <w:tc>
          <w:tcPr>
            <w:tcW w:w="5268" w:type="dxa"/>
          </w:tcPr>
          <w:p w14:paraId="5828B0B4" w14:textId="43BDF592" w:rsidR="009C7CB5" w:rsidRPr="00531E3B" w:rsidRDefault="001B3682" w:rsidP="00AD6FC1">
            <w:pPr>
              <w:pStyle w:val="ListParagraph"/>
              <w:numPr>
                <w:ilvl w:val="0"/>
                <w:numId w:val="20"/>
              </w:numPr>
              <w:spacing w:after="200" w:line="276" w:lineRule="auto"/>
              <w:contextualSpacing/>
              <w:rPr>
                <w:rFonts w:cs="Arial"/>
                <w:lang w:val="cy-GB"/>
              </w:rPr>
            </w:pPr>
            <w:r>
              <w:rPr>
                <w:rFonts w:cs="Arial"/>
                <w:lang w:val="cy-GB"/>
              </w:rPr>
              <w:lastRenderedPageBreak/>
              <w:t xml:space="preserve">Y saith o broblemau posib mae </w:t>
            </w:r>
            <w:r w:rsidRPr="00531E3B">
              <w:rPr>
                <w:rFonts w:cs="Arial"/>
                <w:lang w:val="cy-GB" w:eastAsia="en-GB"/>
              </w:rPr>
              <w:t>Coleg Cymunedol y Dderwen</w:t>
            </w:r>
            <w:r w:rsidRPr="00531E3B">
              <w:rPr>
                <w:rFonts w:cs="Arial"/>
                <w:lang w:val="cy-GB"/>
              </w:rPr>
              <w:t xml:space="preserve"> </w:t>
            </w:r>
            <w:r>
              <w:rPr>
                <w:rFonts w:cs="Arial"/>
                <w:lang w:val="cy-GB"/>
              </w:rPr>
              <w:t xml:space="preserve">yn eu hwynebu fel </w:t>
            </w:r>
            <w:r>
              <w:rPr>
                <w:rFonts w:cs="Arial"/>
                <w:lang w:val="cy-GB"/>
              </w:rPr>
              <w:lastRenderedPageBreak/>
              <w:t>ysgol</w:t>
            </w:r>
            <w:r w:rsidRPr="00531E3B">
              <w:rPr>
                <w:rFonts w:cs="Arial"/>
                <w:lang w:val="cy-GB"/>
              </w:rPr>
              <w:t xml:space="preserve"> 11-16 </w:t>
            </w:r>
            <w:r>
              <w:rPr>
                <w:rFonts w:cs="Arial"/>
                <w:lang w:val="cy-GB"/>
              </w:rPr>
              <w:t>yn</w:t>
            </w:r>
            <w:r w:rsidRPr="00531E3B">
              <w:rPr>
                <w:rFonts w:cs="Arial"/>
                <w:lang w:val="cy-GB"/>
              </w:rPr>
              <w:t xml:space="preserve"> </w:t>
            </w:r>
            <w:r>
              <w:rPr>
                <w:rFonts w:cs="Arial"/>
                <w:lang w:val="cy-GB"/>
              </w:rPr>
              <w:t>llwybr</w:t>
            </w:r>
            <w:r w:rsidRPr="00531E3B">
              <w:rPr>
                <w:rFonts w:cs="Arial"/>
                <w:lang w:val="cy-GB"/>
              </w:rPr>
              <w:t xml:space="preserve"> 1 </w:t>
            </w:r>
            <w:r>
              <w:rPr>
                <w:rFonts w:cs="Arial"/>
                <w:lang w:val="cy-GB"/>
              </w:rPr>
              <w:t>fel y trafodwyd ym mh</w:t>
            </w:r>
            <w:r w:rsidRPr="00531E3B">
              <w:rPr>
                <w:rFonts w:cs="Arial"/>
                <w:lang w:val="cy-GB"/>
              </w:rPr>
              <w:t>aragra</w:t>
            </w:r>
            <w:r>
              <w:rPr>
                <w:rFonts w:cs="Arial"/>
                <w:lang w:val="cy-GB"/>
              </w:rPr>
              <w:t>ff</w:t>
            </w:r>
            <w:r w:rsidRPr="00531E3B">
              <w:rPr>
                <w:rFonts w:cs="Arial"/>
                <w:lang w:val="cy-GB"/>
              </w:rPr>
              <w:t xml:space="preserve"> </w:t>
            </w:r>
            <w:r w:rsidR="009C7CB5" w:rsidRPr="00531E3B">
              <w:rPr>
                <w:rFonts w:cs="Arial"/>
                <w:lang w:val="cy-GB"/>
              </w:rPr>
              <w:t>24</w:t>
            </w:r>
          </w:p>
          <w:p w14:paraId="2C0FD07E" w14:textId="0C3D35A8" w:rsidR="009C7CB5" w:rsidRPr="00531E3B" w:rsidRDefault="0059641A" w:rsidP="00AD6FC1">
            <w:pPr>
              <w:pStyle w:val="ListParagraph"/>
              <w:numPr>
                <w:ilvl w:val="0"/>
                <w:numId w:val="18"/>
              </w:numPr>
              <w:spacing w:after="200" w:line="276" w:lineRule="auto"/>
              <w:contextualSpacing/>
              <w:rPr>
                <w:rFonts w:cs="Arial"/>
                <w:lang w:val="cy-GB"/>
              </w:rPr>
            </w:pPr>
            <w:r>
              <w:rPr>
                <w:rFonts w:cs="Arial"/>
                <w:lang w:val="cy-GB"/>
              </w:rPr>
              <w:t xml:space="preserve">Bydd amserlen gyffredin yn gorfodi rhai cyfyngiadau ar amserlenwyr ond o’i huno â’r </w:t>
            </w:r>
            <w:r w:rsidRPr="00531E3B">
              <w:rPr>
                <w:rFonts w:cs="Arial"/>
                <w:lang w:val="cy-GB"/>
              </w:rPr>
              <w:t>c</w:t>
            </w:r>
            <w:r>
              <w:rPr>
                <w:rFonts w:cs="Arial"/>
                <w:lang w:val="cy-GB"/>
              </w:rPr>
              <w:t>wricwlwm</w:t>
            </w:r>
            <w:r w:rsidRPr="00531E3B">
              <w:rPr>
                <w:rFonts w:cs="Arial"/>
                <w:lang w:val="cy-GB"/>
              </w:rPr>
              <w:t xml:space="preserve"> </w:t>
            </w:r>
            <w:r>
              <w:rPr>
                <w:rFonts w:cs="Arial"/>
                <w:lang w:val="cy-GB"/>
              </w:rPr>
              <w:t>newydd yng nghyfnod allweddol</w:t>
            </w:r>
            <w:r w:rsidRPr="00531E3B">
              <w:rPr>
                <w:rFonts w:cs="Arial"/>
                <w:lang w:val="cy-GB"/>
              </w:rPr>
              <w:t xml:space="preserve"> 3</w:t>
            </w:r>
            <w:r>
              <w:rPr>
                <w:rFonts w:cs="Arial"/>
                <w:lang w:val="cy-GB"/>
              </w:rPr>
              <w:t xml:space="preserve">, gallai hyn greu </w:t>
            </w:r>
            <w:r w:rsidR="00326B08">
              <w:rPr>
                <w:rFonts w:cs="Arial"/>
                <w:lang w:val="cy-GB"/>
              </w:rPr>
              <w:t>cyfleoedd</w:t>
            </w:r>
            <w:r>
              <w:rPr>
                <w:rFonts w:cs="Arial"/>
                <w:lang w:val="cy-GB"/>
              </w:rPr>
              <w:t xml:space="preserve"> newydd</w:t>
            </w:r>
            <w:r w:rsidRPr="00531E3B">
              <w:rPr>
                <w:rFonts w:cs="Arial"/>
                <w:lang w:val="cy-GB"/>
              </w:rPr>
              <w:t xml:space="preserve"> </w:t>
            </w:r>
          </w:p>
          <w:p w14:paraId="75BE4936" w14:textId="2331DF48" w:rsidR="009C7CB5" w:rsidRPr="002A34E3" w:rsidRDefault="002A34E3" w:rsidP="002A34E3">
            <w:pPr>
              <w:pStyle w:val="ListParagraph"/>
              <w:numPr>
                <w:ilvl w:val="0"/>
                <w:numId w:val="18"/>
              </w:numPr>
              <w:spacing w:after="200" w:line="276" w:lineRule="auto"/>
              <w:contextualSpacing/>
              <w:rPr>
                <w:rFonts w:cs="Arial"/>
                <w:lang w:val="cy-GB"/>
              </w:rPr>
            </w:pPr>
            <w:r>
              <w:rPr>
                <w:rFonts w:cs="Arial"/>
                <w:lang w:val="cy-GB"/>
              </w:rPr>
              <w:t xml:space="preserve">Rheoli symudiad </w:t>
            </w:r>
            <w:r w:rsidRPr="00531E3B">
              <w:rPr>
                <w:rFonts w:cs="Arial"/>
                <w:lang w:val="cy-GB"/>
              </w:rPr>
              <w:t xml:space="preserve">staff </w:t>
            </w:r>
            <w:r>
              <w:rPr>
                <w:rFonts w:cs="Arial"/>
                <w:lang w:val="cy-GB"/>
              </w:rPr>
              <w:t xml:space="preserve">rhwng </w:t>
            </w:r>
            <w:r w:rsidR="00081762">
              <w:rPr>
                <w:rFonts w:cs="Arial"/>
                <w:lang w:val="cy-GB"/>
              </w:rPr>
              <w:t>safleoedd</w:t>
            </w:r>
            <w:r>
              <w:rPr>
                <w:rFonts w:cs="Arial"/>
                <w:lang w:val="cy-GB"/>
              </w:rPr>
              <w:t xml:space="preserve"> sydd gryn bellter oddi wrth ei gilydd</w:t>
            </w:r>
            <w:r w:rsidRPr="00531E3B">
              <w:rPr>
                <w:rFonts w:cs="Arial"/>
                <w:lang w:val="cy-GB"/>
              </w:rPr>
              <w:t xml:space="preserve"> </w:t>
            </w:r>
            <w:r w:rsidR="009C7CB5" w:rsidRPr="002A34E3">
              <w:rPr>
                <w:rFonts w:cs="Arial"/>
                <w:lang w:val="cy-GB"/>
              </w:rPr>
              <w:t xml:space="preserve"> </w:t>
            </w:r>
          </w:p>
          <w:p w14:paraId="200B9BD9" w14:textId="1FCE2A21" w:rsidR="009C7CB5" w:rsidRPr="00531E3B" w:rsidRDefault="001B3682" w:rsidP="00AD6FC1">
            <w:pPr>
              <w:pStyle w:val="ListParagraph"/>
              <w:numPr>
                <w:ilvl w:val="0"/>
                <w:numId w:val="18"/>
              </w:numPr>
              <w:spacing w:after="200" w:line="276" w:lineRule="auto"/>
              <w:contextualSpacing/>
              <w:rPr>
                <w:rFonts w:cs="Arial"/>
                <w:lang w:val="cy-GB"/>
              </w:rPr>
            </w:pPr>
            <w:r w:rsidRPr="00531E3B">
              <w:rPr>
                <w:rFonts w:cs="Arial"/>
                <w:lang w:val="cy-GB"/>
              </w:rPr>
              <w:t>D</w:t>
            </w:r>
            <w:r>
              <w:rPr>
                <w:rFonts w:cs="Arial"/>
                <w:lang w:val="cy-GB"/>
              </w:rPr>
              <w:t>atblygu timau cyflwyno pwnc newydd ar y cyd a sicrhau llinellau atebolrwydd clir rhag i safonau ostwng yn y tymor byr</w:t>
            </w:r>
          </w:p>
          <w:p w14:paraId="49ABCFB5" w14:textId="6AB500A4" w:rsidR="001B3682" w:rsidRPr="00531E3B" w:rsidRDefault="001B3682" w:rsidP="001B3682">
            <w:pPr>
              <w:pStyle w:val="ListParagraph"/>
              <w:numPr>
                <w:ilvl w:val="0"/>
                <w:numId w:val="18"/>
              </w:numPr>
              <w:spacing w:line="276" w:lineRule="auto"/>
              <w:contextualSpacing/>
              <w:rPr>
                <w:rFonts w:cs="Arial"/>
                <w:lang w:val="cy-GB"/>
              </w:rPr>
            </w:pPr>
            <w:r>
              <w:rPr>
                <w:rFonts w:cs="Arial"/>
                <w:lang w:val="cy-GB"/>
              </w:rPr>
              <w:t xml:space="preserve">Byddai’n cael effaith sylweddol ar gyllideb deithio </w:t>
            </w:r>
            <w:r w:rsidRPr="00531E3B">
              <w:rPr>
                <w:rFonts w:cs="Arial"/>
                <w:lang w:val="cy-GB"/>
              </w:rPr>
              <w:t xml:space="preserve">ôl-16 </w:t>
            </w:r>
            <w:r>
              <w:rPr>
                <w:rFonts w:cs="Arial"/>
                <w:lang w:val="cy-GB"/>
              </w:rPr>
              <w:t>ddewisol</w:t>
            </w:r>
            <w:r w:rsidRPr="00531E3B">
              <w:rPr>
                <w:rFonts w:cs="Arial"/>
                <w:lang w:val="cy-GB"/>
              </w:rPr>
              <w:t xml:space="preserve"> </w:t>
            </w:r>
            <w:r>
              <w:rPr>
                <w:rFonts w:cs="Arial"/>
                <w:lang w:val="cy-GB"/>
              </w:rPr>
              <w:t>CBSP gan gynyddu’r costau i’r ALl</w:t>
            </w:r>
            <w:r w:rsidRPr="00531E3B">
              <w:rPr>
                <w:rFonts w:cs="Arial"/>
                <w:lang w:val="cy-GB"/>
              </w:rPr>
              <w:t xml:space="preserve"> </w:t>
            </w:r>
            <w:r>
              <w:rPr>
                <w:rFonts w:cs="Arial"/>
                <w:lang w:val="cy-GB"/>
              </w:rPr>
              <w:t xml:space="preserve">o dan y trefniadau cyfredol, gan arwain at gynnydd mewn amser teithio a phellter i lawer o’r tua </w:t>
            </w:r>
            <w:r w:rsidR="008E3268">
              <w:rPr>
                <w:rFonts w:cs="Arial"/>
                <w:lang w:val="cy-GB"/>
              </w:rPr>
              <w:t>160</w:t>
            </w:r>
            <w:r w:rsidRPr="00531E3B">
              <w:rPr>
                <w:rFonts w:cs="Arial"/>
                <w:lang w:val="cy-GB"/>
              </w:rPr>
              <w:t xml:space="preserve"> o </w:t>
            </w:r>
            <w:r>
              <w:rPr>
                <w:rFonts w:cs="Arial"/>
                <w:lang w:val="cy-GB"/>
              </w:rPr>
              <w:t>ddysgwyr</w:t>
            </w:r>
            <w:r w:rsidRPr="00531E3B">
              <w:rPr>
                <w:rFonts w:cs="Arial"/>
                <w:lang w:val="cy-GB"/>
              </w:rPr>
              <w:t xml:space="preserve"> o</w:t>
            </w:r>
            <w:r>
              <w:rPr>
                <w:rFonts w:cs="Arial"/>
                <w:lang w:val="cy-GB"/>
              </w:rPr>
              <w:t xml:space="preserve"> G</w:t>
            </w:r>
            <w:r w:rsidRPr="00531E3B">
              <w:rPr>
                <w:rFonts w:cs="Arial"/>
                <w:lang w:val="cy-GB" w:eastAsia="en-GB"/>
              </w:rPr>
              <w:t>oleg Cymunedol y Dderwen</w:t>
            </w:r>
            <w:r w:rsidRPr="00531E3B">
              <w:rPr>
                <w:rFonts w:cs="Arial"/>
                <w:lang w:val="cy-GB"/>
              </w:rPr>
              <w:t xml:space="preserve"> </w:t>
            </w:r>
            <w:r w:rsidR="008E3268">
              <w:rPr>
                <w:rFonts w:cs="Arial"/>
                <w:lang w:val="cy-GB"/>
              </w:rPr>
              <w:t xml:space="preserve"> </w:t>
            </w:r>
          </w:p>
          <w:p w14:paraId="12DA16EC" w14:textId="714FD94A" w:rsidR="009C7CB5" w:rsidRPr="008E3268" w:rsidRDefault="001B3682" w:rsidP="008E3268">
            <w:pPr>
              <w:pStyle w:val="ListParagraph"/>
              <w:numPr>
                <w:ilvl w:val="0"/>
                <w:numId w:val="18"/>
              </w:numPr>
              <w:spacing w:after="200" w:line="276" w:lineRule="auto"/>
              <w:contextualSpacing/>
              <w:rPr>
                <w:rFonts w:cs="Arial"/>
                <w:lang w:val="cy-GB"/>
              </w:rPr>
            </w:pPr>
            <w:r>
              <w:rPr>
                <w:rFonts w:cs="Arial"/>
                <w:lang w:val="cy-GB"/>
              </w:rPr>
              <w:t>Er bod</w:t>
            </w:r>
            <w:r w:rsidR="008E3268">
              <w:rPr>
                <w:rFonts w:cs="Arial"/>
                <w:lang w:val="cy-GB"/>
              </w:rPr>
              <w:t xml:space="preserve"> rhai gwelliannau wedi bod yn</w:t>
            </w:r>
            <w:r>
              <w:rPr>
                <w:rFonts w:cs="Arial"/>
                <w:lang w:val="cy-GB"/>
              </w:rPr>
              <w:t xml:space="preserve"> y canlyniadau </w:t>
            </w:r>
            <w:r w:rsidRPr="00531E3B">
              <w:rPr>
                <w:rFonts w:cs="Arial"/>
                <w:lang w:val="cy-GB"/>
              </w:rPr>
              <w:t xml:space="preserve">ôl-16 </w:t>
            </w:r>
            <w:r w:rsidR="008E3268">
              <w:rPr>
                <w:rFonts w:cs="Arial"/>
                <w:lang w:val="cy-GB"/>
              </w:rPr>
              <w:t>ar gyfer y ddwy</w:t>
            </w:r>
            <w:r>
              <w:rPr>
                <w:rFonts w:cs="Arial"/>
                <w:lang w:val="cy-GB"/>
              </w:rPr>
              <w:t xml:space="preserve"> ysgol</w:t>
            </w:r>
            <w:r w:rsidR="008E3268">
              <w:rPr>
                <w:rFonts w:cs="Arial"/>
                <w:lang w:val="cy-GB"/>
              </w:rPr>
              <w:t xml:space="preserve"> yma</w:t>
            </w:r>
            <w:r>
              <w:rPr>
                <w:rFonts w:cs="Arial"/>
                <w:lang w:val="cy-GB"/>
              </w:rPr>
              <w:t xml:space="preserve">, </w:t>
            </w:r>
            <w:r w:rsidR="008E3268">
              <w:rPr>
                <w:rFonts w:cs="Arial"/>
                <w:lang w:val="cy-GB"/>
              </w:rPr>
              <w:t>mae’r canlyniadau 3A*-A a 3A*-C wedi bod yn is na chyfartaledd Cymru gyfan</w:t>
            </w:r>
            <w:r>
              <w:rPr>
                <w:rFonts w:cs="Arial"/>
                <w:lang w:val="cy-GB"/>
              </w:rPr>
              <w:t xml:space="preserve">; mae risg o lithro drwy gyfnod o newid a byddai’n rhaid i’r ysgolion roi sylw arbennig i liniaru’r risg yma </w:t>
            </w:r>
            <w:r w:rsidR="008E3268">
              <w:rPr>
                <w:rFonts w:cs="Arial"/>
                <w:lang w:val="cy-GB"/>
              </w:rPr>
              <w:t xml:space="preserve"> </w:t>
            </w:r>
            <w:r w:rsidR="009C7CB5" w:rsidRPr="00531E3B">
              <w:rPr>
                <w:rFonts w:cs="Arial"/>
                <w:lang w:val="cy-GB"/>
              </w:rPr>
              <w:t xml:space="preserve"> </w:t>
            </w:r>
          </w:p>
        </w:tc>
      </w:tr>
    </w:tbl>
    <w:p w14:paraId="599B447E" w14:textId="77777777" w:rsidR="009C7CB5" w:rsidRPr="00531E3B" w:rsidRDefault="009C7CB5" w:rsidP="009C7CB5">
      <w:pPr>
        <w:spacing w:after="0"/>
        <w:rPr>
          <w:rFonts w:cs="Arial"/>
          <w:b/>
          <w:szCs w:val="24"/>
          <w:lang w:val="cy-GB"/>
        </w:rPr>
      </w:pPr>
    </w:p>
    <w:p w14:paraId="349F7828" w14:textId="77777777" w:rsidR="009C7CB5" w:rsidRPr="00531E3B" w:rsidRDefault="009C7CB5" w:rsidP="009C7CB5">
      <w:pPr>
        <w:spacing w:after="0"/>
        <w:rPr>
          <w:rFonts w:cs="Arial"/>
          <w:szCs w:val="24"/>
          <w:lang w:val="cy-GB"/>
        </w:rPr>
      </w:pPr>
    </w:p>
    <w:p w14:paraId="64D15CF6" w14:textId="4D1DEF2B" w:rsidR="009C7CB5" w:rsidRPr="00531E3B" w:rsidRDefault="009C7CB5" w:rsidP="00AD6FC1">
      <w:pPr>
        <w:pStyle w:val="ListParagraph"/>
        <w:numPr>
          <w:ilvl w:val="0"/>
          <w:numId w:val="7"/>
        </w:numPr>
        <w:tabs>
          <w:tab w:val="left" w:pos="284"/>
        </w:tabs>
        <w:spacing w:line="276" w:lineRule="auto"/>
        <w:contextualSpacing/>
        <w:rPr>
          <w:rFonts w:cs="Arial"/>
          <w:lang w:val="cy-GB"/>
        </w:rPr>
      </w:pPr>
      <w:r w:rsidRPr="00531E3B">
        <w:rPr>
          <w:rFonts w:cs="Arial"/>
          <w:lang w:val="cy-GB"/>
        </w:rPr>
        <w:t xml:space="preserve"> </w:t>
      </w:r>
      <w:r w:rsidR="00395108" w:rsidRPr="00531E3B">
        <w:rPr>
          <w:rFonts w:cs="Arial"/>
          <w:b/>
          <w:lang w:val="cy-GB"/>
        </w:rPr>
        <w:t>Canlyniad</w:t>
      </w:r>
      <w:r w:rsidRPr="00531E3B">
        <w:rPr>
          <w:rFonts w:cs="Arial"/>
          <w:b/>
          <w:lang w:val="cy-GB"/>
        </w:rPr>
        <w:t xml:space="preserve"> F</w:t>
      </w:r>
    </w:p>
    <w:p w14:paraId="4EE83FAE" w14:textId="77777777" w:rsidR="009C7CB5" w:rsidRPr="00531E3B" w:rsidRDefault="009C7CB5" w:rsidP="009C7CB5">
      <w:pPr>
        <w:pStyle w:val="ListParagraph"/>
        <w:tabs>
          <w:tab w:val="left" w:pos="284"/>
        </w:tabs>
        <w:ind w:left="360"/>
        <w:rPr>
          <w:rFonts w:cs="Arial"/>
          <w:b/>
          <w:lang w:val="cy-GB"/>
        </w:rPr>
      </w:pPr>
    </w:p>
    <w:p w14:paraId="3EDFC8C8" w14:textId="59478157" w:rsidR="009C7CB5" w:rsidRPr="00531E3B" w:rsidRDefault="00EE2A64" w:rsidP="009C7CB5">
      <w:pPr>
        <w:pStyle w:val="ListParagraph"/>
        <w:tabs>
          <w:tab w:val="left" w:pos="284"/>
        </w:tabs>
        <w:ind w:left="360"/>
        <w:rPr>
          <w:rFonts w:cs="Arial"/>
          <w:lang w:val="cy-GB"/>
        </w:rPr>
      </w:pPr>
      <w:r>
        <w:rPr>
          <w:rFonts w:cs="Arial"/>
          <w:lang w:val="cy-GB"/>
        </w:rPr>
        <w:t xml:space="preserve">Yn y pwynt hwn yn y drafodaeth ar yr </w:t>
      </w:r>
      <w:r w:rsidR="009C7CB5" w:rsidRPr="00531E3B">
        <w:rPr>
          <w:rFonts w:cs="Arial"/>
          <w:lang w:val="cy-GB"/>
        </w:rPr>
        <w:t>o</w:t>
      </w:r>
      <w:r w:rsidR="00C1669D" w:rsidRPr="00531E3B">
        <w:rPr>
          <w:rFonts w:cs="Arial"/>
          <w:lang w:val="cy-GB"/>
        </w:rPr>
        <w:t>psiynau</w:t>
      </w:r>
      <w:r>
        <w:rPr>
          <w:rFonts w:cs="Arial"/>
          <w:lang w:val="cy-GB"/>
        </w:rPr>
        <w:t>, dim ond yng Nghanlyniad D mae</w:t>
      </w:r>
      <w:r w:rsidR="009C7CB5" w:rsidRPr="00531E3B">
        <w:rPr>
          <w:rFonts w:cs="Arial"/>
          <w:lang w:val="cy-GB"/>
        </w:rPr>
        <w:t xml:space="preserve"> </w:t>
      </w:r>
      <w:r w:rsidR="00E67765" w:rsidRPr="00531E3B">
        <w:rPr>
          <w:rFonts w:cs="Arial"/>
          <w:lang w:val="cy-GB"/>
        </w:rPr>
        <w:t>Ysgol Gyfun Pencoed</w:t>
      </w:r>
      <w:r w:rsidR="009C7CB5" w:rsidRPr="00531E3B">
        <w:rPr>
          <w:rFonts w:cs="Arial"/>
          <w:lang w:val="cy-GB"/>
        </w:rPr>
        <w:t xml:space="preserve"> </w:t>
      </w:r>
      <w:r>
        <w:rPr>
          <w:rFonts w:cs="Arial"/>
          <w:lang w:val="cy-GB"/>
        </w:rPr>
        <w:t>wedi ymddangos ac ma</w:t>
      </w:r>
      <w:r w:rsidR="00396DD5">
        <w:rPr>
          <w:rFonts w:cs="Arial"/>
          <w:lang w:val="cy-GB"/>
        </w:rPr>
        <w:t>e</w:t>
      </w:r>
      <w:r>
        <w:rPr>
          <w:rFonts w:cs="Arial"/>
          <w:lang w:val="cy-GB"/>
        </w:rPr>
        <w:t>’n cael ei gadael ar wahân i’r dewisiadau eraill. O’i gadael ar ei phen ei</w:t>
      </w:r>
      <w:r w:rsidR="009C7CB5" w:rsidRPr="00531E3B">
        <w:rPr>
          <w:rFonts w:cs="Arial"/>
          <w:lang w:val="cy-GB"/>
        </w:rPr>
        <w:t xml:space="preserve"> </w:t>
      </w:r>
      <w:r>
        <w:rPr>
          <w:rFonts w:cs="Arial"/>
          <w:lang w:val="cy-GB"/>
        </w:rPr>
        <w:t xml:space="preserve">hun, dim ond </w:t>
      </w:r>
      <w:r w:rsidR="000E614D">
        <w:rPr>
          <w:rFonts w:cs="Arial"/>
          <w:lang w:val="cy-GB"/>
        </w:rPr>
        <w:t>chweched dosbarth</w:t>
      </w:r>
      <w:r w:rsidR="009C7CB5" w:rsidRPr="00531E3B">
        <w:rPr>
          <w:rFonts w:cs="Arial"/>
          <w:lang w:val="cy-GB"/>
        </w:rPr>
        <w:t xml:space="preserve"> o</w:t>
      </w:r>
      <w:r>
        <w:rPr>
          <w:rFonts w:cs="Arial"/>
          <w:lang w:val="cy-GB"/>
        </w:rPr>
        <w:t xml:space="preserve"> </w:t>
      </w:r>
      <w:r w:rsidR="009C7CB5" w:rsidRPr="00531E3B">
        <w:rPr>
          <w:rFonts w:cs="Arial"/>
          <w:lang w:val="cy-GB"/>
        </w:rPr>
        <w:t xml:space="preserve">141 </w:t>
      </w:r>
      <w:r>
        <w:rPr>
          <w:rFonts w:cs="Arial"/>
          <w:lang w:val="cy-GB"/>
        </w:rPr>
        <w:t>sydd ganddi</w:t>
      </w:r>
      <w:r w:rsidR="00CD439E">
        <w:rPr>
          <w:rFonts w:cs="Arial"/>
          <w:lang w:val="cy-GB"/>
        </w:rPr>
        <w:t xml:space="preserve"> ac arwydd y bydd y nifer yn codi i</w:t>
      </w:r>
      <w:r w:rsidR="009C7CB5" w:rsidRPr="00531E3B">
        <w:rPr>
          <w:rFonts w:cs="Arial"/>
          <w:lang w:val="cy-GB"/>
        </w:rPr>
        <w:t xml:space="preserve"> 151 </w:t>
      </w:r>
      <w:r w:rsidR="00CD439E">
        <w:rPr>
          <w:rFonts w:cs="Arial"/>
          <w:lang w:val="cy-GB"/>
        </w:rPr>
        <w:t>er</w:t>
      </w:r>
      <w:r w:rsidR="009C7CB5" w:rsidRPr="00531E3B">
        <w:rPr>
          <w:rFonts w:cs="Arial"/>
          <w:lang w:val="cy-GB"/>
        </w:rPr>
        <w:t>by</w:t>
      </w:r>
      <w:r w:rsidR="00CD439E">
        <w:rPr>
          <w:rFonts w:cs="Arial"/>
          <w:lang w:val="cy-GB"/>
        </w:rPr>
        <w:t>n</w:t>
      </w:r>
      <w:r w:rsidR="009C7CB5" w:rsidRPr="00531E3B">
        <w:rPr>
          <w:rFonts w:cs="Arial"/>
          <w:lang w:val="cy-GB"/>
        </w:rPr>
        <w:t xml:space="preserve"> 2027, </w:t>
      </w:r>
      <w:r w:rsidR="00CD439E">
        <w:rPr>
          <w:rFonts w:cs="Arial"/>
          <w:lang w:val="cy-GB"/>
        </w:rPr>
        <w:t>yn is na’r meincnod o 250. Erbyn hynny mae disgwyl y bydd diffyg mewn capasiti o tua 170 o l</w:t>
      </w:r>
      <w:r w:rsidR="00326B08">
        <w:rPr>
          <w:rFonts w:cs="Arial"/>
          <w:lang w:val="cy-GB"/>
        </w:rPr>
        <w:t>efydd</w:t>
      </w:r>
      <w:r w:rsidR="00CD439E">
        <w:rPr>
          <w:rFonts w:cs="Arial"/>
          <w:lang w:val="cy-GB"/>
        </w:rPr>
        <w:t>. Nid yw hyn yn rhoi ystyriaeth i dai newydd yn nwyrain CBSP</w:t>
      </w:r>
      <w:r w:rsidR="00CD439E" w:rsidRPr="00531E3B">
        <w:rPr>
          <w:rFonts w:cs="Arial"/>
          <w:lang w:val="cy-GB"/>
        </w:rPr>
        <w:t xml:space="preserve"> </w:t>
      </w:r>
      <w:r w:rsidR="00CD439E">
        <w:rPr>
          <w:rFonts w:cs="Arial"/>
          <w:lang w:val="cy-GB"/>
        </w:rPr>
        <w:t>sy’n rhan yn awr o ymgynghoriad y CDLl newydd</w:t>
      </w:r>
      <w:r w:rsidR="009C7CB5" w:rsidRPr="00531E3B">
        <w:rPr>
          <w:rFonts w:cs="Arial"/>
          <w:lang w:val="cy-GB"/>
        </w:rPr>
        <w:t xml:space="preserve">.  </w:t>
      </w:r>
    </w:p>
    <w:p w14:paraId="2A2680F1" w14:textId="77777777" w:rsidR="009C7CB5" w:rsidRPr="00531E3B" w:rsidRDefault="009C7CB5" w:rsidP="009C7CB5">
      <w:pPr>
        <w:pStyle w:val="ListParagraph"/>
        <w:tabs>
          <w:tab w:val="left" w:pos="284"/>
        </w:tabs>
        <w:ind w:left="360"/>
        <w:rPr>
          <w:rFonts w:cs="Arial"/>
          <w:lang w:val="cy-GB"/>
        </w:rPr>
      </w:pPr>
    </w:p>
    <w:p w14:paraId="222D60B0" w14:textId="3FD49A55" w:rsidR="009C7CB5" w:rsidRPr="00531E3B" w:rsidRDefault="00AB0B69" w:rsidP="009C7CB5">
      <w:pPr>
        <w:pStyle w:val="ListParagraph"/>
        <w:tabs>
          <w:tab w:val="left" w:pos="284"/>
        </w:tabs>
        <w:ind w:left="360"/>
        <w:rPr>
          <w:rFonts w:cs="Arial"/>
          <w:lang w:val="cy-GB"/>
        </w:rPr>
      </w:pPr>
      <w:r>
        <w:rPr>
          <w:rFonts w:cs="Arial"/>
          <w:lang w:val="cy-GB"/>
        </w:rPr>
        <w:t xml:space="preserve">Felly mae’r </w:t>
      </w:r>
      <w:r w:rsidR="009C7CB5" w:rsidRPr="00531E3B">
        <w:rPr>
          <w:rFonts w:cs="Arial"/>
          <w:lang w:val="cy-GB"/>
        </w:rPr>
        <w:t>o</w:t>
      </w:r>
      <w:r w:rsidR="00C1669D" w:rsidRPr="00531E3B">
        <w:rPr>
          <w:rFonts w:cs="Arial"/>
          <w:lang w:val="cy-GB"/>
        </w:rPr>
        <w:t>psiwn</w:t>
      </w:r>
      <w:r w:rsidR="009C7CB5" w:rsidRPr="00531E3B">
        <w:rPr>
          <w:rFonts w:cs="Arial"/>
          <w:lang w:val="cy-GB"/>
        </w:rPr>
        <w:t xml:space="preserve"> </w:t>
      </w:r>
      <w:r>
        <w:rPr>
          <w:rFonts w:cs="Arial"/>
          <w:lang w:val="cy-GB"/>
        </w:rPr>
        <w:t>hwn yn edrych ar bedair ysgol</w:t>
      </w:r>
      <w:r w:rsidR="009C7CB5" w:rsidRPr="00531E3B">
        <w:rPr>
          <w:rFonts w:cs="Arial"/>
          <w:lang w:val="cy-GB"/>
        </w:rPr>
        <w:t xml:space="preserve"> (</w:t>
      </w:r>
      <w:r w:rsidR="009C7CB5" w:rsidRPr="00531E3B">
        <w:rPr>
          <w:rFonts w:cs="Arial"/>
          <w:lang w:val="cy-GB" w:eastAsia="en-GB"/>
        </w:rPr>
        <w:t>Coleg Cymunedol y Dderwen</w:t>
      </w:r>
      <w:r w:rsidR="009C7CB5" w:rsidRPr="00531E3B">
        <w:rPr>
          <w:rFonts w:cs="Arial"/>
          <w:lang w:val="cy-GB"/>
        </w:rPr>
        <w:t xml:space="preserve">, </w:t>
      </w:r>
      <w:r w:rsidR="00E67765" w:rsidRPr="00531E3B">
        <w:rPr>
          <w:rFonts w:cs="Arial"/>
          <w:lang w:val="cy-GB"/>
        </w:rPr>
        <w:t>Ysgol Gyfun Cynffig</w:t>
      </w:r>
      <w:r w:rsidR="009C7CB5" w:rsidRPr="00531E3B">
        <w:rPr>
          <w:rFonts w:cs="Arial"/>
          <w:lang w:val="cy-GB"/>
        </w:rPr>
        <w:t xml:space="preserve">, </w:t>
      </w:r>
      <w:r w:rsidR="00E67765" w:rsidRPr="00531E3B">
        <w:rPr>
          <w:rFonts w:cs="Arial"/>
          <w:lang w:val="cy-GB"/>
        </w:rPr>
        <w:t>Ysgol Maesteg</w:t>
      </w:r>
      <w:r w:rsidR="009C7CB5" w:rsidRPr="00531E3B">
        <w:rPr>
          <w:rFonts w:cs="Arial"/>
          <w:lang w:val="cy-GB"/>
        </w:rPr>
        <w:t xml:space="preserve"> </w:t>
      </w:r>
      <w:r w:rsidR="00781495">
        <w:rPr>
          <w:rFonts w:cs="Arial"/>
          <w:lang w:val="cy-GB"/>
        </w:rPr>
        <w:t>ac Ysgol</w:t>
      </w:r>
      <w:r w:rsidR="00E67765" w:rsidRPr="00531E3B">
        <w:rPr>
          <w:rFonts w:cs="Arial"/>
          <w:lang w:val="cy-GB"/>
        </w:rPr>
        <w:t xml:space="preserve"> Gyfun Pencoed</w:t>
      </w:r>
      <w:r w:rsidR="009C7CB5" w:rsidRPr="00531E3B">
        <w:rPr>
          <w:rFonts w:cs="Arial"/>
          <w:lang w:val="cy-GB"/>
        </w:rPr>
        <w:t>) a</w:t>
      </w:r>
      <w:r>
        <w:rPr>
          <w:rFonts w:cs="Arial"/>
          <w:lang w:val="cy-GB"/>
        </w:rPr>
        <w:t>c yn ystyried cyswllt ag</w:t>
      </w:r>
      <w:r w:rsidR="009C7CB5" w:rsidRPr="00531E3B">
        <w:rPr>
          <w:rFonts w:cs="Arial"/>
          <w:lang w:val="cy-GB"/>
        </w:rPr>
        <w:t xml:space="preserve"> O</w:t>
      </w:r>
      <w:r w:rsidR="00C1669D" w:rsidRPr="00531E3B">
        <w:rPr>
          <w:rFonts w:cs="Arial"/>
          <w:lang w:val="cy-GB"/>
        </w:rPr>
        <w:t>psiwn</w:t>
      </w:r>
      <w:r>
        <w:rPr>
          <w:rFonts w:cs="Arial"/>
          <w:lang w:val="cy-GB"/>
        </w:rPr>
        <w:t xml:space="preserve"> 2. Rhagwelir dwy ganolfan, yn </w:t>
      </w:r>
      <w:r w:rsidR="00E67765" w:rsidRPr="00531E3B">
        <w:rPr>
          <w:rFonts w:cs="Arial"/>
          <w:lang w:val="cy-GB"/>
        </w:rPr>
        <w:t>Ysgol Maesteg</w:t>
      </w:r>
      <w:r w:rsidR="009C7CB5" w:rsidRPr="00531E3B">
        <w:rPr>
          <w:rFonts w:cs="Arial"/>
          <w:lang w:val="cy-GB"/>
        </w:rPr>
        <w:t xml:space="preserve"> a</w:t>
      </w:r>
      <w:r>
        <w:rPr>
          <w:rFonts w:cs="Arial"/>
          <w:lang w:val="cy-GB"/>
        </w:rPr>
        <w:t xml:space="preserve">c yn </w:t>
      </w:r>
      <w:r w:rsidR="00E67765" w:rsidRPr="00531E3B">
        <w:rPr>
          <w:rFonts w:cs="Arial"/>
          <w:lang w:val="cy-GB"/>
        </w:rPr>
        <w:t>Ysgol Gyfun Pencoed</w:t>
      </w:r>
      <w:r w:rsidR="009C7CB5" w:rsidRPr="00531E3B">
        <w:rPr>
          <w:rFonts w:cs="Arial"/>
          <w:lang w:val="cy-GB"/>
        </w:rPr>
        <w:t xml:space="preserve">. </w:t>
      </w:r>
      <w:r>
        <w:rPr>
          <w:rFonts w:cs="Arial"/>
          <w:lang w:val="cy-GB"/>
        </w:rPr>
        <w:t>Byddai canolfan</w:t>
      </w:r>
      <w:r w:rsidR="009C7CB5" w:rsidRPr="00531E3B">
        <w:rPr>
          <w:rFonts w:cs="Arial"/>
          <w:lang w:val="cy-GB"/>
        </w:rPr>
        <w:t xml:space="preserve"> </w:t>
      </w:r>
      <w:r w:rsidR="00E67765" w:rsidRPr="00531E3B">
        <w:rPr>
          <w:rFonts w:cs="Arial"/>
          <w:lang w:val="cy-GB"/>
        </w:rPr>
        <w:t>Ysgol Maesteg</w:t>
      </w:r>
      <w:r w:rsidR="009C7CB5" w:rsidRPr="00531E3B">
        <w:rPr>
          <w:rFonts w:cs="Arial"/>
          <w:lang w:val="cy-GB"/>
        </w:rPr>
        <w:t xml:space="preserve"> </w:t>
      </w:r>
      <w:r>
        <w:rPr>
          <w:rFonts w:cs="Arial"/>
          <w:lang w:val="cy-GB"/>
        </w:rPr>
        <w:t>yn cael ei mynychu gan fy</w:t>
      </w:r>
      <w:r w:rsidR="00E67765" w:rsidRPr="00531E3B">
        <w:rPr>
          <w:rFonts w:cs="Arial"/>
          <w:lang w:val="cy-GB"/>
        </w:rPr>
        <w:t>fyrwyr</w:t>
      </w:r>
      <w:r w:rsidR="009C7CB5" w:rsidRPr="00531E3B">
        <w:rPr>
          <w:rFonts w:cs="Arial"/>
          <w:lang w:val="cy-GB"/>
        </w:rPr>
        <w:t xml:space="preserve"> o </w:t>
      </w:r>
      <w:r w:rsidR="00E67765" w:rsidRPr="00531E3B">
        <w:rPr>
          <w:rFonts w:cs="Arial"/>
          <w:lang w:val="cy-GB"/>
        </w:rPr>
        <w:t>Ysgol Maesteg</w:t>
      </w:r>
      <w:r w:rsidR="009C7CB5" w:rsidRPr="00531E3B">
        <w:rPr>
          <w:rFonts w:cs="Arial"/>
          <w:lang w:val="cy-GB"/>
        </w:rPr>
        <w:t xml:space="preserve"> (150), </w:t>
      </w:r>
      <w:r w:rsidR="00E67765" w:rsidRPr="00531E3B">
        <w:rPr>
          <w:rFonts w:cs="Arial"/>
          <w:lang w:val="cy-GB"/>
        </w:rPr>
        <w:t>Ysgol Gyfun Cynffig</w:t>
      </w:r>
      <w:r w:rsidR="009C7CB5" w:rsidRPr="00531E3B">
        <w:rPr>
          <w:rFonts w:cs="Arial"/>
          <w:lang w:val="cy-GB"/>
        </w:rPr>
        <w:t xml:space="preserve"> (61) a</w:t>
      </w:r>
      <w:r>
        <w:rPr>
          <w:rFonts w:cs="Arial"/>
          <w:lang w:val="cy-GB"/>
        </w:rPr>
        <w:t xml:space="preserve"> rhaniad o tua</w:t>
      </w:r>
      <w:r w:rsidR="009C7CB5" w:rsidRPr="00531E3B">
        <w:rPr>
          <w:rFonts w:cs="Arial"/>
          <w:lang w:val="cy-GB"/>
        </w:rPr>
        <w:t xml:space="preserve"> 60 </w:t>
      </w:r>
      <w:r>
        <w:rPr>
          <w:rFonts w:cs="Arial"/>
          <w:lang w:val="cy-GB"/>
        </w:rPr>
        <w:t>o f</w:t>
      </w:r>
      <w:r w:rsidR="00E67765" w:rsidRPr="00531E3B">
        <w:rPr>
          <w:rFonts w:cs="Arial"/>
          <w:lang w:val="cy-GB"/>
        </w:rPr>
        <w:t>yfyrwyr</w:t>
      </w:r>
      <w:r w:rsidR="009C7CB5" w:rsidRPr="00531E3B">
        <w:rPr>
          <w:rFonts w:cs="Arial"/>
          <w:lang w:val="cy-GB"/>
        </w:rPr>
        <w:t xml:space="preserve"> </w:t>
      </w:r>
      <w:r>
        <w:rPr>
          <w:rFonts w:cs="Arial"/>
          <w:lang w:val="cy-GB"/>
        </w:rPr>
        <w:t>o G</w:t>
      </w:r>
      <w:r w:rsidR="009C7CB5" w:rsidRPr="00531E3B">
        <w:rPr>
          <w:rFonts w:cs="Arial"/>
          <w:lang w:val="cy-GB" w:eastAsia="en-GB"/>
        </w:rPr>
        <w:t>oleg Cymunedol y Dderwen</w:t>
      </w:r>
      <w:r w:rsidR="009C7CB5" w:rsidRPr="00531E3B">
        <w:rPr>
          <w:rFonts w:cs="Arial"/>
          <w:lang w:val="cy-GB"/>
        </w:rPr>
        <w:t xml:space="preserve">. </w:t>
      </w:r>
      <w:r>
        <w:rPr>
          <w:rFonts w:cs="Arial"/>
          <w:lang w:val="cy-GB"/>
        </w:rPr>
        <w:t xml:space="preserve">Byddai hyn yn creu </w:t>
      </w:r>
      <w:r w:rsidR="000E614D">
        <w:rPr>
          <w:rFonts w:cs="Arial"/>
          <w:lang w:val="cy-GB"/>
        </w:rPr>
        <w:t>chweched dosbarth</w:t>
      </w:r>
      <w:r w:rsidR="009C7CB5" w:rsidRPr="00531E3B">
        <w:rPr>
          <w:rFonts w:cs="Arial"/>
          <w:lang w:val="cy-GB"/>
        </w:rPr>
        <w:t xml:space="preserve"> o</w:t>
      </w:r>
      <w:r>
        <w:rPr>
          <w:rFonts w:cs="Arial"/>
          <w:lang w:val="cy-GB"/>
        </w:rPr>
        <w:t xml:space="preserve"> tua </w:t>
      </w:r>
      <w:r w:rsidR="009C7CB5" w:rsidRPr="00531E3B">
        <w:rPr>
          <w:rFonts w:cs="Arial"/>
          <w:lang w:val="cy-GB"/>
        </w:rPr>
        <w:t xml:space="preserve">271 </w:t>
      </w:r>
      <w:r>
        <w:rPr>
          <w:rFonts w:cs="Arial"/>
          <w:lang w:val="cy-GB"/>
        </w:rPr>
        <w:t>yn codi i bron i</w:t>
      </w:r>
      <w:r w:rsidR="009C7CB5" w:rsidRPr="00531E3B">
        <w:rPr>
          <w:rFonts w:cs="Arial"/>
          <w:lang w:val="cy-GB"/>
        </w:rPr>
        <w:t xml:space="preserve"> 300 </w:t>
      </w:r>
      <w:r>
        <w:rPr>
          <w:rFonts w:cs="Arial"/>
          <w:lang w:val="cy-GB"/>
        </w:rPr>
        <w:t>er</w:t>
      </w:r>
      <w:r w:rsidR="009C7CB5" w:rsidRPr="00531E3B">
        <w:rPr>
          <w:rFonts w:cs="Arial"/>
          <w:lang w:val="cy-GB"/>
        </w:rPr>
        <w:t>by</w:t>
      </w:r>
      <w:r>
        <w:rPr>
          <w:rFonts w:cs="Arial"/>
          <w:lang w:val="cy-GB"/>
        </w:rPr>
        <w:t>n</w:t>
      </w:r>
      <w:r w:rsidR="009C7CB5" w:rsidRPr="00531E3B">
        <w:rPr>
          <w:rFonts w:cs="Arial"/>
          <w:lang w:val="cy-GB"/>
        </w:rPr>
        <w:t xml:space="preserve"> 2027. </w:t>
      </w:r>
      <w:r>
        <w:rPr>
          <w:rFonts w:cs="Arial"/>
          <w:lang w:val="cy-GB"/>
        </w:rPr>
        <w:t xml:space="preserve">Byddai gweddill myfyrwyr </w:t>
      </w:r>
      <w:r w:rsidR="009C7CB5" w:rsidRPr="00531E3B">
        <w:rPr>
          <w:rFonts w:cs="Arial"/>
          <w:lang w:val="cy-GB" w:eastAsia="en-GB"/>
        </w:rPr>
        <w:t>Coleg Cymunedol y Dderwen</w:t>
      </w:r>
      <w:r w:rsidR="009C7CB5" w:rsidRPr="00531E3B">
        <w:rPr>
          <w:rFonts w:cs="Arial"/>
          <w:lang w:val="cy-GB"/>
        </w:rPr>
        <w:t xml:space="preserve"> </w:t>
      </w:r>
      <w:r>
        <w:rPr>
          <w:rFonts w:cs="Arial"/>
          <w:lang w:val="cy-GB"/>
        </w:rPr>
        <w:t>yn mynd i</w:t>
      </w:r>
      <w:r w:rsidR="009C7CB5" w:rsidRPr="00531E3B">
        <w:rPr>
          <w:rFonts w:cs="Arial"/>
          <w:lang w:val="cy-GB"/>
        </w:rPr>
        <w:t xml:space="preserve"> </w:t>
      </w:r>
      <w:r w:rsidR="00E67765" w:rsidRPr="00531E3B">
        <w:rPr>
          <w:rFonts w:cs="Arial"/>
          <w:lang w:val="cy-GB"/>
        </w:rPr>
        <w:t>Ysgol Gyfun Pencoed</w:t>
      </w:r>
      <w:r w:rsidR="009C7CB5" w:rsidRPr="00531E3B">
        <w:rPr>
          <w:rFonts w:cs="Arial"/>
          <w:lang w:val="cy-GB"/>
        </w:rPr>
        <w:t xml:space="preserve"> </w:t>
      </w:r>
      <w:r>
        <w:rPr>
          <w:rFonts w:cs="Arial"/>
          <w:lang w:val="cy-GB"/>
        </w:rPr>
        <w:t xml:space="preserve">i greu </w:t>
      </w:r>
      <w:r w:rsidR="000E614D">
        <w:rPr>
          <w:rFonts w:cs="Arial"/>
          <w:lang w:val="cy-GB"/>
        </w:rPr>
        <w:t>chweched dosbarth</w:t>
      </w:r>
      <w:r w:rsidR="009C7CB5" w:rsidRPr="00531E3B">
        <w:rPr>
          <w:rFonts w:cs="Arial"/>
          <w:lang w:val="cy-GB"/>
        </w:rPr>
        <w:t xml:space="preserve"> </w:t>
      </w:r>
      <w:r>
        <w:rPr>
          <w:rFonts w:cs="Arial"/>
          <w:lang w:val="cy-GB"/>
        </w:rPr>
        <w:t>o tua</w:t>
      </w:r>
      <w:r w:rsidR="009C7CB5" w:rsidRPr="00531E3B">
        <w:rPr>
          <w:rFonts w:cs="Arial"/>
          <w:lang w:val="cy-GB"/>
        </w:rPr>
        <w:t xml:space="preserve"> 250.  </w:t>
      </w:r>
    </w:p>
    <w:p w14:paraId="41E31030" w14:textId="77777777" w:rsidR="009C7CB5" w:rsidRPr="00531E3B" w:rsidRDefault="009C7CB5" w:rsidP="009C7CB5">
      <w:pPr>
        <w:pStyle w:val="ListParagraph"/>
        <w:tabs>
          <w:tab w:val="left" w:pos="284"/>
        </w:tabs>
        <w:ind w:left="360"/>
        <w:rPr>
          <w:rFonts w:cs="Arial"/>
          <w:lang w:val="cy-GB"/>
        </w:rPr>
      </w:pPr>
    </w:p>
    <w:p w14:paraId="3EF0C985" w14:textId="2AF8D75F" w:rsidR="009C7CB5" w:rsidRPr="00531E3B" w:rsidRDefault="000E614D" w:rsidP="009C7CB5">
      <w:pPr>
        <w:pStyle w:val="ListParagraph"/>
        <w:tabs>
          <w:tab w:val="left" w:pos="284"/>
        </w:tabs>
        <w:ind w:left="360"/>
        <w:rPr>
          <w:rFonts w:cs="Arial"/>
          <w:lang w:val="cy-GB"/>
        </w:rPr>
      </w:pPr>
      <w:r>
        <w:rPr>
          <w:rFonts w:cs="Arial"/>
          <w:lang w:val="cy-GB"/>
        </w:rPr>
        <w:t>Fodd bynnag</w:t>
      </w:r>
      <w:r w:rsidR="00AB0B69">
        <w:rPr>
          <w:rFonts w:cs="Arial"/>
          <w:lang w:val="cy-GB"/>
        </w:rPr>
        <w:t>, byddai</w:t>
      </w:r>
      <w:r w:rsidR="009C7CB5" w:rsidRPr="00531E3B">
        <w:rPr>
          <w:rFonts w:cs="Arial"/>
          <w:lang w:val="cy-GB"/>
        </w:rPr>
        <w:t xml:space="preserve"> </w:t>
      </w:r>
      <w:r w:rsidR="00E67765" w:rsidRPr="00531E3B">
        <w:rPr>
          <w:rFonts w:cs="Arial"/>
          <w:lang w:val="cy-GB"/>
        </w:rPr>
        <w:t>Ysgol Gyfun Pencoed</w:t>
      </w:r>
      <w:r w:rsidR="009C7CB5" w:rsidRPr="00531E3B">
        <w:rPr>
          <w:rFonts w:cs="Arial"/>
          <w:lang w:val="cy-GB"/>
        </w:rPr>
        <w:t xml:space="preserve"> </w:t>
      </w:r>
      <w:r w:rsidR="00AB0B69">
        <w:rPr>
          <w:rFonts w:cs="Arial"/>
          <w:lang w:val="cy-GB"/>
        </w:rPr>
        <w:t xml:space="preserve">yn rhy llawn yn y dyfodol ac felly mae’r opsiwn hwn yn ystyried rhoi lle i’r myfyrwyr mewn canolfan </w:t>
      </w:r>
      <w:r w:rsidR="00E67765" w:rsidRPr="00531E3B">
        <w:rPr>
          <w:rFonts w:cs="Arial"/>
          <w:lang w:val="cy-GB"/>
        </w:rPr>
        <w:t>chweched dosbarth</w:t>
      </w:r>
      <w:r w:rsidR="009C7CB5" w:rsidRPr="00531E3B">
        <w:rPr>
          <w:rFonts w:cs="Arial"/>
          <w:lang w:val="cy-GB"/>
        </w:rPr>
        <w:t xml:space="preserve"> </w:t>
      </w:r>
      <w:r w:rsidR="00AB0B69">
        <w:rPr>
          <w:rFonts w:cs="Arial"/>
          <w:lang w:val="cy-GB"/>
        </w:rPr>
        <w:t xml:space="preserve">AB ar gampws </w:t>
      </w:r>
      <w:r w:rsidR="00AB0B69" w:rsidRPr="00531E3B">
        <w:rPr>
          <w:rFonts w:cs="Arial"/>
          <w:lang w:val="cy-GB"/>
        </w:rPr>
        <w:t xml:space="preserve">Pencoed </w:t>
      </w:r>
      <w:r w:rsidR="00E67765" w:rsidRPr="00531E3B">
        <w:rPr>
          <w:rFonts w:cs="Arial"/>
          <w:lang w:val="cy-GB"/>
        </w:rPr>
        <w:t>Coleg Penybont</w:t>
      </w:r>
      <w:r w:rsidR="009C7CB5" w:rsidRPr="00531E3B">
        <w:rPr>
          <w:rFonts w:cs="Arial"/>
          <w:lang w:val="cy-GB"/>
        </w:rPr>
        <w:t xml:space="preserve">. </w:t>
      </w:r>
      <w:r w:rsidR="00AB0B69">
        <w:rPr>
          <w:rFonts w:cs="Arial"/>
          <w:lang w:val="cy-GB"/>
        </w:rPr>
        <w:t xml:space="preserve">Edrychir ar hyn ymhellach o dan </w:t>
      </w:r>
      <w:r w:rsidR="009C7CB5" w:rsidRPr="00531E3B">
        <w:rPr>
          <w:rFonts w:cs="Arial"/>
          <w:lang w:val="cy-GB"/>
        </w:rPr>
        <w:t>O</w:t>
      </w:r>
      <w:r w:rsidR="00C1669D" w:rsidRPr="00531E3B">
        <w:rPr>
          <w:rFonts w:cs="Arial"/>
          <w:lang w:val="cy-GB"/>
        </w:rPr>
        <w:t>psiwn</w:t>
      </w:r>
      <w:r w:rsidR="009C7CB5" w:rsidRPr="00531E3B">
        <w:rPr>
          <w:rFonts w:cs="Arial"/>
          <w:lang w:val="cy-GB"/>
        </w:rPr>
        <w:t xml:space="preserve"> 2. </w:t>
      </w:r>
      <w:r w:rsidR="00AB0B69">
        <w:rPr>
          <w:rFonts w:cs="Arial"/>
          <w:lang w:val="cy-GB"/>
        </w:rPr>
        <w:t>Pe bai mwy o f</w:t>
      </w:r>
      <w:r w:rsidR="00AB0B69" w:rsidRPr="00531E3B">
        <w:rPr>
          <w:rFonts w:cs="Arial"/>
          <w:lang w:val="cy-GB"/>
        </w:rPr>
        <w:t xml:space="preserve">yfyrwyr </w:t>
      </w:r>
      <w:r w:rsidR="009C7CB5" w:rsidRPr="00531E3B">
        <w:rPr>
          <w:rFonts w:cs="Arial"/>
          <w:lang w:val="cy-GB" w:eastAsia="en-GB"/>
        </w:rPr>
        <w:t>Coleg Cymunedol y Dderwen</w:t>
      </w:r>
      <w:r w:rsidR="009C7CB5" w:rsidRPr="00531E3B">
        <w:rPr>
          <w:rFonts w:cs="Arial"/>
          <w:lang w:val="cy-GB"/>
        </w:rPr>
        <w:t xml:space="preserve"> </w:t>
      </w:r>
      <w:r w:rsidR="00AB0B69">
        <w:rPr>
          <w:rFonts w:cs="Arial"/>
          <w:lang w:val="cy-GB"/>
        </w:rPr>
        <w:t>yn penderfynu mynd i</w:t>
      </w:r>
      <w:r w:rsidR="009C7CB5" w:rsidRPr="00531E3B">
        <w:rPr>
          <w:rFonts w:cs="Arial"/>
          <w:lang w:val="cy-GB"/>
        </w:rPr>
        <w:t xml:space="preserve"> </w:t>
      </w:r>
      <w:r w:rsidR="00E67765" w:rsidRPr="00531E3B">
        <w:rPr>
          <w:rFonts w:cs="Arial"/>
          <w:lang w:val="cy-GB"/>
        </w:rPr>
        <w:t>Ysgol Gyfun Pencoed</w:t>
      </w:r>
      <w:r w:rsidR="00AB0B69">
        <w:rPr>
          <w:rFonts w:cs="Arial"/>
          <w:lang w:val="cy-GB"/>
        </w:rPr>
        <w:t xml:space="preserve">, byddai niferoedd </w:t>
      </w:r>
      <w:r w:rsidR="00E67765" w:rsidRPr="00531E3B">
        <w:rPr>
          <w:rFonts w:cs="Arial"/>
          <w:lang w:val="cy-GB"/>
        </w:rPr>
        <w:t>Ysgol Gyfun Cynffig</w:t>
      </w:r>
      <w:r w:rsidR="00AB0B69">
        <w:rPr>
          <w:rFonts w:cs="Arial"/>
          <w:lang w:val="cy-GB"/>
        </w:rPr>
        <w:t xml:space="preserve">/ </w:t>
      </w:r>
      <w:r w:rsidR="00E67765" w:rsidRPr="00531E3B">
        <w:rPr>
          <w:rFonts w:cs="Arial"/>
          <w:lang w:val="cy-GB"/>
        </w:rPr>
        <w:t>Ysgol Maesteg</w:t>
      </w:r>
      <w:r w:rsidR="009C7CB5" w:rsidRPr="00531E3B">
        <w:rPr>
          <w:rFonts w:cs="Arial"/>
          <w:lang w:val="cy-GB"/>
        </w:rPr>
        <w:t xml:space="preserve"> </w:t>
      </w:r>
      <w:r w:rsidR="00AB0B69">
        <w:rPr>
          <w:rFonts w:cs="Arial"/>
          <w:lang w:val="cy-GB"/>
        </w:rPr>
        <w:t xml:space="preserve">oddeutu </w:t>
      </w:r>
      <w:r w:rsidR="009C7CB5" w:rsidRPr="00531E3B">
        <w:rPr>
          <w:rFonts w:cs="Arial"/>
          <w:lang w:val="cy-GB"/>
        </w:rPr>
        <w:t xml:space="preserve">211 </w:t>
      </w:r>
      <w:r w:rsidR="00AB0B69">
        <w:rPr>
          <w:rFonts w:cs="Arial"/>
          <w:lang w:val="cy-GB"/>
        </w:rPr>
        <w:t>i</w:t>
      </w:r>
      <w:r w:rsidR="009C7CB5" w:rsidRPr="00531E3B">
        <w:rPr>
          <w:rFonts w:cs="Arial"/>
          <w:lang w:val="cy-GB"/>
        </w:rPr>
        <w:t xml:space="preserve"> 235, </w:t>
      </w:r>
      <w:r w:rsidR="00AB0B69">
        <w:rPr>
          <w:rFonts w:cs="Arial"/>
          <w:lang w:val="cy-GB"/>
        </w:rPr>
        <w:t>heb gyrraedd</w:t>
      </w:r>
      <w:r w:rsidR="009C7CB5" w:rsidRPr="00531E3B">
        <w:rPr>
          <w:rFonts w:cs="Arial"/>
          <w:lang w:val="cy-GB"/>
        </w:rPr>
        <w:t xml:space="preserve"> 250 </w:t>
      </w:r>
      <w:r w:rsidR="00AB0B69">
        <w:rPr>
          <w:rFonts w:cs="Arial"/>
          <w:lang w:val="cy-GB"/>
        </w:rPr>
        <w:t xml:space="preserve">ond mewn gwell sefyllfa </w:t>
      </w:r>
      <w:r w:rsidR="00307FD7">
        <w:rPr>
          <w:rFonts w:cs="Arial"/>
          <w:lang w:val="cy-GB"/>
        </w:rPr>
        <w:t>o ran</w:t>
      </w:r>
      <w:r w:rsidR="00AB0B69">
        <w:rPr>
          <w:rFonts w:cs="Arial"/>
          <w:lang w:val="cy-GB"/>
        </w:rPr>
        <w:t xml:space="preserve"> niferoedd na </w:t>
      </w:r>
      <w:r>
        <w:rPr>
          <w:rFonts w:cs="Arial"/>
          <w:lang w:val="cy-GB"/>
        </w:rPr>
        <w:t>chweched dosbarth</w:t>
      </w:r>
      <w:r w:rsidR="00AB0B69">
        <w:rPr>
          <w:rFonts w:cs="Arial"/>
          <w:lang w:val="cy-GB"/>
        </w:rPr>
        <w:t xml:space="preserve"> unigol. </w:t>
      </w:r>
    </w:p>
    <w:p w14:paraId="366FC31E" w14:textId="77777777" w:rsidR="009C7CB5" w:rsidRPr="00531E3B" w:rsidRDefault="009C7CB5" w:rsidP="009C7CB5">
      <w:pPr>
        <w:tabs>
          <w:tab w:val="left" w:pos="284"/>
        </w:tabs>
        <w:spacing w:after="0"/>
        <w:rPr>
          <w:rFonts w:cs="Arial"/>
          <w:szCs w:val="24"/>
          <w:lang w:val="cy-GB"/>
        </w:rPr>
      </w:pPr>
    </w:p>
    <w:tbl>
      <w:tblPr>
        <w:tblStyle w:val="TableGrid"/>
        <w:tblW w:w="10655" w:type="dxa"/>
        <w:tblInd w:w="-572" w:type="dxa"/>
        <w:tblLook w:val="04A0" w:firstRow="1" w:lastRow="0" w:firstColumn="1" w:lastColumn="0" w:noHBand="0" w:noVBand="1"/>
      </w:tblPr>
      <w:tblGrid>
        <w:gridCol w:w="5387"/>
        <w:gridCol w:w="5268"/>
      </w:tblGrid>
      <w:tr w:rsidR="009C7CB5" w:rsidRPr="00531E3B" w14:paraId="7CA98248" w14:textId="77777777" w:rsidTr="00E52356">
        <w:tc>
          <w:tcPr>
            <w:tcW w:w="5387" w:type="dxa"/>
          </w:tcPr>
          <w:p w14:paraId="789D1A88" w14:textId="69178066" w:rsidR="009C7CB5" w:rsidRPr="00531E3B" w:rsidRDefault="00F6596F" w:rsidP="00E52356">
            <w:pPr>
              <w:rPr>
                <w:rFonts w:cs="Arial"/>
                <w:b/>
                <w:szCs w:val="24"/>
                <w:lang w:val="cy-GB"/>
              </w:rPr>
            </w:pPr>
            <w:r>
              <w:rPr>
                <w:rFonts w:cs="Arial"/>
                <w:b/>
                <w:szCs w:val="24"/>
                <w:lang w:val="cy-GB"/>
              </w:rPr>
              <w:t>Cryfderau</w:t>
            </w:r>
          </w:p>
        </w:tc>
        <w:tc>
          <w:tcPr>
            <w:tcW w:w="5268" w:type="dxa"/>
          </w:tcPr>
          <w:p w14:paraId="3E0FBBEF" w14:textId="10695196" w:rsidR="009C7CB5" w:rsidRPr="00531E3B" w:rsidRDefault="00F6596F" w:rsidP="00E52356">
            <w:pPr>
              <w:rPr>
                <w:rFonts w:cs="Arial"/>
                <w:b/>
                <w:szCs w:val="24"/>
                <w:lang w:val="cy-GB"/>
              </w:rPr>
            </w:pPr>
            <w:r>
              <w:rPr>
                <w:rFonts w:cs="Arial"/>
                <w:b/>
                <w:szCs w:val="24"/>
                <w:lang w:val="cy-GB"/>
              </w:rPr>
              <w:t>Gwendidau</w:t>
            </w:r>
          </w:p>
        </w:tc>
      </w:tr>
      <w:tr w:rsidR="009C7CB5" w:rsidRPr="00531E3B" w14:paraId="5A62231F" w14:textId="77777777" w:rsidTr="00E52356">
        <w:tc>
          <w:tcPr>
            <w:tcW w:w="5387" w:type="dxa"/>
          </w:tcPr>
          <w:p w14:paraId="0DF808C8" w14:textId="65D1DD12" w:rsidR="009C7CB5" w:rsidRPr="00531E3B" w:rsidRDefault="009C7CB5" w:rsidP="00781495">
            <w:pPr>
              <w:pStyle w:val="ListParagraph"/>
              <w:numPr>
                <w:ilvl w:val="0"/>
                <w:numId w:val="21"/>
              </w:numPr>
              <w:tabs>
                <w:tab w:val="left" w:pos="284"/>
              </w:tabs>
              <w:spacing w:line="276" w:lineRule="auto"/>
              <w:contextualSpacing/>
              <w:rPr>
                <w:rFonts w:cs="Arial"/>
                <w:lang w:val="cy-GB"/>
              </w:rPr>
            </w:pPr>
            <w:r w:rsidRPr="00531E3B">
              <w:rPr>
                <w:rFonts w:cs="Arial"/>
                <w:lang w:val="cy-GB"/>
              </w:rPr>
              <w:t>D</w:t>
            </w:r>
            <w:r w:rsidR="00AB0B69">
              <w:rPr>
                <w:rFonts w:cs="Arial"/>
                <w:lang w:val="cy-GB"/>
              </w:rPr>
              <w:t>atblygu dwy ganolfan</w:t>
            </w:r>
            <w:r w:rsidRPr="00531E3B">
              <w:rPr>
                <w:rFonts w:cs="Arial"/>
                <w:lang w:val="cy-GB"/>
              </w:rPr>
              <w:t xml:space="preserve"> </w:t>
            </w:r>
            <w:r w:rsidR="00E67765" w:rsidRPr="00531E3B">
              <w:rPr>
                <w:rFonts w:cs="Arial"/>
                <w:lang w:val="cy-GB"/>
              </w:rPr>
              <w:t>chweched dosbarth</w:t>
            </w:r>
            <w:r w:rsidRPr="00531E3B">
              <w:rPr>
                <w:rFonts w:cs="Arial"/>
                <w:lang w:val="cy-GB"/>
              </w:rPr>
              <w:t xml:space="preserve"> </w:t>
            </w:r>
            <w:r w:rsidR="00AB0B69">
              <w:rPr>
                <w:rFonts w:cs="Arial"/>
                <w:lang w:val="cy-GB"/>
              </w:rPr>
              <w:t>yn</w:t>
            </w:r>
            <w:r w:rsidRPr="00531E3B">
              <w:rPr>
                <w:rFonts w:cs="Arial"/>
                <w:lang w:val="cy-GB"/>
              </w:rPr>
              <w:t xml:space="preserve"> </w:t>
            </w:r>
            <w:r w:rsidR="00E67765" w:rsidRPr="00531E3B">
              <w:rPr>
                <w:rFonts w:cs="Arial"/>
                <w:lang w:val="cy-GB"/>
              </w:rPr>
              <w:t>Ysgol Maesteg</w:t>
            </w:r>
            <w:r w:rsidRPr="00531E3B">
              <w:rPr>
                <w:rFonts w:cs="Arial"/>
                <w:lang w:val="cy-GB"/>
              </w:rPr>
              <w:t xml:space="preserve"> </w:t>
            </w:r>
            <w:r w:rsidR="00781495">
              <w:rPr>
                <w:rFonts w:cs="Arial"/>
                <w:lang w:val="cy-GB"/>
              </w:rPr>
              <w:t>ac Ysgol</w:t>
            </w:r>
            <w:r w:rsidR="00E67765" w:rsidRPr="00531E3B">
              <w:rPr>
                <w:rFonts w:cs="Arial"/>
                <w:lang w:val="cy-GB"/>
              </w:rPr>
              <w:t xml:space="preserve"> Gyfun Pencoed</w:t>
            </w:r>
            <w:r w:rsidRPr="00531E3B">
              <w:rPr>
                <w:rFonts w:cs="Arial"/>
                <w:lang w:val="cy-GB"/>
              </w:rPr>
              <w:t xml:space="preserve"> </w:t>
            </w:r>
            <w:r w:rsidR="00AB0B69">
              <w:rPr>
                <w:rFonts w:cs="Arial"/>
                <w:lang w:val="cy-GB"/>
              </w:rPr>
              <w:t>gyda’r ddwy yn agos at y meincnod</w:t>
            </w:r>
            <w:r w:rsidRPr="00531E3B">
              <w:rPr>
                <w:rFonts w:cs="Arial"/>
                <w:lang w:val="cy-GB"/>
              </w:rPr>
              <w:t xml:space="preserve"> 250 </w:t>
            </w:r>
          </w:p>
          <w:p w14:paraId="6B5F1D3E" w14:textId="6F945544" w:rsidR="00E51EC7" w:rsidRPr="00E51EC7" w:rsidRDefault="00E51EC7" w:rsidP="00781495">
            <w:pPr>
              <w:pStyle w:val="ListParagraph"/>
              <w:numPr>
                <w:ilvl w:val="0"/>
                <w:numId w:val="21"/>
              </w:numPr>
              <w:spacing w:after="200" w:line="276" w:lineRule="auto"/>
              <w:contextualSpacing/>
              <w:rPr>
                <w:rFonts w:cs="Arial"/>
                <w:b/>
                <w:lang w:val="cy-GB"/>
              </w:rPr>
            </w:pPr>
            <w:r>
              <w:rPr>
                <w:rFonts w:cs="Arial"/>
                <w:lang w:val="cy-GB"/>
              </w:rPr>
              <w:t>D</w:t>
            </w:r>
            <w:r w:rsidR="00CE6E20">
              <w:rPr>
                <w:rFonts w:cs="Arial"/>
                <w:lang w:val="cy-GB"/>
              </w:rPr>
              <w:t>arpariaeth gwricwlwn gyfoet</w:t>
            </w:r>
            <w:r>
              <w:rPr>
                <w:rFonts w:cs="Arial"/>
                <w:lang w:val="cy-GB"/>
              </w:rPr>
              <w:t>hocach ac ehangach</w:t>
            </w:r>
            <w:r w:rsidRPr="00531E3B">
              <w:rPr>
                <w:rFonts w:cs="Arial"/>
                <w:lang w:val="cy-GB"/>
              </w:rPr>
              <w:t xml:space="preserve"> </w:t>
            </w:r>
            <w:r>
              <w:rPr>
                <w:rFonts w:cs="Arial"/>
                <w:lang w:val="cy-GB"/>
              </w:rPr>
              <w:t>na phe bai’r ddau</w:t>
            </w:r>
            <w:r w:rsidRPr="00531E3B">
              <w:rPr>
                <w:rFonts w:cs="Arial"/>
                <w:lang w:val="cy-GB"/>
              </w:rPr>
              <w:t xml:space="preserve"> </w:t>
            </w:r>
            <w:r>
              <w:rPr>
                <w:rFonts w:cs="Arial"/>
                <w:lang w:val="cy-GB"/>
              </w:rPr>
              <w:t>chweched dosbarth</w:t>
            </w:r>
            <w:r w:rsidRPr="00531E3B">
              <w:rPr>
                <w:rFonts w:cs="Arial"/>
                <w:lang w:val="cy-GB"/>
              </w:rPr>
              <w:t xml:space="preserve"> </w:t>
            </w:r>
            <w:r>
              <w:rPr>
                <w:rFonts w:cs="Arial"/>
                <w:lang w:val="cy-GB"/>
              </w:rPr>
              <w:t xml:space="preserve">ar wahân </w:t>
            </w:r>
          </w:p>
          <w:p w14:paraId="5FAC0C66" w14:textId="3AF1D24E" w:rsidR="009C7CB5" w:rsidRPr="00781495" w:rsidRDefault="00781495" w:rsidP="00781495">
            <w:pPr>
              <w:pStyle w:val="ListParagraph"/>
              <w:numPr>
                <w:ilvl w:val="0"/>
                <w:numId w:val="21"/>
              </w:numPr>
              <w:spacing w:after="200" w:line="276" w:lineRule="auto"/>
              <w:contextualSpacing/>
              <w:rPr>
                <w:rFonts w:cs="Arial"/>
                <w:b/>
                <w:lang w:val="cy-GB"/>
              </w:rPr>
            </w:pPr>
            <w:r>
              <w:rPr>
                <w:rFonts w:cs="Arial"/>
                <w:lang w:val="cy-GB"/>
              </w:rPr>
              <w:t xml:space="preserve">Defnydd effeithlon o adnoddau a gwerth da am arian  </w:t>
            </w:r>
            <w:r w:rsidR="009C7CB5" w:rsidRPr="00781495">
              <w:rPr>
                <w:rFonts w:cs="Arial"/>
                <w:lang w:val="cy-GB"/>
              </w:rPr>
              <w:t xml:space="preserve"> </w:t>
            </w:r>
          </w:p>
          <w:p w14:paraId="6664814A" w14:textId="6466ADA7" w:rsidR="009C7CB5" w:rsidRPr="00531E3B" w:rsidRDefault="00E51EC7" w:rsidP="00781495">
            <w:pPr>
              <w:pStyle w:val="ListParagraph"/>
              <w:numPr>
                <w:ilvl w:val="0"/>
                <w:numId w:val="21"/>
              </w:numPr>
              <w:spacing w:after="200" w:line="276" w:lineRule="auto"/>
              <w:contextualSpacing/>
              <w:rPr>
                <w:rFonts w:cs="Arial"/>
                <w:b/>
                <w:lang w:val="cy-GB"/>
              </w:rPr>
            </w:pPr>
            <w:r>
              <w:rPr>
                <w:rFonts w:cs="Arial"/>
                <w:lang w:val="cy-GB"/>
              </w:rPr>
              <w:t>Byddai pynciau lleiafrifol yn cadw eu lle</w:t>
            </w:r>
          </w:p>
          <w:p w14:paraId="38C0E4BA" w14:textId="4FF6B2D3" w:rsidR="009C7CB5" w:rsidRPr="00531E3B" w:rsidRDefault="00E51EC7" w:rsidP="00781495">
            <w:pPr>
              <w:pStyle w:val="ListParagraph"/>
              <w:numPr>
                <w:ilvl w:val="0"/>
                <w:numId w:val="21"/>
              </w:numPr>
              <w:spacing w:after="200" w:line="276" w:lineRule="auto"/>
              <w:contextualSpacing/>
              <w:rPr>
                <w:rFonts w:cs="Arial"/>
                <w:b/>
                <w:lang w:val="cy-GB"/>
              </w:rPr>
            </w:pPr>
            <w:r>
              <w:rPr>
                <w:rFonts w:cs="Arial"/>
                <w:lang w:val="cy-GB"/>
              </w:rPr>
              <w:t>Byddai defnyddio llwybr</w:t>
            </w:r>
            <w:r w:rsidRPr="00531E3B">
              <w:rPr>
                <w:rFonts w:cs="Arial"/>
                <w:lang w:val="cy-GB"/>
              </w:rPr>
              <w:t xml:space="preserve"> 2 </w:t>
            </w:r>
            <w:r>
              <w:rPr>
                <w:rFonts w:cs="Arial"/>
                <w:lang w:val="cy-GB"/>
              </w:rPr>
              <w:t>yn lleddfu rhai o’r pryderon mae</w:t>
            </w:r>
            <w:r w:rsidRPr="00531E3B">
              <w:rPr>
                <w:rFonts w:cs="Arial"/>
                <w:lang w:val="cy-GB"/>
              </w:rPr>
              <w:t xml:space="preserve"> </w:t>
            </w:r>
            <w:r w:rsidRPr="00531E3B">
              <w:rPr>
                <w:rFonts w:cs="Arial"/>
                <w:lang w:val="cy-GB" w:eastAsia="en-GB"/>
              </w:rPr>
              <w:t>Coleg Cymunedol y Dderwen</w:t>
            </w:r>
            <w:r w:rsidRPr="00531E3B">
              <w:rPr>
                <w:rFonts w:cs="Arial"/>
                <w:lang w:val="cy-GB"/>
              </w:rPr>
              <w:t xml:space="preserve"> </w:t>
            </w:r>
            <w:r>
              <w:rPr>
                <w:rFonts w:cs="Arial"/>
                <w:lang w:val="cy-GB"/>
              </w:rPr>
              <w:t>ac Ysgol</w:t>
            </w:r>
            <w:r w:rsidRPr="00531E3B">
              <w:rPr>
                <w:rFonts w:cs="Arial"/>
                <w:lang w:val="cy-GB"/>
              </w:rPr>
              <w:t xml:space="preserve"> Gyfun Cynffig</w:t>
            </w:r>
            <w:r>
              <w:rPr>
                <w:rFonts w:cs="Arial"/>
                <w:lang w:val="cy-GB"/>
              </w:rPr>
              <w:t xml:space="preserve"> yn debygol o’u mynegi am newid eu statws i</w:t>
            </w:r>
            <w:r w:rsidRPr="00531E3B">
              <w:rPr>
                <w:rFonts w:cs="Arial"/>
                <w:lang w:val="cy-GB" w:eastAsia="en-GB"/>
              </w:rPr>
              <w:t xml:space="preserve"> </w:t>
            </w:r>
            <w:r w:rsidR="009C7CB5" w:rsidRPr="00531E3B">
              <w:rPr>
                <w:rFonts w:cs="Arial"/>
                <w:lang w:val="cy-GB"/>
              </w:rPr>
              <w:t>11-16</w:t>
            </w:r>
          </w:p>
          <w:p w14:paraId="60B435C8" w14:textId="53DA117C" w:rsidR="003413B9" w:rsidRPr="003413B9" w:rsidRDefault="00AB0B69" w:rsidP="00781495">
            <w:pPr>
              <w:pStyle w:val="ListParagraph"/>
              <w:numPr>
                <w:ilvl w:val="0"/>
                <w:numId w:val="21"/>
              </w:numPr>
              <w:spacing w:after="200" w:line="276" w:lineRule="auto"/>
              <w:contextualSpacing/>
              <w:rPr>
                <w:rFonts w:cs="Arial"/>
                <w:b/>
                <w:lang w:val="cy-GB"/>
              </w:rPr>
            </w:pPr>
            <w:r>
              <w:rPr>
                <w:rFonts w:cs="Arial"/>
                <w:lang w:val="cy-GB"/>
              </w:rPr>
              <w:t>Byddai’n rhoi sylw i broblem</w:t>
            </w:r>
            <w:r w:rsidRPr="00531E3B">
              <w:rPr>
                <w:rFonts w:cs="Arial"/>
                <w:lang w:val="cy-GB"/>
              </w:rPr>
              <w:t xml:space="preserve"> </w:t>
            </w:r>
            <w:r>
              <w:rPr>
                <w:rFonts w:cs="Arial"/>
                <w:lang w:val="cy-GB"/>
              </w:rPr>
              <w:t>ll</w:t>
            </w:r>
            <w:r w:rsidR="00326B08">
              <w:rPr>
                <w:rFonts w:cs="Arial"/>
                <w:lang w:val="cy-GB"/>
              </w:rPr>
              <w:t>efydd</w:t>
            </w:r>
            <w:r>
              <w:rPr>
                <w:rFonts w:cs="Arial"/>
                <w:lang w:val="cy-GB"/>
              </w:rPr>
              <w:t xml:space="preserve"> gwag</w:t>
            </w:r>
            <w:r w:rsidRPr="00531E3B">
              <w:rPr>
                <w:rFonts w:cs="Arial"/>
                <w:lang w:val="cy-GB"/>
              </w:rPr>
              <w:t xml:space="preserve"> </w:t>
            </w:r>
            <w:r>
              <w:rPr>
                <w:rFonts w:cs="Arial"/>
                <w:lang w:val="cy-GB"/>
              </w:rPr>
              <w:t>yn</w:t>
            </w:r>
            <w:r w:rsidRPr="00531E3B">
              <w:rPr>
                <w:rFonts w:cs="Arial"/>
                <w:lang w:val="cy-GB"/>
              </w:rPr>
              <w:t xml:space="preserve"> Ysgol Maesteg a</w:t>
            </w:r>
            <w:r>
              <w:rPr>
                <w:rFonts w:cs="Arial"/>
                <w:lang w:val="cy-GB"/>
              </w:rPr>
              <w:t>c yn lliniaru i ryw raddau broblemau capasiti tymor hwy</w:t>
            </w:r>
            <w:r w:rsidRPr="00531E3B">
              <w:rPr>
                <w:rFonts w:cs="Arial"/>
                <w:lang w:val="cy-GB"/>
              </w:rPr>
              <w:t xml:space="preserve"> </w:t>
            </w:r>
            <w:r w:rsidRPr="00531E3B">
              <w:rPr>
                <w:rFonts w:cs="Arial"/>
                <w:lang w:val="cy-GB" w:eastAsia="en-GB"/>
              </w:rPr>
              <w:t>Coleg Cymunedol y Dderwen</w:t>
            </w:r>
            <w:r w:rsidRPr="00531E3B">
              <w:rPr>
                <w:rFonts w:cs="Arial"/>
                <w:lang w:val="cy-GB"/>
              </w:rPr>
              <w:t xml:space="preserve"> </w:t>
            </w:r>
          </w:p>
          <w:p w14:paraId="158FA490" w14:textId="4A7AF837" w:rsidR="009C7CB5" w:rsidRPr="00531E3B" w:rsidRDefault="003413B9" w:rsidP="00781495">
            <w:pPr>
              <w:pStyle w:val="ListParagraph"/>
              <w:numPr>
                <w:ilvl w:val="0"/>
                <w:numId w:val="21"/>
              </w:numPr>
              <w:spacing w:after="200" w:line="276" w:lineRule="auto"/>
              <w:contextualSpacing/>
              <w:rPr>
                <w:rFonts w:cs="Arial"/>
                <w:b/>
                <w:lang w:val="cy-GB"/>
              </w:rPr>
            </w:pPr>
            <w:r>
              <w:rPr>
                <w:rFonts w:cs="Arial"/>
                <w:lang w:val="cy-GB"/>
              </w:rPr>
              <w:t>Gallai campws</w:t>
            </w:r>
            <w:r w:rsidR="009C7CB5" w:rsidRPr="00531E3B">
              <w:rPr>
                <w:rFonts w:cs="Arial"/>
                <w:lang w:val="cy-GB"/>
              </w:rPr>
              <w:t xml:space="preserve"> </w:t>
            </w:r>
            <w:r w:rsidR="00E67765" w:rsidRPr="00531E3B">
              <w:rPr>
                <w:rFonts w:cs="Arial"/>
                <w:lang w:val="cy-GB"/>
              </w:rPr>
              <w:t>Ysgol Maesteg</w:t>
            </w:r>
            <w:r w:rsidR="009C7CB5" w:rsidRPr="00531E3B">
              <w:rPr>
                <w:rFonts w:cs="Arial"/>
                <w:lang w:val="cy-GB"/>
              </w:rPr>
              <w:t xml:space="preserve"> </w:t>
            </w:r>
            <w:r>
              <w:rPr>
                <w:rFonts w:cs="Arial"/>
                <w:lang w:val="cy-GB"/>
              </w:rPr>
              <w:t xml:space="preserve">roi lle i nifer y </w:t>
            </w:r>
            <w:r w:rsidRPr="00531E3B">
              <w:rPr>
                <w:rFonts w:cs="Arial"/>
                <w:lang w:val="cy-GB"/>
              </w:rPr>
              <w:t xml:space="preserve">myfyrwyr </w:t>
            </w:r>
            <w:r w:rsidR="00E67765" w:rsidRPr="00531E3B">
              <w:rPr>
                <w:rFonts w:cs="Arial"/>
                <w:lang w:val="cy-GB"/>
              </w:rPr>
              <w:t>chweched dosbarth</w:t>
            </w:r>
            <w:r w:rsidR="009C7CB5" w:rsidRPr="00531E3B">
              <w:rPr>
                <w:rFonts w:cs="Arial"/>
                <w:lang w:val="cy-GB"/>
              </w:rPr>
              <w:t xml:space="preserve"> </w:t>
            </w:r>
            <w:r>
              <w:rPr>
                <w:rFonts w:cs="Arial"/>
                <w:lang w:val="cy-GB"/>
              </w:rPr>
              <w:t>o</w:t>
            </w:r>
            <w:r w:rsidR="009C7CB5" w:rsidRPr="00531E3B">
              <w:rPr>
                <w:rFonts w:cs="Arial"/>
                <w:lang w:val="cy-GB"/>
              </w:rPr>
              <w:t xml:space="preserve"> </w:t>
            </w:r>
            <w:r w:rsidR="00E67765" w:rsidRPr="00531E3B">
              <w:rPr>
                <w:rFonts w:cs="Arial"/>
                <w:lang w:val="cy-GB"/>
              </w:rPr>
              <w:t>Ysgol Gyfun Cynffig</w:t>
            </w:r>
            <w:r w:rsidR="009C7CB5" w:rsidRPr="00531E3B">
              <w:rPr>
                <w:rFonts w:cs="Arial"/>
                <w:lang w:val="cy-GB"/>
              </w:rPr>
              <w:t xml:space="preserve"> a</w:t>
            </w:r>
            <w:r>
              <w:rPr>
                <w:rFonts w:cs="Arial"/>
                <w:lang w:val="cy-GB"/>
              </w:rPr>
              <w:t xml:space="preserve"> Ch</w:t>
            </w:r>
            <w:r w:rsidR="009C7CB5" w:rsidRPr="00531E3B">
              <w:rPr>
                <w:rFonts w:cs="Arial"/>
                <w:lang w:val="cy-GB" w:eastAsia="en-GB"/>
              </w:rPr>
              <w:t>oleg Cymunedol y Dderwen</w:t>
            </w:r>
            <w:r w:rsidR="009C7CB5" w:rsidRPr="00531E3B">
              <w:rPr>
                <w:rFonts w:cs="Arial"/>
                <w:lang w:val="cy-GB"/>
              </w:rPr>
              <w:t xml:space="preserve"> </w:t>
            </w:r>
            <w:r>
              <w:rPr>
                <w:rFonts w:cs="Arial"/>
                <w:lang w:val="cy-GB"/>
              </w:rPr>
              <w:t>fel y cynigir</w:t>
            </w:r>
          </w:p>
          <w:p w14:paraId="42A8F676" w14:textId="1941610A" w:rsidR="009C7CB5" w:rsidRPr="00531E3B" w:rsidRDefault="003413B9" w:rsidP="00781495">
            <w:pPr>
              <w:pStyle w:val="ListParagraph"/>
              <w:numPr>
                <w:ilvl w:val="0"/>
                <w:numId w:val="21"/>
              </w:numPr>
              <w:tabs>
                <w:tab w:val="left" w:pos="284"/>
              </w:tabs>
              <w:spacing w:line="276" w:lineRule="auto"/>
              <w:contextualSpacing/>
              <w:rPr>
                <w:rFonts w:cs="Arial"/>
                <w:lang w:val="cy-GB"/>
              </w:rPr>
            </w:pPr>
            <w:r>
              <w:rPr>
                <w:rFonts w:cs="Arial"/>
                <w:lang w:val="cy-GB"/>
              </w:rPr>
              <w:t xml:space="preserve"> Gallai campws</w:t>
            </w:r>
            <w:r w:rsidRPr="00531E3B">
              <w:rPr>
                <w:rFonts w:cs="Arial"/>
                <w:lang w:val="cy-GB"/>
              </w:rPr>
              <w:t xml:space="preserve"> </w:t>
            </w:r>
            <w:r w:rsidR="00E67765" w:rsidRPr="00531E3B">
              <w:rPr>
                <w:rFonts w:cs="Arial"/>
                <w:lang w:val="cy-GB"/>
              </w:rPr>
              <w:t>Ysgol Gyfun Pencoed</w:t>
            </w:r>
            <w:r w:rsidR="009C7CB5" w:rsidRPr="00531E3B">
              <w:rPr>
                <w:rFonts w:cs="Arial"/>
                <w:lang w:val="cy-GB"/>
              </w:rPr>
              <w:t xml:space="preserve"> </w:t>
            </w:r>
            <w:r>
              <w:rPr>
                <w:rFonts w:cs="Arial"/>
                <w:lang w:val="cy-GB"/>
              </w:rPr>
              <w:t xml:space="preserve">gael ei gynllunio i fodloni’r galw a ddisgwylir </w:t>
            </w:r>
            <w:r w:rsidR="009C7CB5" w:rsidRPr="00531E3B">
              <w:rPr>
                <w:rFonts w:cs="Arial"/>
                <w:lang w:val="cy-GB"/>
              </w:rPr>
              <w:t xml:space="preserve">– </w:t>
            </w:r>
            <w:r>
              <w:rPr>
                <w:rFonts w:cs="Arial"/>
                <w:lang w:val="cy-GB"/>
              </w:rPr>
              <w:t>gweler</w:t>
            </w:r>
            <w:r w:rsidR="009C7CB5" w:rsidRPr="00531E3B">
              <w:rPr>
                <w:rFonts w:cs="Arial"/>
                <w:lang w:val="cy-GB"/>
              </w:rPr>
              <w:t xml:space="preserve"> O</w:t>
            </w:r>
            <w:r w:rsidR="00C1669D" w:rsidRPr="00531E3B">
              <w:rPr>
                <w:rFonts w:cs="Arial"/>
                <w:lang w:val="cy-GB"/>
              </w:rPr>
              <w:t>psiwn</w:t>
            </w:r>
            <w:r w:rsidR="009C7CB5" w:rsidRPr="00531E3B">
              <w:rPr>
                <w:rFonts w:cs="Arial"/>
                <w:lang w:val="cy-GB"/>
              </w:rPr>
              <w:t xml:space="preserve"> 2</w:t>
            </w:r>
          </w:p>
          <w:p w14:paraId="6703F803" w14:textId="0A7F9D6B" w:rsidR="009C7CB5" w:rsidRPr="00531E3B" w:rsidRDefault="003413B9" w:rsidP="00781495">
            <w:pPr>
              <w:pStyle w:val="ListParagraph"/>
              <w:numPr>
                <w:ilvl w:val="0"/>
                <w:numId w:val="21"/>
              </w:numPr>
              <w:tabs>
                <w:tab w:val="left" w:pos="284"/>
              </w:tabs>
              <w:spacing w:line="276" w:lineRule="auto"/>
              <w:contextualSpacing/>
              <w:rPr>
                <w:rFonts w:cs="Arial"/>
                <w:lang w:val="cy-GB"/>
              </w:rPr>
            </w:pPr>
            <w:r>
              <w:rPr>
                <w:rFonts w:cs="Arial"/>
                <w:lang w:val="cy-GB"/>
              </w:rPr>
              <w:t xml:space="preserve"> Byddai’r model hwn o</w:t>
            </w:r>
            <w:r w:rsidR="009C7CB5" w:rsidRPr="00531E3B">
              <w:rPr>
                <w:rFonts w:cs="Arial"/>
                <w:lang w:val="cy-GB"/>
              </w:rPr>
              <w:t xml:space="preserve"> O</w:t>
            </w:r>
            <w:r w:rsidR="00C1669D" w:rsidRPr="00531E3B">
              <w:rPr>
                <w:rFonts w:cs="Arial"/>
                <w:lang w:val="cy-GB"/>
              </w:rPr>
              <w:t>psiwn</w:t>
            </w:r>
            <w:r w:rsidR="009C7CB5" w:rsidRPr="00531E3B">
              <w:rPr>
                <w:rFonts w:cs="Arial"/>
                <w:lang w:val="cy-GB"/>
              </w:rPr>
              <w:t xml:space="preserve"> 2 </w:t>
            </w:r>
            <w:r>
              <w:rPr>
                <w:rFonts w:cs="Arial"/>
                <w:lang w:val="cy-GB"/>
              </w:rPr>
              <w:t xml:space="preserve">yn cynnig mynediad i ddarpariaeth </w:t>
            </w:r>
            <w:r w:rsidR="00C0770E">
              <w:rPr>
                <w:rFonts w:cs="Arial"/>
                <w:lang w:val="cy-GB"/>
              </w:rPr>
              <w:t>g</w:t>
            </w:r>
            <w:r w:rsidR="00E863E3">
              <w:rPr>
                <w:rFonts w:cs="Arial"/>
                <w:lang w:val="cy-GB"/>
              </w:rPr>
              <w:t>wricwlwm</w:t>
            </w:r>
            <w:r w:rsidR="009C7CB5" w:rsidRPr="00531E3B">
              <w:rPr>
                <w:rFonts w:cs="Arial"/>
                <w:lang w:val="cy-GB"/>
              </w:rPr>
              <w:t xml:space="preserve"> </w:t>
            </w:r>
            <w:r>
              <w:rPr>
                <w:rFonts w:cs="Arial"/>
                <w:lang w:val="cy-GB"/>
              </w:rPr>
              <w:t>fwy amrywiol gyda’r coleg yn cynnwys amrywiaeth o gyrsiau safon uwch galwedigaethol ac arbenigol yn y gymysgedd</w:t>
            </w:r>
          </w:p>
          <w:p w14:paraId="1E4E818E" w14:textId="77777777" w:rsidR="009C7CB5" w:rsidRPr="00531E3B" w:rsidRDefault="009C7CB5" w:rsidP="00E52356">
            <w:pPr>
              <w:rPr>
                <w:rFonts w:cs="Arial"/>
                <w:szCs w:val="24"/>
                <w:lang w:val="cy-GB"/>
              </w:rPr>
            </w:pPr>
          </w:p>
        </w:tc>
        <w:tc>
          <w:tcPr>
            <w:tcW w:w="5268" w:type="dxa"/>
          </w:tcPr>
          <w:p w14:paraId="44CCDEBB" w14:textId="3EF37B46" w:rsidR="009C7CB5" w:rsidRPr="00531E3B" w:rsidRDefault="004A6CEA" w:rsidP="00AD6FC1">
            <w:pPr>
              <w:pStyle w:val="ListParagraph"/>
              <w:numPr>
                <w:ilvl w:val="0"/>
                <w:numId w:val="20"/>
              </w:numPr>
              <w:spacing w:after="200" w:line="276" w:lineRule="auto"/>
              <w:contextualSpacing/>
              <w:rPr>
                <w:rFonts w:cs="Arial"/>
                <w:lang w:val="cy-GB"/>
              </w:rPr>
            </w:pPr>
            <w:r>
              <w:rPr>
                <w:rFonts w:cs="Arial"/>
                <w:lang w:val="cy-GB"/>
              </w:rPr>
              <w:t xml:space="preserve">Y saith o broblemau posib mae </w:t>
            </w:r>
            <w:r w:rsidRPr="00531E3B">
              <w:rPr>
                <w:rFonts w:cs="Arial"/>
                <w:lang w:val="cy-GB" w:eastAsia="en-GB"/>
              </w:rPr>
              <w:t>Coleg Cymunedol y Dderwen</w:t>
            </w:r>
            <w:r w:rsidRPr="00531E3B">
              <w:rPr>
                <w:rFonts w:cs="Arial"/>
                <w:lang w:val="cy-GB"/>
              </w:rPr>
              <w:t xml:space="preserve"> </w:t>
            </w:r>
            <w:r>
              <w:rPr>
                <w:rFonts w:cs="Arial"/>
                <w:lang w:val="cy-GB"/>
              </w:rPr>
              <w:t>ac Ysgol</w:t>
            </w:r>
            <w:r w:rsidRPr="00531E3B">
              <w:rPr>
                <w:rFonts w:cs="Arial"/>
                <w:lang w:val="cy-GB"/>
              </w:rPr>
              <w:t xml:space="preserve"> Gyfun Cynffig </w:t>
            </w:r>
            <w:r>
              <w:rPr>
                <w:rFonts w:cs="Arial"/>
                <w:lang w:val="cy-GB"/>
              </w:rPr>
              <w:t>yn eu hwynebu fel ysgolion</w:t>
            </w:r>
            <w:r w:rsidRPr="00531E3B">
              <w:rPr>
                <w:rFonts w:cs="Arial"/>
                <w:lang w:val="cy-GB"/>
              </w:rPr>
              <w:t xml:space="preserve"> 11-16 </w:t>
            </w:r>
            <w:r>
              <w:rPr>
                <w:rFonts w:cs="Arial"/>
                <w:lang w:val="cy-GB"/>
              </w:rPr>
              <w:t>yn</w:t>
            </w:r>
            <w:r w:rsidRPr="00531E3B">
              <w:rPr>
                <w:rFonts w:cs="Arial"/>
                <w:lang w:val="cy-GB"/>
              </w:rPr>
              <w:t xml:space="preserve"> </w:t>
            </w:r>
            <w:r>
              <w:rPr>
                <w:rFonts w:cs="Arial"/>
                <w:lang w:val="cy-GB"/>
              </w:rPr>
              <w:t>llwybr</w:t>
            </w:r>
            <w:r w:rsidRPr="00531E3B">
              <w:rPr>
                <w:rFonts w:cs="Arial"/>
                <w:lang w:val="cy-GB"/>
              </w:rPr>
              <w:t xml:space="preserve"> 1 </w:t>
            </w:r>
            <w:r>
              <w:rPr>
                <w:rFonts w:cs="Arial"/>
                <w:lang w:val="cy-GB"/>
              </w:rPr>
              <w:t>fel y trafodwyd ym mh</w:t>
            </w:r>
            <w:r w:rsidRPr="00531E3B">
              <w:rPr>
                <w:rFonts w:cs="Arial"/>
                <w:lang w:val="cy-GB"/>
              </w:rPr>
              <w:t>aragra</w:t>
            </w:r>
            <w:r>
              <w:rPr>
                <w:rFonts w:cs="Arial"/>
                <w:lang w:val="cy-GB"/>
              </w:rPr>
              <w:t>ff</w:t>
            </w:r>
            <w:r w:rsidRPr="00531E3B">
              <w:rPr>
                <w:rFonts w:cs="Arial"/>
                <w:lang w:val="cy-GB"/>
              </w:rPr>
              <w:t xml:space="preserve"> </w:t>
            </w:r>
            <w:r w:rsidR="009C7CB5" w:rsidRPr="00531E3B">
              <w:rPr>
                <w:rFonts w:cs="Arial"/>
                <w:lang w:val="cy-GB"/>
              </w:rPr>
              <w:t>24</w:t>
            </w:r>
          </w:p>
          <w:p w14:paraId="028983FA" w14:textId="0A71087D" w:rsidR="009C7CB5" w:rsidRPr="00531E3B" w:rsidRDefault="003413B9" w:rsidP="00AD6FC1">
            <w:pPr>
              <w:pStyle w:val="ListParagraph"/>
              <w:numPr>
                <w:ilvl w:val="0"/>
                <w:numId w:val="18"/>
              </w:numPr>
              <w:spacing w:after="200" w:line="276" w:lineRule="auto"/>
              <w:contextualSpacing/>
              <w:rPr>
                <w:rFonts w:cs="Arial"/>
                <w:lang w:val="cy-GB"/>
              </w:rPr>
            </w:pPr>
            <w:r>
              <w:rPr>
                <w:rFonts w:cs="Arial"/>
                <w:lang w:val="cy-GB"/>
              </w:rPr>
              <w:t xml:space="preserve">Gyda nifer yr ysgolion cysylltiedig a’r ganolfan AB gall wneud y defnydd o amserlen gyffredin yn fwy heriol           </w:t>
            </w:r>
          </w:p>
          <w:p w14:paraId="7098D1B4" w14:textId="61ED313D" w:rsidR="009C7CB5" w:rsidRPr="00531E3B" w:rsidRDefault="003413B9" w:rsidP="00AD6FC1">
            <w:pPr>
              <w:pStyle w:val="ListParagraph"/>
              <w:numPr>
                <w:ilvl w:val="0"/>
                <w:numId w:val="18"/>
              </w:numPr>
              <w:spacing w:after="200" w:line="276" w:lineRule="auto"/>
              <w:contextualSpacing/>
              <w:rPr>
                <w:rFonts w:cs="Arial"/>
                <w:lang w:val="cy-GB"/>
              </w:rPr>
            </w:pPr>
            <w:r>
              <w:rPr>
                <w:rFonts w:cs="Arial"/>
                <w:lang w:val="cy-GB"/>
              </w:rPr>
              <w:t>Mae hyn yn gwneud</w:t>
            </w:r>
            <w:r w:rsidR="009C7CB5" w:rsidRPr="00531E3B">
              <w:rPr>
                <w:rFonts w:cs="Arial"/>
                <w:lang w:val="cy-GB"/>
              </w:rPr>
              <w:t xml:space="preserve"> </w:t>
            </w:r>
            <w:r w:rsidR="003D0FB1">
              <w:rPr>
                <w:rFonts w:cs="Arial"/>
                <w:lang w:val="cy-GB"/>
              </w:rPr>
              <w:t>llwybr</w:t>
            </w:r>
            <w:r w:rsidR="009C7CB5" w:rsidRPr="00531E3B">
              <w:rPr>
                <w:rFonts w:cs="Arial"/>
                <w:lang w:val="cy-GB"/>
              </w:rPr>
              <w:t xml:space="preserve"> 2 </w:t>
            </w:r>
            <w:r>
              <w:rPr>
                <w:rFonts w:cs="Arial"/>
                <w:lang w:val="cy-GB"/>
              </w:rPr>
              <w:t>yn anos ei gyflawni ac mae mwy o bosib</w:t>
            </w:r>
            <w:r w:rsidR="00C0770E">
              <w:rPr>
                <w:rFonts w:cs="Arial"/>
                <w:lang w:val="cy-GB"/>
              </w:rPr>
              <w:t>i</w:t>
            </w:r>
            <w:r>
              <w:rPr>
                <w:rFonts w:cs="Arial"/>
                <w:lang w:val="cy-GB"/>
              </w:rPr>
              <w:t xml:space="preserve">lrwydd y daw </w:t>
            </w:r>
            <w:r w:rsidR="009C7CB5" w:rsidRPr="00531E3B">
              <w:rPr>
                <w:rFonts w:cs="Arial"/>
                <w:lang w:val="cy-GB" w:eastAsia="en-GB"/>
              </w:rPr>
              <w:t>Coleg Cymunedol y Dderwen</w:t>
            </w:r>
            <w:r w:rsidR="009C7CB5" w:rsidRPr="00531E3B">
              <w:rPr>
                <w:rFonts w:cs="Arial"/>
                <w:lang w:val="cy-GB"/>
              </w:rPr>
              <w:t xml:space="preserve"> </w:t>
            </w:r>
            <w:r w:rsidR="00781495">
              <w:rPr>
                <w:rFonts w:cs="Arial"/>
                <w:lang w:val="cy-GB"/>
              </w:rPr>
              <w:t>ac Ysgol</w:t>
            </w:r>
            <w:r w:rsidR="00E67765" w:rsidRPr="00531E3B">
              <w:rPr>
                <w:rFonts w:cs="Arial"/>
                <w:lang w:val="cy-GB"/>
              </w:rPr>
              <w:t xml:space="preserve"> Gyfun Cynffig</w:t>
            </w:r>
            <w:r w:rsidR="009C7CB5" w:rsidRPr="00531E3B">
              <w:rPr>
                <w:rFonts w:cs="Arial"/>
                <w:lang w:val="cy-GB"/>
              </w:rPr>
              <w:t xml:space="preserve"> </w:t>
            </w:r>
            <w:r>
              <w:rPr>
                <w:rFonts w:cs="Arial"/>
                <w:lang w:val="cy-GB"/>
              </w:rPr>
              <w:t>yn</w:t>
            </w:r>
            <w:r w:rsidR="009C7CB5" w:rsidRPr="00531E3B">
              <w:rPr>
                <w:rFonts w:cs="Arial"/>
                <w:lang w:val="cy-GB"/>
              </w:rPr>
              <w:t xml:space="preserve"> 11-16 </w:t>
            </w:r>
            <w:r>
              <w:rPr>
                <w:rFonts w:cs="Arial"/>
                <w:lang w:val="cy-GB"/>
              </w:rPr>
              <w:t xml:space="preserve">neu ddim ond y tair ysgol (y </w:t>
            </w:r>
            <w:r w:rsidR="00C0770E">
              <w:rPr>
                <w:rFonts w:cs="Arial"/>
                <w:lang w:val="cy-GB"/>
              </w:rPr>
              <w:t>d</w:t>
            </w:r>
            <w:r>
              <w:rPr>
                <w:rFonts w:cs="Arial"/>
                <w:lang w:val="cy-GB"/>
              </w:rPr>
              <w:t>dwy yma ac</w:t>
            </w:r>
            <w:r w:rsidR="009C7CB5" w:rsidRPr="00531E3B">
              <w:rPr>
                <w:rFonts w:cs="Arial"/>
                <w:lang w:val="cy-GB"/>
              </w:rPr>
              <w:t xml:space="preserve"> </w:t>
            </w:r>
            <w:r w:rsidR="00E67765" w:rsidRPr="00531E3B">
              <w:rPr>
                <w:rFonts w:cs="Arial"/>
                <w:lang w:val="cy-GB"/>
              </w:rPr>
              <w:t>Ysgol Maesteg</w:t>
            </w:r>
            <w:r w:rsidR="009C7CB5" w:rsidRPr="00531E3B">
              <w:rPr>
                <w:rFonts w:cs="Arial"/>
                <w:lang w:val="cy-GB"/>
              </w:rPr>
              <w:t xml:space="preserve">) </w:t>
            </w:r>
            <w:r>
              <w:rPr>
                <w:rFonts w:cs="Arial"/>
                <w:lang w:val="cy-GB"/>
              </w:rPr>
              <w:t xml:space="preserve">yn dod i ryw fath o drefniant  </w:t>
            </w:r>
          </w:p>
          <w:p w14:paraId="31B1D5F6" w14:textId="7311778D" w:rsidR="009C7CB5" w:rsidRPr="00531E3B" w:rsidRDefault="004A6CEA" w:rsidP="00AD6FC1">
            <w:pPr>
              <w:pStyle w:val="ListParagraph"/>
              <w:numPr>
                <w:ilvl w:val="0"/>
                <w:numId w:val="18"/>
              </w:numPr>
              <w:spacing w:line="276" w:lineRule="auto"/>
              <w:contextualSpacing/>
              <w:rPr>
                <w:rFonts w:cs="Arial"/>
                <w:lang w:val="cy-GB"/>
              </w:rPr>
            </w:pPr>
            <w:r>
              <w:rPr>
                <w:rFonts w:cs="Arial"/>
                <w:lang w:val="cy-GB"/>
              </w:rPr>
              <w:t xml:space="preserve">Byddai’n cael effaith sylweddol ar gyllideb deithio </w:t>
            </w:r>
            <w:r w:rsidRPr="00531E3B">
              <w:rPr>
                <w:rFonts w:cs="Arial"/>
                <w:lang w:val="cy-GB"/>
              </w:rPr>
              <w:t xml:space="preserve">ôl-16 </w:t>
            </w:r>
            <w:r>
              <w:rPr>
                <w:rFonts w:cs="Arial"/>
                <w:lang w:val="cy-GB"/>
              </w:rPr>
              <w:t>ddewisol</w:t>
            </w:r>
            <w:r w:rsidRPr="00531E3B">
              <w:rPr>
                <w:rFonts w:cs="Arial"/>
                <w:lang w:val="cy-GB"/>
              </w:rPr>
              <w:t xml:space="preserve"> </w:t>
            </w:r>
            <w:r>
              <w:rPr>
                <w:rFonts w:cs="Arial"/>
                <w:lang w:val="cy-GB"/>
              </w:rPr>
              <w:t>CBSP gan gynyddu’r costau i’r ALl</w:t>
            </w:r>
            <w:r w:rsidRPr="00531E3B">
              <w:rPr>
                <w:rFonts w:cs="Arial"/>
                <w:lang w:val="cy-GB"/>
              </w:rPr>
              <w:t xml:space="preserve"> </w:t>
            </w:r>
            <w:r>
              <w:rPr>
                <w:rFonts w:cs="Arial"/>
                <w:lang w:val="cy-GB"/>
              </w:rPr>
              <w:t xml:space="preserve">o dan y trefniadau cyfredol, gan arwain at gynnydd mewn amser teithio a phellter i lawer o’r </w:t>
            </w:r>
            <w:r w:rsidR="00F473AD">
              <w:rPr>
                <w:rFonts w:cs="Arial"/>
                <w:lang w:val="cy-GB"/>
              </w:rPr>
              <w:t>dysgwyr</w:t>
            </w:r>
            <w:r w:rsidR="009C7CB5" w:rsidRPr="00531E3B">
              <w:rPr>
                <w:rFonts w:cs="Arial"/>
                <w:lang w:val="cy-GB"/>
              </w:rPr>
              <w:t xml:space="preserve"> o </w:t>
            </w:r>
            <w:r>
              <w:rPr>
                <w:rFonts w:cs="Arial"/>
                <w:lang w:val="cy-GB"/>
              </w:rPr>
              <w:t>G</w:t>
            </w:r>
            <w:r w:rsidR="009C7CB5" w:rsidRPr="00531E3B">
              <w:rPr>
                <w:rFonts w:cs="Arial"/>
                <w:lang w:val="cy-GB" w:eastAsia="en-GB"/>
              </w:rPr>
              <w:t>oleg Cymunedol y Dderwen</w:t>
            </w:r>
            <w:r w:rsidR="009C7CB5" w:rsidRPr="00531E3B">
              <w:rPr>
                <w:rFonts w:cs="Arial"/>
                <w:lang w:val="cy-GB"/>
              </w:rPr>
              <w:t xml:space="preserve"> </w:t>
            </w:r>
            <w:r w:rsidR="00781495">
              <w:rPr>
                <w:rFonts w:cs="Arial"/>
                <w:lang w:val="cy-GB"/>
              </w:rPr>
              <w:t>ac Ysgol</w:t>
            </w:r>
            <w:r w:rsidR="00E67765" w:rsidRPr="00531E3B">
              <w:rPr>
                <w:rFonts w:cs="Arial"/>
                <w:lang w:val="cy-GB"/>
              </w:rPr>
              <w:t xml:space="preserve"> Gyfun Cynffig</w:t>
            </w:r>
          </w:p>
          <w:p w14:paraId="0E6A1A9B" w14:textId="31AF169B" w:rsidR="009C7CB5" w:rsidRPr="00531E3B" w:rsidRDefault="003413B9" w:rsidP="00AD6FC1">
            <w:pPr>
              <w:pStyle w:val="ListParagraph"/>
              <w:numPr>
                <w:ilvl w:val="0"/>
                <w:numId w:val="18"/>
              </w:numPr>
              <w:spacing w:line="276" w:lineRule="auto"/>
              <w:contextualSpacing/>
              <w:rPr>
                <w:rFonts w:cs="Arial"/>
                <w:lang w:val="cy-GB"/>
              </w:rPr>
            </w:pPr>
            <w:r>
              <w:rPr>
                <w:rFonts w:cs="Arial"/>
                <w:lang w:val="cy-GB"/>
              </w:rPr>
              <w:t>Dibynnu ar gydweithrediad a pha</w:t>
            </w:r>
            <w:r w:rsidR="009C7CB5" w:rsidRPr="00531E3B">
              <w:rPr>
                <w:rFonts w:cs="Arial"/>
                <w:lang w:val="cy-GB"/>
              </w:rPr>
              <w:t>rtner</w:t>
            </w:r>
            <w:r>
              <w:rPr>
                <w:rFonts w:cs="Arial"/>
                <w:lang w:val="cy-GB"/>
              </w:rPr>
              <w:t>iaeth gyda Chol</w:t>
            </w:r>
            <w:r w:rsidR="00E67765" w:rsidRPr="00531E3B">
              <w:rPr>
                <w:rFonts w:cs="Arial"/>
                <w:lang w:val="cy-GB"/>
              </w:rPr>
              <w:t>eg Penybont</w:t>
            </w:r>
            <w:r w:rsidR="009C7CB5" w:rsidRPr="00531E3B">
              <w:rPr>
                <w:rFonts w:cs="Arial"/>
                <w:lang w:val="cy-GB"/>
              </w:rPr>
              <w:t xml:space="preserve"> </w:t>
            </w:r>
          </w:p>
          <w:p w14:paraId="178B76CA" w14:textId="3CB343E0" w:rsidR="009C7CB5" w:rsidRPr="00531E3B" w:rsidRDefault="003413B9" w:rsidP="00AD6FC1">
            <w:pPr>
              <w:pStyle w:val="ListParagraph"/>
              <w:numPr>
                <w:ilvl w:val="0"/>
                <w:numId w:val="18"/>
              </w:numPr>
              <w:spacing w:line="276" w:lineRule="auto"/>
              <w:contextualSpacing/>
              <w:rPr>
                <w:rFonts w:cs="Arial"/>
                <w:lang w:val="cy-GB"/>
              </w:rPr>
            </w:pPr>
            <w:r>
              <w:rPr>
                <w:rFonts w:cs="Arial"/>
                <w:lang w:val="cy-GB"/>
              </w:rPr>
              <w:t>Rheoli’r cyrchfan yn 16 oed i f</w:t>
            </w:r>
            <w:r w:rsidR="00E67765" w:rsidRPr="00531E3B">
              <w:rPr>
                <w:rFonts w:cs="Arial"/>
                <w:lang w:val="cy-GB"/>
              </w:rPr>
              <w:t>yfyrwyr</w:t>
            </w:r>
            <w:r w:rsidR="009C7CB5" w:rsidRPr="00531E3B">
              <w:rPr>
                <w:rFonts w:cs="Arial"/>
                <w:lang w:val="cy-GB"/>
              </w:rPr>
              <w:t xml:space="preserve"> </w:t>
            </w:r>
            <w:r>
              <w:rPr>
                <w:rFonts w:cs="Arial"/>
                <w:lang w:val="cy-GB"/>
              </w:rPr>
              <w:t>o Goleg</w:t>
            </w:r>
            <w:r w:rsidR="009C7CB5" w:rsidRPr="00531E3B">
              <w:rPr>
                <w:rFonts w:cs="Arial"/>
                <w:lang w:val="cy-GB" w:eastAsia="en-GB"/>
              </w:rPr>
              <w:t xml:space="preserve"> Cymunedol y Dderwen</w:t>
            </w:r>
          </w:p>
          <w:p w14:paraId="5C58EBFD" w14:textId="77777777" w:rsidR="009C7CB5" w:rsidRPr="00531E3B" w:rsidRDefault="009C7CB5" w:rsidP="00E52356">
            <w:pPr>
              <w:rPr>
                <w:rFonts w:cs="Arial"/>
                <w:szCs w:val="24"/>
                <w:lang w:val="cy-GB"/>
              </w:rPr>
            </w:pPr>
          </w:p>
        </w:tc>
      </w:tr>
    </w:tbl>
    <w:p w14:paraId="01EA50C8" w14:textId="77777777" w:rsidR="009C7CB5" w:rsidRPr="00531E3B" w:rsidRDefault="009C7CB5" w:rsidP="009C7CB5">
      <w:pPr>
        <w:tabs>
          <w:tab w:val="left" w:pos="284"/>
        </w:tabs>
        <w:spacing w:after="0"/>
        <w:rPr>
          <w:rFonts w:cs="Arial"/>
          <w:szCs w:val="24"/>
          <w:lang w:val="cy-GB"/>
        </w:rPr>
      </w:pPr>
    </w:p>
    <w:p w14:paraId="1529A715" w14:textId="547E5CD2" w:rsidR="009C7CB5" w:rsidRPr="00531E3B" w:rsidRDefault="009C7CB5" w:rsidP="00AD6FC1">
      <w:pPr>
        <w:pStyle w:val="ListParagraph"/>
        <w:numPr>
          <w:ilvl w:val="0"/>
          <w:numId w:val="7"/>
        </w:numPr>
        <w:spacing w:line="276" w:lineRule="auto"/>
        <w:contextualSpacing/>
        <w:rPr>
          <w:rFonts w:cs="Arial"/>
          <w:lang w:val="cy-GB"/>
        </w:rPr>
      </w:pPr>
      <w:r w:rsidRPr="00531E3B">
        <w:rPr>
          <w:rFonts w:cs="Arial"/>
          <w:lang w:val="cy-GB"/>
        </w:rPr>
        <w:t xml:space="preserve"> </w:t>
      </w:r>
      <w:r w:rsidR="003413B9">
        <w:rPr>
          <w:rFonts w:cs="Arial"/>
          <w:lang w:val="cy-GB"/>
        </w:rPr>
        <w:t>Mae’r ail</w:t>
      </w:r>
      <w:r w:rsidRPr="00531E3B">
        <w:rPr>
          <w:rFonts w:cs="Arial"/>
          <w:lang w:val="cy-GB"/>
        </w:rPr>
        <w:t xml:space="preserve"> o</w:t>
      </w:r>
      <w:r w:rsidR="00C1669D" w:rsidRPr="00531E3B">
        <w:rPr>
          <w:rFonts w:cs="Arial"/>
          <w:lang w:val="cy-GB"/>
        </w:rPr>
        <w:t>psiwn</w:t>
      </w:r>
      <w:r w:rsidRPr="00531E3B">
        <w:rPr>
          <w:rFonts w:cs="Arial"/>
          <w:lang w:val="cy-GB"/>
        </w:rPr>
        <w:t xml:space="preserve"> </w:t>
      </w:r>
      <w:r w:rsidR="003413B9">
        <w:rPr>
          <w:rFonts w:cs="Arial"/>
          <w:lang w:val="cy-GB"/>
        </w:rPr>
        <w:t>yn cynnwys cy</w:t>
      </w:r>
      <w:r w:rsidR="00D502DA">
        <w:rPr>
          <w:rFonts w:cs="Arial"/>
          <w:lang w:val="cy-GB"/>
        </w:rPr>
        <w:t xml:space="preserve">mysgedd o ambell </w:t>
      </w:r>
      <w:r w:rsidR="000E614D">
        <w:rPr>
          <w:rFonts w:cs="Arial"/>
          <w:lang w:val="cy-GB"/>
        </w:rPr>
        <w:t>chweched dosbarth</w:t>
      </w:r>
      <w:r w:rsidR="00D502DA">
        <w:rPr>
          <w:rFonts w:cs="Arial"/>
          <w:lang w:val="cy-GB"/>
        </w:rPr>
        <w:t xml:space="preserve"> gyda chanolfan </w:t>
      </w:r>
      <w:r w:rsidR="00E67765" w:rsidRPr="00531E3B">
        <w:rPr>
          <w:rFonts w:cs="Arial"/>
          <w:lang w:val="cy-GB"/>
        </w:rPr>
        <w:t>chweched dosbarth</w:t>
      </w:r>
      <w:r w:rsidRPr="00531E3B">
        <w:rPr>
          <w:rFonts w:cs="Arial"/>
          <w:lang w:val="cy-GB"/>
        </w:rPr>
        <w:t xml:space="preserve"> </w:t>
      </w:r>
      <w:r w:rsidR="00D502DA">
        <w:rPr>
          <w:rFonts w:cs="Arial"/>
          <w:lang w:val="cy-GB"/>
        </w:rPr>
        <w:t xml:space="preserve">yn y sector AB. </w:t>
      </w:r>
      <w:r w:rsidRPr="00531E3B">
        <w:rPr>
          <w:rFonts w:cs="Arial"/>
          <w:lang w:val="cy-GB"/>
        </w:rPr>
        <w:t xml:space="preserve"> </w:t>
      </w:r>
      <w:r w:rsidR="00D502DA">
        <w:rPr>
          <w:rFonts w:cs="Arial"/>
          <w:lang w:val="cy-GB"/>
        </w:rPr>
        <w:t xml:space="preserve"> </w:t>
      </w:r>
    </w:p>
    <w:p w14:paraId="79FB7A5D" w14:textId="77777777" w:rsidR="009C7CB5" w:rsidRPr="00531E3B" w:rsidRDefault="009C7CB5" w:rsidP="009C7CB5">
      <w:pPr>
        <w:spacing w:after="0"/>
        <w:rPr>
          <w:rFonts w:cs="Arial"/>
          <w:szCs w:val="24"/>
          <w:lang w:val="cy-GB"/>
        </w:rPr>
      </w:pPr>
    </w:p>
    <w:p w14:paraId="3F92394C" w14:textId="33921C9F" w:rsidR="009C7CB5" w:rsidRPr="00531E3B" w:rsidRDefault="009C7CB5" w:rsidP="009C7CB5">
      <w:pPr>
        <w:pStyle w:val="ListParagraph"/>
        <w:ind w:left="360"/>
        <w:rPr>
          <w:rFonts w:cs="Arial"/>
          <w:b/>
          <w:lang w:val="cy-GB"/>
        </w:rPr>
      </w:pPr>
      <w:r w:rsidRPr="00531E3B">
        <w:rPr>
          <w:rFonts w:cs="Arial"/>
          <w:b/>
          <w:lang w:val="cy-GB"/>
        </w:rPr>
        <w:lastRenderedPageBreak/>
        <w:t>O</w:t>
      </w:r>
      <w:r w:rsidR="00C1669D" w:rsidRPr="00531E3B">
        <w:rPr>
          <w:rFonts w:cs="Arial"/>
          <w:b/>
          <w:lang w:val="cy-GB"/>
        </w:rPr>
        <w:t>psiwn</w:t>
      </w:r>
      <w:r w:rsidRPr="00531E3B">
        <w:rPr>
          <w:rFonts w:cs="Arial"/>
          <w:b/>
          <w:lang w:val="cy-GB"/>
        </w:rPr>
        <w:t xml:space="preserve"> 2</w:t>
      </w:r>
    </w:p>
    <w:p w14:paraId="67ACE7A8" w14:textId="77777777" w:rsidR="009C7CB5" w:rsidRPr="00531E3B" w:rsidRDefault="009C7CB5" w:rsidP="009C7CB5">
      <w:pPr>
        <w:pStyle w:val="ListParagraph"/>
        <w:ind w:left="360"/>
        <w:rPr>
          <w:rFonts w:cs="Arial"/>
          <w:b/>
          <w:lang w:val="cy-GB"/>
        </w:rPr>
      </w:pPr>
    </w:p>
    <w:p w14:paraId="3F26AC35" w14:textId="77777777" w:rsidR="00EC0A57" w:rsidRPr="00531E3B" w:rsidRDefault="00EC0A57" w:rsidP="00EC0A57">
      <w:pPr>
        <w:pStyle w:val="ListParagraph"/>
        <w:ind w:left="360"/>
        <w:rPr>
          <w:rFonts w:cs="Arial"/>
          <w:lang w:val="cy-GB"/>
        </w:rPr>
      </w:pPr>
      <w:r>
        <w:rPr>
          <w:rFonts w:cs="Arial"/>
          <w:lang w:val="cy-GB"/>
        </w:rPr>
        <w:t xml:space="preserve">Cymysgedd o chweched dosbarth mewn ysgolion gyda rhywfaint o uno i greu canolfan(nau) </w:t>
      </w:r>
      <w:r w:rsidRPr="00531E3B">
        <w:rPr>
          <w:rFonts w:cs="Arial"/>
          <w:lang w:val="cy-GB"/>
        </w:rPr>
        <w:t>chweched dosbarth</w:t>
      </w:r>
      <w:r>
        <w:rPr>
          <w:rFonts w:cs="Arial"/>
          <w:lang w:val="cy-GB"/>
        </w:rPr>
        <w:t xml:space="preserve"> newydd yn cael ei llywodraethu gan</w:t>
      </w:r>
      <w:r w:rsidRPr="00531E3B">
        <w:rPr>
          <w:rFonts w:cs="Arial"/>
          <w:lang w:val="cy-GB"/>
        </w:rPr>
        <w:t xml:space="preserve"> </w:t>
      </w:r>
      <w:r>
        <w:rPr>
          <w:rFonts w:cs="Arial"/>
          <w:lang w:val="cy-GB"/>
        </w:rPr>
        <w:t xml:space="preserve">Goleg AB  </w:t>
      </w:r>
    </w:p>
    <w:p w14:paraId="06CF3FEA" w14:textId="77777777" w:rsidR="009C7CB5" w:rsidRPr="00531E3B" w:rsidRDefault="009C7CB5" w:rsidP="009C7CB5">
      <w:pPr>
        <w:pStyle w:val="ListParagraph"/>
        <w:ind w:left="360"/>
        <w:rPr>
          <w:rFonts w:cs="Arial"/>
          <w:lang w:val="cy-GB"/>
        </w:rPr>
      </w:pPr>
    </w:p>
    <w:p w14:paraId="57D3B2B9" w14:textId="0998A881" w:rsidR="009C7CB5" w:rsidRPr="00531E3B" w:rsidRDefault="00073F70" w:rsidP="009C7CB5">
      <w:pPr>
        <w:pStyle w:val="ListParagraph"/>
        <w:ind w:left="360"/>
        <w:rPr>
          <w:rFonts w:cs="Arial"/>
          <w:lang w:val="cy-GB"/>
        </w:rPr>
      </w:pPr>
      <w:r>
        <w:rPr>
          <w:rFonts w:cs="Arial"/>
          <w:lang w:val="cy-GB"/>
        </w:rPr>
        <w:t>Mae’r trafodaethau gyda Ch</w:t>
      </w:r>
      <w:r w:rsidR="00E67765" w:rsidRPr="00531E3B">
        <w:rPr>
          <w:rFonts w:cs="Arial"/>
          <w:lang w:val="cy-GB"/>
        </w:rPr>
        <w:t>oleg Penybont</w:t>
      </w:r>
      <w:r w:rsidR="009C7CB5" w:rsidRPr="00531E3B">
        <w:rPr>
          <w:rFonts w:cs="Arial"/>
          <w:lang w:val="cy-GB"/>
        </w:rPr>
        <w:t xml:space="preserve"> </w:t>
      </w:r>
      <w:r>
        <w:rPr>
          <w:rFonts w:cs="Arial"/>
          <w:lang w:val="cy-GB"/>
        </w:rPr>
        <w:t>wedi canolbwyntio ar ddau gynnig</w:t>
      </w:r>
      <w:r w:rsidR="009C7CB5" w:rsidRPr="00531E3B">
        <w:rPr>
          <w:rFonts w:cs="Arial"/>
          <w:lang w:val="cy-GB"/>
        </w:rPr>
        <w:t>:</w:t>
      </w:r>
    </w:p>
    <w:p w14:paraId="6F7C3E51" w14:textId="77777777" w:rsidR="009C7CB5" w:rsidRPr="00531E3B" w:rsidRDefault="009C7CB5" w:rsidP="009C7CB5">
      <w:pPr>
        <w:pStyle w:val="ListParagraph"/>
        <w:ind w:left="360"/>
        <w:rPr>
          <w:rFonts w:cs="Arial"/>
          <w:lang w:val="cy-GB"/>
        </w:rPr>
      </w:pPr>
    </w:p>
    <w:p w14:paraId="0C6FA4D6" w14:textId="1BD34E6A" w:rsidR="009C7CB5" w:rsidRPr="00531E3B" w:rsidRDefault="00073F70" w:rsidP="00AD6FC1">
      <w:pPr>
        <w:pStyle w:val="ListParagraph"/>
        <w:numPr>
          <w:ilvl w:val="0"/>
          <w:numId w:val="22"/>
        </w:numPr>
        <w:spacing w:after="200"/>
        <w:contextualSpacing/>
        <w:rPr>
          <w:rFonts w:cs="Arial"/>
          <w:lang w:val="cy-GB"/>
        </w:rPr>
      </w:pPr>
      <w:r>
        <w:rPr>
          <w:rFonts w:cs="Arial"/>
          <w:lang w:val="cy-GB"/>
        </w:rPr>
        <w:t>Awgrym tymor hir o adeilad newydd yng nghanol y dref i roi lle i ganolfan</w:t>
      </w:r>
      <w:r w:rsidR="009C7CB5" w:rsidRPr="00531E3B">
        <w:rPr>
          <w:rFonts w:cs="Arial"/>
          <w:lang w:val="cy-GB"/>
        </w:rPr>
        <w:t xml:space="preserve"> </w:t>
      </w:r>
      <w:r w:rsidR="00E67765" w:rsidRPr="00531E3B">
        <w:rPr>
          <w:rFonts w:cs="Arial"/>
          <w:lang w:val="cy-GB"/>
        </w:rPr>
        <w:t>chweched dosbarth</w:t>
      </w:r>
      <w:r w:rsidR="009C7CB5" w:rsidRPr="00531E3B">
        <w:rPr>
          <w:rFonts w:cs="Arial"/>
          <w:lang w:val="cy-GB"/>
        </w:rPr>
        <w:t xml:space="preserve"> </w:t>
      </w:r>
      <w:r>
        <w:rPr>
          <w:rFonts w:cs="Arial"/>
          <w:lang w:val="cy-GB"/>
        </w:rPr>
        <w:t xml:space="preserve"> </w:t>
      </w:r>
    </w:p>
    <w:p w14:paraId="32135F83" w14:textId="0E771D77" w:rsidR="009C7CB5" w:rsidRPr="00531E3B" w:rsidRDefault="00073F70" w:rsidP="00AD6FC1">
      <w:pPr>
        <w:pStyle w:val="ListParagraph"/>
        <w:numPr>
          <w:ilvl w:val="0"/>
          <w:numId w:val="22"/>
        </w:numPr>
        <w:spacing w:after="200"/>
        <w:contextualSpacing/>
        <w:rPr>
          <w:rFonts w:cs="Arial"/>
          <w:lang w:val="cy-GB"/>
        </w:rPr>
      </w:pPr>
      <w:r>
        <w:rPr>
          <w:rFonts w:cs="Arial"/>
          <w:lang w:val="cy-GB"/>
        </w:rPr>
        <w:t>Datblygiad parhaus partneriaeth</w:t>
      </w:r>
      <w:r w:rsidR="009C7CB5" w:rsidRPr="00531E3B">
        <w:rPr>
          <w:rFonts w:cs="Arial"/>
          <w:lang w:val="cy-GB"/>
        </w:rPr>
        <w:t xml:space="preserve"> </w:t>
      </w:r>
      <w:r w:rsidR="00F6596F">
        <w:rPr>
          <w:rFonts w:cs="Arial"/>
          <w:lang w:val="cy-GB"/>
        </w:rPr>
        <w:t>Coleg Chweched Dosbarth Penybont</w:t>
      </w:r>
      <w:r w:rsidR="009C7CB5" w:rsidRPr="00531E3B">
        <w:rPr>
          <w:rFonts w:cs="Arial"/>
          <w:lang w:val="cy-GB"/>
        </w:rPr>
        <w:t xml:space="preserve"> </w:t>
      </w:r>
      <w:r>
        <w:rPr>
          <w:rFonts w:cs="Arial"/>
          <w:lang w:val="cy-GB"/>
        </w:rPr>
        <w:t>rhwng</w:t>
      </w:r>
      <w:r w:rsidR="009C7CB5" w:rsidRPr="00531E3B">
        <w:rPr>
          <w:rFonts w:cs="Arial"/>
          <w:lang w:val="cy-GB"/>
        </w:rPr>
        <w:t xml:space="preserve"> </w:t>
      </w:r>
      <w:r w:rsidR="00E67765" w:rsidRPr="00531E3B">
        <w:rPr>
          <w:rFonts w:cs="Arial"/>
          <w:lang w:val="cy-GB"/>
        </w:rPr>
        <w:t>Ysgol Gyfun Pencoed</w:t>
      </w:r>
      <w:r w:rsidR="009C7CB5" w:rsidRPr="00531E3B">
        <w:rPr>
          <w:rFonts w:cs="Arial"/>
          <w:lang w:val="cy-GB"/>
        </w:rPr>
        <w:t xml:space="preserve"> </w:t>
      </w:r>
      <w:r>
        <w:rPr>
          <w:rFonts w:cs="Arial"/>
          <w:lang w:val="cy-GB"/>
        </w:rPr>
        <w:t>a Choleg</w:t>
      </w:r>
      <w:r w:rsidR="00E67765" w:rsidRPr="00531E3B">
        <w:rPr>
          <w:rFonts w:cs="Arial"/>
          <w:lang w:val="cy-GB"/>
        </w:rPr>
        <w:t xml:space="preserve"> Penybont</w:t>
      </w:r>
    </w:p>
    <w:p w14:paraId="2C440027" w14:textId="77777777" w:rsidR="009C7CB5" w:rsidRPr="00531E3B" w:rsidRDefault="009C7CB5" w:rsidP="009C7CB5">
      <w:pPr>
        <w:pStyle w:val="ListParagraph"/>
        <w:ind w:left="360"/>
        <w:rPr>
          <w:rFonts w:cs="Arial"/>
          <w:lang w:val="cy-GB"/>
        </w:rPr>
      </w:pPr>
    </w:p>
    <w:p w14:paraId="47C6B0A8" w14:textId="6C3F64AF" w:rsidR="009C7CB5" w:rsidRPr="00531E3B" w:rsidRDefault="009C7CB5" w:rsidP="00AD6FC1">
      <w:pPr>
        <w:pStyle w:val="ListParagraph"/>
        <w:numPr>
          <w:ilvl w:val="0"/>
          <w:numId w:val="7"/>
        </w:numPr>
        <w:spacing w:after="200"/>
        <w:contextualSpacing/>
        <w:rPr>
          <w:rFonts w:cs="Arial"/>
          <w:lang w:val="cy-GB"/>
        </w:rPr>
      </w:pPr>
      <w:r w:rsidRPr="00531E3B">
        <w:rPr>
          <w:rFonts w:cs="Arial"/>
          <w:lang w:val="cy-GB"/>
        </w:rPr>
        <w:t xml:space="preserve"> </w:t>
      </w:r>
      <w:r w:rsidR="00073F70">
        <w:rPr>
          <w:rFonts w:cs="Arial"/>
          <w:lang w:val="cy-GB"/>
        </w:rPr>
        <w:t>Y</w:t>
      </w:r>
      <w:r w:rsidRPr="00531E3B">
        <w:rPr>
          <w:rFonts w:cs="Arial"/>
          <w:lang w:val="cy-GB"/>
        </w:rPr>
        <w:t>n O</w:t>
      </w:r>
      <w:r w:rsidR="00C1669D" w:rsidRPr="00531E3B">
        <w:rPr>
          <w:rFonts w:cs="Arial"/>
          <w:lang w:val="cy-GB"/>
        </w:rPr>
        <w:t>psiynau</w:t>
      </w:r>
      <w:r w:rsidRPr="00531E3B">
        <w:rPr>
          <w:rFonts w:cs="Arial"/>
          <w:lang w:val="cy-GB"/>
        </w:rPr>
        <w:t xml:space="preserve"> 1 </w:t>
      </w:r>
      <w:r w:rsidR="00073F70">
        <w:rPr>
          <w:rFonts w:cs="Arial"/>
          <w:lang w:val="cy-GB"/>
        </w:rPr>
        <w:t>a</w:t>
      </w:r>
      <w:r w:rsidRPr="00531E3B">
        <w:rPr>
          <w:rFonts w:cs="Arial"/>
          <w:lang w:val="cy-GB"/>
        </w:rPr>
        <w:t xml:space="preserve"> 2</w:t>
      </w:r>
      <w:r w:rsidR="00073F70">
        <w:rPr>
          <w:rFonts w:cs="Arial"/>
          <w:lang w:val="cy-GB"/>
        </w:rPr>
        <w:t>, cynigir bod chweched dosbarth</w:t>
      </w:r>
      <w:r w:rsidR="00073F70" w:rsidRPr="00531E3B">
        <w:rPr>
          <w:rFonts w:cs="Arial"/>
          <w:lang w:val="cy-GB"/>
        </w:rPr>
        <w:t xml:space="preserve"> </w:t>
      </w:r>
      <w:r w:rsidR="00073F70">
        <w:rPr>
          <w:rFonts w:cs="Arial"/>
          <w:lang w:val="cy-GB"/>
        </w:rPr>
        <w:t xml:space="preserve">mwyaf </w:t>
      </w:r>
      <w:r w:rsidR="00531E3B">
        <w:rPr>
          <w:rFonts w:cs="Arial"/>
          <w:lang w:val="cy-GB"/>
        </w:rPr>
        <w:t>CBSP</w:t>
      </w:r>
      <w:r w:rsidR="00073F70">
        <w:rPr>
          <w:rFonts w:cs="Arial"/>
          <w:lang w:val="cy-GB"/>
        </w:rPr>
        <w:t xml:space="preserve"> yn</w:t>
      </w:r>
      <w:r w:rsidRPr="00531E3B">
        <w:rPr>
          <w:rFonts w:cs="Arial"/>
          <w:lang w:val="cy-GB"/>
        </w:rPr>
        <w:t xml:space="preserve"> </w:t>
      </w:r>
      <w:r w:rsidR="000E614D">
        <w:rPr>
          <w:rFonts w:cs="Arial"/>
          <w:lang w:val="cy-GB"/>
        </w:rPr>
        <w:t>Ysgol Brynteg</w:t>
      </w:r>
      <w:r w:rsidRPr="00531E3B">
        <w:rPr>
          <w:rFonts w:cs="Arial"/>
          <w:lang w:val="cy-GB"/>
        </w:rPr>
        <w:t xml:space="preserve"> </w:t>
      </w:r>
      <w:r w:rsidR="00073F70">
        <w:rPr>
          <w:rFonts w:cs="Arial"/>
          <w:lang w:val="cy-GB"/>
        </w:rPr>
        <w:t>yn parhau ar agor naill ai fel ch</w:t>
      </w:r>
      <w:r w:rsidR="000E614D">
        <w:rPr>
          <w:rFonts w:cs="Arial"/>
          <w:lang w:val="cy-GB"/>
        </w:rPr>
        <w:t>weched dosbarth</w:t>
      </w:r>
      <w:r w:rsidRPr="00531E3B">
        <w:rPr>
          <w:rFonts w:cs="Arial"/>
          <w:lang w:val="cy-GB"/>
        </w:rPr>
        <w:t xml:space="preserve"> </w:t>
      </w:r>
      <w:r w:rsidR="00073F70">
        <w:rPr>
          <w:rFonts w:cs="Arial"/>
          <w:lang w:val="cy-GB"/>
        </w:rPr>
        <w:t>unigol neu ar y cyd ag</w:t>
      </w:r>
      <w:r w:rsidRPr="00531E3B">
        <w:rPr>
          <w:rFonts w:cs="Arial"/>
          <w:lang w:val="cy-GB"/>
        </w:rPr>
        <w:t xml:space="preserve"> </w:t>
      </w:r>
      <w:r w:rsidR="00E67765" w:rsidRPr="00531E3B">
        <w:rPr>
          <w:rFonts w:cs="Arial"/>
          <w:lang w:val="cy-GB"/>
        </w:rPr>
        <w:t>Ysgol Gyfun Bryntirion</w:t>
      </w:r>
      <w:r w:rsidRPr="00531E3B">
        <w:rPr>
          <w:rFonts w:cs="Arial"/>
          <w:lang w:val="cy-GB"/>
        </w:rPr>
        <w:t>.</w:t>
      </w:r>
      <w:r w:rsidR="00073F70">
        <w:rPr>
          <w:rFonts w:cs="Arial"/>
          <w:lang w:val="cy-GB"/>
        </w:rPr>
        <w:t xml:space="preserve"> Os bydd sawl chwec</w:t>
      </w:r>
      <w:r w:rsidR="000E614D">
        <w:rPr>
          <w:rFonts w:cs="Arial"/>
          <w:lang w:val="cy-GB"/>
        </w:rPr>
        <w:t>hed dosbarth</w:t>
      </w:r>
      <w:r w:rsidR="00073F70">
        <w:rPr>
          <w:rFonts w:cs="Arial"/>
          <w:lang w:val="cy-GB"/>
        </w:rPr>
        <w:t xml:space="preserve"> arall yn parhau ar agor yn yr </w:t>
      </w:r>
      <w:r w:rsidR="00466C25">
        <w:rPr>
          <w:rFonts w:cs="Arial"/>
          <w:lang w:val="cy-GB"/>
        </w:rPr>
        <w:t xml:space="preserve">ardaloedd pellennig yn y sir, gallai cael canolfan </w:t>
      </w:r>
      <w:r w:rsidR="00466C25" w:rsidRPr="00531E3B">
        <w:rPr>
          <w:rFonts w:cs="Arial"/>
          <w:lang w:val="cy-GB"/>
        </w:rPr>
        <w:t xml:space="preserve">chweched dosbarth </w:t>
      </w:r>
      <w:r w:rsidR="00466C25">
        <w:rPr>
          <w:rFonts w:cs="Arial"/>
          <w:lang w:val="cy-GB"/>
        </w:rPr>
        <w:t>AB bellach yng nghanol y dref greu cystadleuaeth a dyblygu darpariaeth. Er bod adeilad AB newydd yng nghanol y dref yn cael ei ystyried fel cam positif o bersbectif adfywio, mae’r elfen</w:t>
      </w:r>
      <w:r w:rsidRPr="00531E3B">
        <w:rPr>
          <w:rFonts w:cs="Arial"/>
          <w:lang w:val="cy-GB"/>
        </w:rPr>
        <w:t xml:space="preserve"> </w:t>
      </w:r>
      <w:r w:rsidR="00E67765" w:rsidRPr="00531E3B">
        <w:rPr>
          <w:rFonts w:cs="Arial"/>
          <w:lang w:val="cy-GB"/>
        </w:rPr>
        <w:t>chweched dosbarth</w:t>
      </w:r>
      <w:r w:rsidRPr="00531E3B">
        <w:rPr>
          <w:rFonts w:cs="Arial"/>
          <w:lang w:val="cy-GB"/>
        </w:rPr>
        <w:t xml:space="preserve"> </w:t>
      </w:r>
      <w:r w:rsidR="00466C25">
        <w:rPr>
          <w:rFonts w:cs="Arial"/>
          <w:lang w:val="cy-GB"/>
        </w:rPr>
        <w:t>yn fwy</w:t>
      </w:r>
      <w:r w:rsidRPr="00531E3B">
        <w:rPr>
          <w:rFonts w:cs="Arial"/>
          <w:lang w:val="cy-GB"/>
        </w:rPr>
        <w:t xml:space="preserve"> problem</w:t>
      </w:r>
      <w:r w:rsidR="00466C25">
        <w:rPr>
          <w:rFonts w:cs="Arial"/>
          <w:lang w:val="cy-GB"/>
        </w:rPr>
        <w:t xml:space="preserve">us.    </w:t>
      </w:r>
    </w:p>
    <w:p w14:paraId="2C740ABA" w14:textId="77777777" w:rsidR="009C7CB5" w:rsidRPr="00531E3B" w:rsidRDefault="009C7CB5" w:rsidP="009C7CB5">
      <w:pPr>
        <w:pStyle w:val="ListParagraph"/>
        <w:ind w:left="360"/>
        <w:rPr>
          <w:rFonts w:cs="Arial"/>
          <w:lang w:val="cy-GB"/>
        </w:rPr>
      </w:pPr>
    </w:p>
    <w:p w14:paraId="7ACC5869" w14:textId="2171D920" w:rsidR="009C7CB5" w:rsidRPr="00531E3B" w:rsidRDefault="00466C25" w:rsidP="009C7CB5">
      <w:pPr>
        <w:pStyle w:val="ListParagraph"/>
        <w:ind w:left="360"/>
        <w:rPr>
          <w:rFonts w:cs="Arial"/>
          <w:lang w:val="cy-GB"/>
        </w:rPr>
      </w:pPr>
      <w:r>
        <w:rPr>
          <w:rFonts w:cs="Arial"/>
          <w:lang w:val="cy-GB"/>
        </w:rPr>
        <w:t>Os nad yw’r cynnig</w:t>
      </w:r>
      <w:r w:rsidR="009C7CB5" w:rsidRPr="00531E3B">
        <w:rPr>
          <w:rFonts w:cs="Arial"/>
          <w:lang w:val="cy-GB"/>
        </w:rPr>
        <w:t xml:space="preserve"> Brynteg/Bryntirion </w:t>
      </w:r>
      <w:r>
        <w:rPr>
          <w:rFonts w:cs="Arial"/>
          <w:lang w:val="cy-GB"/>
        </w:rPr>
        <w:t>yng Ngh</w:t>
      </w:r>
      <w:r w:rsidR="00395108" w:rsidRPr="00531E3B">
        <w:rPr>
          <w:rFonts w:cs="Arial"/>
          <w:lang w:val="cy-GB"/>
        </w:rPr>
        <w:t>anlyniad</w:t>
      </w:r>
      <w:r w:rsidR="009C7CB5" w:rsidRPr="00531E3B">
        <w:rPr>
          <w:rFonts w:cs="Arial"/>
          <w:lang w:val="cy-GB"/>
        </w:rPr>
        <w:t xml:space="preserve"> A, paragra</w:t>
      </w:r>
      <w:r>
        <w:rPr>
          <w:rFonts w:cs="Arial"/>
          <w:lang w:val="cy-GB"/>
        </w:rPr>
        <w:t>ff</w:t>
      </w:r>
      <w:r w:rsidR="009C7CB5" w:rsidRPr="00531E3B">
        <w:rPr>
          <w:rFonts w:cs="Arial"/>
          <w:lang w:val="cy-GB"/>
        </w:rPr>
        <w:t xml:space="preserve"> 31, </w:t>
      </w:r>
      <w:r>
        <w:rPr>
          <w:rFonts w:cs="Arial"/>
          <w:lang w:val="cy-GB"/>
        </w:rPr>
        <w:t xml:space="preserve">yn opsiwn a ffafrir, os a phan y bydd </w:t>
      </w:r>
      <w:r w:rsidR="00E67765" w:rsidRPr="00531E3B">
        <w:rPr>
          <w:rFonts w:cs="Arial"/>
          <w:lang w:val="cy-GB"/>
        </w:rPr>
        <w:t>Coleg Penybont</w:t>
      </w:r>
      <w:r w:rsidR="009C7CB5" w:rsidRPr="00531E3B">
        <w:rPr>
          <w:rFonts w:cs="Arial"/>
          <w:lang w:val="cy-GB"/>
        </w:rPr>
        <w:t xml:space="preserve"> </w:t>
      </w:r>
      <w:r>
        <w:rPr>
          <w:rFonts w:cs="Arial"/>
          <w:lang w:val="cy-GB"/>
        </w:rPr>
        <w:t>yn cyflwyno prosiect canol tref, gellid ystyried partneriaet</w:t>
      </w:r>
      <w:r w:rsidR="009C7CB5" w:rsidRPr="00531E3B">
        <w:rPr>
          <w:rFonts w:cs="Arial"/>
          <w:lang w:val="cy-GB"/>
        </w:rPr>
        <w:t>h</w:t>
      </w:r>
      <w:r>
        <w:rPr>
          <w:rFonts w:cs="Arial"/>
          <w:lang w:val="cy-GB"/>
        </w:rPr>
        <w:t xml:space="preserve"> gydag</w:t>
      </w:r>
      <w:r w:rsidR="009C7CB5" w:rsidRPr="00531E3B">
        <w:rPr>
          <w:rFonts w:cs="Arial"/>
          <w:lang w:val="cy-GB"/>
        </w:rPr>
        <w:t xml:space="preserve"> </w:t>
      </w:r>
      <w:r w:rsidR="00E67765" w:rsidRPr="00531E3B">
        <w:rPr>
          <w:rFonts w:cs="Arial"/>
          <w:lang w:val="cy-GB"/>
        </w:rPr>
        <w:t>Ysgol Gyfun Bryntirion</w:t>
      </w:r>
      <w:r w:rsidR="009C7CB5" w:rsidRPr="00531E3B">
        <w:rPr>
          <w:rFonts w:cs="Arial"/>
          <w:lang w:val="cy-GB"/>
        </w:rPr>
        <w:t xml:space="preserve"> </w:t>
      </w:r>
      <w:r>
        <w:rPr>
          <w:rFonts w:cs="Arial"/>
          <w:lang w:val="cy-GB"/>
        </w:rPr>
        <w:t>yn debyg i G</w:t>
      </w:r>
      <w:r w:rsidR="00F6596F">
        <w:rPr>
          <w:rFonts w:cs="Arial"/>
          <w:lang w:val="cy-GB"/>
        </w:rPr>
        <w:t>oleg Chweched Dosbarth Penybont</w:t>
      </w:r>
      <w:r w:rsidR="009C7CB5" w:rsidRPr="00531E3B">
        <w:rPr>
          <w:rFonts w:cs="Arial"/>
          <w:lang w:val="cy-GB"/>
        </w:rPr>
        <w:t xml:space="preserve"> </w:t>
      </w:r>
      <w:r>
        <w:rPr>
          <w:rFonts w:cs="Arial"/>
          <w:lang w:val="cy-GB"/>
        </w:rPr>
        <w:t>sy’n cael e</w:t>
      </w:r>
      <w:r w:rsidR="00992495">
        <w:rPr>
          <w:rFonts w:cs="Arial"/>
          <w:lang w:val="cy-GB"/>
        </w:rPr>
        <w:t>i</w:t>
      </w:r>
      <w:r>
        <w:rPr>
          <w:rFonts w:cs="Arial"/>
          <w:lang w:val="cy-GB"/>
        </w:rPr>
        <w:t xml:space="preserve"> ystyried ym mharagraff</w:t>
      </w:r>
      <w:r w:rsidR="009C7CB5" w:rsidRPr="00531E3B">
        <w:rPr>
          <w:rFonts w:cs="Arial"/>
          <w:lang w:val="cy-GB"/>
        </w:rPr>
        <w:t xml:space="preserve"> 36.</w:t>
      </w:r>
    </w:p>
    <w:p w14:paraId="0C68A1FE" w14:textId="77777777" w:rsidR="009C7CB5" w:rsidRPr="00531E3B" w:rsidRDefault="009C7CB5" w:rsidP="009C7CB5">
      <w:pPr>
        <w:pStyle w:val="ListParagraph"/>
        <w:ind w:left="360"/>
        <w:rPr>
          <w:rFonts w:cs="Arial"/>
          <w:lang w:val="cy-GB"/>
        </w:rPr>
      </w:pPr>
    </w:p>
    <w:p w14:paraId="251B4BD7" w14:textId="3A9DB56C" w:rsidR="009C7CB5" w:rsidRPr="00531E3B" w:rsidRDefault="000E614D" w:rsidP="00AD6FC1">
      <w:pPr>
        <w:pStyle w:val="ListParagraph"/>
        <w:numPr>
          <w:ilvl w:val="0"/>
          <w:numId w:val="7"/>
        </w:numPr>
        <w:spacing w:after="200"/>
        <w:contextualSpacing/>
        <w:rPr>
          <w:rFonts w:cs="Arial"/>
          <w:lang w:val="cy-GB"/>
        </w:rPr>
      </w:pPr>
      <w:r>
        <w:rPr>
          <w:rFonts w:cs="Arial"/>
          <w:lang w:val="cy-GB"/>
        </w:rPr>
        <w:t>Fodd bynnag</w:t>
      </w:r>
      <w:r w:rsidR="009C7CB5" w:rsidRPr="00531E3B">
        <w:rPr>
          <w:rFonts w:cs="Arial"/>
          <w:lang w:val="cy-GB"/>
        </w:rPr>
        <w:t xml:space="preserve">, </w:t>
      </w:r>
      <w:r w:rsidR="00466C25">
        <w:rPr>
          <w:rFonts w:cs="Arial"/>
          <w:lang w:val="cy-GB"/>
        </w:rPr>
        <w:t>dylid nodi na fydd</w:t>
      </w:r>
      <w:r w:rsidR="009C7CB5" w:rsidRPr="00531E3B">
        <w:rPr>
          <w:rFonts w:cs="Arial"/>
          <w:lang w:val="cy-GB"/>
        </w:rPr>
        <w:t xml:space="preserve"> </w:t>
      </w:r>
      <w:r w:rsidR="00E67765" w:rsidRPr="00531E3B">
        <w:rPr>
          <w:rFonts w:cs="Arial"/>
          <w:lang w:val="cy-GB"/>
        </w:rPr>
        <w:t>Coleg Penybont</w:t>
      </w:r>
      <w:r w:rsidR="009C7CB5" w:rsidRPr="00531E3B">
        <w:rPr>
          <w:rFonts w:cs="Arial"/>
          <w:lang w:val="cy-GB"/>
        </w:rPr>
        <w:t xml:space="preserve"> </w:t>
      </w:r>
      <w:r w:rsidR="00466C25">
        <w:rPr>
          <w:rFonts w:cs="Arial"/>
          <w:lang w:val="cy-GB"/>
        </w:rPr>
        <w:t xml:space="preserve">yn tueddu at ddatblygu chweched dosbarth ar wahân o tua </w:t>
      </w:r>
      <w:r w:rsidR="009C7CB5" w:rsidRPr="00531E3B">
        <w:rPr>
          <w:rFonts w:cs="Arial"/>
          <w:lang w:val="cy-GB"/>
        </w:rPr>
        <w:t xml:space="preserve">250 </w:t>
      </w:r>
      <w:r w:rsidR="00466C25">
        <w:rPr>
          <w:rFonts w:cs="Arial"/>
          <w:lang w:val="cy-GB"/>
        </w:rPr>
        <w:t xml:space="preserve">i </w:t>
      </w:r>
      <w:r w:rsidR="009C7CB5" w:rsidRPr="00531E3B">
        <w:rPr>
          <w:rFonts w:cs="Arial"/>
          <w:lang w:val="cy-GB"/>
        </w:rPr>
        <w:t xml:space="preserve">350 </w:t>
      </w:r>
      <w:r w:rsidR="00466C25">
        <w:rPr>
          <w:rFonts w:cs="Arial"/>
          <w:lang w:val="cy-GB"/>
        </w:rPr>
        <w:t>mewn</w:t>
      </w:r>
      <w:r w:rsidR="009C7CB5" w:rsidRPr="00531E3B">
        <w:rPr>
          <w:rFonts w:cs="Arial"/>
          <w:lang w:val="cy-GB"/>
        </w:rPr>
        <w:t xml:space="preserve"> </w:t>
      </w:r>
      <w:r w:rsidR="00466C25">
        <w:rPr>
          <w:rFonts w:cs="Arial"/>
          <w:lang w:val="cy-GB"/>
        </w:rPr>
        <w:t xml:space="preserve">maint, gan ffafrio yn hytrach greu canolfannau gyda chapasiti mwy o </w:t>
      </w:r>
      <w:r w:rsidR="009C7CB5" w:rsidRPr="00531E3B">
        <w:rPr>
          <w:rFonts w:cs="Arial"/>
          <w:lang w:val="cy-GB"/>
        </w:rPr>
        <w:t xml:space="preserve">500 </w:t>
      </w:r>
      <w:r w:rsidR="00466C25">
        <w:rPr>
          <w:rFonts w:cs="Arial"/>
          <w:lang w:val="cy-GB"/>
        </w:rPr>
        <w:t>i</w:t>
      </w:r>
      <w:r w:rsidR="009C7CB5" w:rsidRPr="00531E3B">
        <w:rPr>
          <w:rFonts w:cs="Arial"/>
          <w:lang w:val="cy-GB"/>
        </w:rPr>
        <w:t xml:space="preserve"> 700. </w:t>
      </w:r>
      <w:r w:rsidR="00466C25">
        <w:rPr>
          <w:rFonts w:cs="Arial"/>
          <w:lang w:val="cy-GB"/>
        </w:rPr>
        <w:t xml:space="preserve">Os mai dyma’r canlyniad, gellid rhoi ystyriaeth i symud </w:t>
      </w:r>
      <w:r w:rsidR="00E67765" w:rsidRPr="00531E3B">
        <w:rPr>
          <w:rFonts w:cs="Arial"/>
          <w:lang w:val="cy-GB"/>
        </w:rPr>
        <w:t>myfyrwyr</w:t>
      </w:r>
      <w:r w:rsidR="009C7CB5" w:rsidRPr="00531E3B">
        <w:rPr>
          <w:rFonts w:cs="Arial"/>
          <w:lang w:val="cy-GB" w:eastAsia="en-GB"/>
        </w:rPr>
        <w:t xml:space="preserve"> </w:t>
      </w:r>
      <w:r w:rsidR="00466C25">
        <w:rPr>
          <w:rFonts w:cs="Arial"/>
          <w:lang w:val="cy-GB" w:eastAsia="en-GB"/>
        </w:rPr>
        <w:t>i ganolfan c</w:t>
      </w:r>
      <w:r w:rsidR="00E67765" w:rsidRPr="00531E3B">
        <w:rPr>
          <w:rFonts w:cs="Arial"/>
          <w:lang w:val="cy-GB" w:eastAsia="en-GB"/>
        </w:rPr>
        <w:t>hweched dosbarth</w:t>
      </w:r>
      <w:r w:rsidR="009C7CB5" w:rsidRPr="00531E3B">
        <w:rPr>
          <w:rFonts w:cs="Arial"/>
          <w:lang w:val="cy-GB" w:eastAsia="en-GB"/>
        </w:rPr>
        <w:t xml:space="preserve"> </w:t>
      </w:r>
      <w:r w:rsidR="00D1772C">
        <w:rPr>
          <w:rFonts w:cs="Arial"/>
          <w:lang w:val="cy-GB" w:eastAsia="en-GB"/>
        </w:rPr>
        <w:t>AB ar gampws AB canol tref</w:t>
      </w:r>
      <w:r w:rsidR="00466C25">
        <w:rPr>
          <w:rFonts w:cs="Arial"/>
          <w:lang w:val="cy-GB" w:eastAsia="en-GB"/>
        </w:rPr>
        <w:t xml:space="preserve"> newydd o </w:t>
      </w:r>
      <w:r w:rsidR="00E67765" w:rsidRPr="00531E3B">
        <w:rPr>
          <w:rFonts w:cs="Arial"/>
          <w:lang w:val="cy-GB"/>
        </w:rPr>
        <w:t>Ysgol Gyfun Cynffig</w:t>
      </w:r>
      <w:r w:rsidR="009C7CB5" w:rsidRPr="00531E3B">
        <w:rPr>
          <w:rFonts w:cs="Arial"/>
          <w:lang w:val="cy-GB"/>
        </w:rPr>
        <w:t xml:space="preserve"> </w:t>
      </w:r>
      <w:r w:rsidR="00073F70">
        <w:rPr>
          <w:rFonts w:cs="Arial"/>
          <w:lang w:val="cy-GB"/>
        </w:rPr>
        <w:t>a Choleg</w:t>
      </w:r>
      <w:r w:rsidR="009C7CB5" w:rsidRPr="00531E3B">
        <w:rPr>
          <w:rFonts w:cs="Arial"/>
          <w:lang w:val="cy-GB" w:eastAsia="en-GB"/>
        </w:rPr>
        <w:t xml:space="preserve"> Cymunedol y Dderwen </w:t>
      </w:r>
      <w:r w:rsidR="00466C25">
        <w:rPr>
          <w:rFonts w:cs="Arial"/>
          <w:lang w:val="cy-GB" w:eastAsia="en-GB"/>
        </w:rPr>
        <w:t>ochr yn ochr â’r rhai o F</w:t>
      </w:r>
      <w:r w:rsidR="009C7CB5" w:rsidRPr="00531E3B">
        <w:rPr>
          <w:rFonts w:cs="Arial"/>
          <w:lang w:val="cy-GB" w:eastAsia="en-GB"/>
        </w:rPr>
        <w:t>ryntirion a</w:t>
      </w:r>
      <w:r w:rsidR="00466C25">
        <w:rPr>
          <w:rFonts w:cs="Arial"/>
          <w:lang w:val="cy-GB" w:eastAsia="en-GB"/>
        </w:rPr>
        <w:t xml:space="preserve"> Ph</w:t>
      </w:r>
      <w:r w:rsidR="009C7CB5" w:rsidRPr="00531E3B">
        <w:rPr>
          <w:rFonts w:cs="Arial"/>
          <w:lang w:val="cy-GB" w:eastAsia="en-GB"/>
        </w:rPr>
        <w:t>encoed.</w:t>
      </w:r>
    </w:p>
    <w:p w14:paraId="23394449" w14:textId="77777777" w:rsidR="009C7CB5" w:rsidRPr="00531E3B" w:rsidRDefault="009C7CB5" w:rsidP="009C7CB5">
      <w:pPr>
        <w:pStyle w:val="ListParagraph"/>
        <w:ind w:left="360"/>
        <w:rPr>
          <w:rFonts w:cs="Arial"/>
          <w:lang w:val="cy-GB"/>
        </w:rPr>
      </w:pPr>
    </w:p>
    <w:tbl>
      <w:tblPr>
        <w:tblStyle w:val="TableGrid"/>
        <w:tblW w:w="10655" w:type="dxa"/>
        <w:tblInd w:w="-572" w:type="dxa"/>
        <w:tblLook w:val="04A0" w:firstRow="1" w:lastRow="0" w:firstColumn="1" w:lastColumn="0" w:noHBand="0" w:noVBand="1"/>
      </w:tblPr>
      <w:tblGrid>
        <w:gridCol w:w="5387"/>
        <w:gridCol w:w="5268"/>
      </w:tblGrid>
      <w:tr w:rsidR="009C7CB5" w:rsidRPr="00531E3B" w14:paraId="2F9DEE0F" w14:textId="77777777" w:rsidTr="00E52356">
        <w:tc>
          <w:tcPr>
            <w:tcW w:w="5387" w:type="dxa"/>
          </w:tcPr>
          <w:p w14:paraId="66FD5B71" w14:textId="7F21D474" w:rsidR="009C7CB5" w:rsidRPr="00531E3B" w:rsidRDefault="00F6596F" w:rsidP="00E52356">
            <w:pPr>
              <w:rPr>
                <w:rFonts w:cs="Arial"/>
                <w:b/>
                <w:szCs w:val="24"/>
                <w:lang w:val="cy-GB"/>
              </w:rPr>
            </w:pPr>
            <w:r>
              <w:rPr>
                <w:rFonts w:cs="Arial"/>
                <w:b/>
                <w:szCs w:val="24"/>
                <w:lang w:val="cy-GB"/>
              </w:rPr>
              <w:t>Cryfderau</w:t>
            </w:r>
          </w:p>
        </w:tc>
        <w:tc>
          <w:tcPr>
            <w:tcW w:w="5268" w:type="dxa"/>
          </w:tcPr>
          <w:p w14:paraId="20A9DD5D" w14:textId="454409D0" w:rsidR="009C7CB5" w:rsidRPr="00531E3B" w:rsidRDefault="00F6596F" w:rsidP="00E52356">
            <w:pPr>
              <w:rPr>
                <w:rFonts w:cs="Arial"/>
                <w:b/>
                <w:szCs w:val="24"/>
                <w:lang w:val="cy-GB"/>
              </w:rPr>
            </w:pPr>
            <w:r>
              <w:rPr>
                <w:rFonts w:cs="Arial"/>
                <w:b/>
                <w:szCs w:val="24"/>
                <w:lang w:val="cy-GB"/>
              </w:rPr>
              <w:t>Gwendidau</w:t>
            </w:r>
          </w:p>
        </w:tc>
      </w:tr>
      <w:tr w:rsidR="009C7CB5" w:rsidRPr="00531E3B" w14:paraId="2B6F3F5D" w14:textId="77777777" w:rsidTr="00E52356">
        <w:tc>
          <w:tcPr>
            <w:tcW w:w="5387" w:type="dxa"/>
          </w:tcPr>
          <w:p w14:paraId="58C294E8" w14:textId="4A82E128" w:rsidR="009C7CB5" w:rsidRPr="00531E3B" w:rsidRDefault="00466C25" w:rsidP="00AD6FC1">
            <w:pPr>
              <w:pStyle w:val="ListParagraph"/>
              <w:numPr>
                <w:ilvl w:val="0"/>
                <w:numId w:val="12"/>
              </w:numPr>
              <w:spacing w:after="200" w:line="276" w:lineRule="auto"/>
              <w:contextualSpacing/>
              <w:rPr>
                <w:rFonts w:cs="Arial"/>
                <w:b/>
                <w:lang w:val="cy-GB"/>
              </w:rPr>
            </w:pPr>
            <w:r>
              <w:rPr>
                <w:rFonts w:cs="Arial"/>
                <w:lang w:val="cy-GB"/>
              </w:rPr>
              <w:t>C</w:t>
            </w:r>
            <w:r w:rsidR="000E614D">
              <w:rPr>
                <w:rFonts w:cs="Arial"/>
                <w:lang w:val="cy-GB"/>
              </w:rPr>
              <w:t>hweched</w:t>
            </w:r>
            <w:r>
              <w:rPr>
                <w:rFonts w:cs="Arial"/>
                <w:lang w:val="cy-GB"/>
              </w:rPr>
              <w:t xml:space="preserve"> </w:t>
            </w:r>
            <w:r w:rsidR="000E614D">
              <w:rPr>
                <w:rFonts w:cs="Arial"/>
                <w:lang w:val="cy-GB"/>
              </w:rPr>
              <w:t>dosbarth</w:t>
            </w:r>
            <w:r w:rsidR="009C7CB5" w:rsidRPr="00531E3B">
              <w:rPr>
                <w:rFonts w:cs="Arial"/>
                <w:lang w:val="cy-GB"/>
              </w:rPr>
              <w:t xml:space="preserve"> </w:t>
            </w:r>
            <w:r>
              <w:rPr>
                <w:rFonts w:cs="Arial"/>
                <w:lang w:val="cy-GB"/>
              </w:rPr>
              <w:t>ar y cyd neu ganolfan gyda rhwng</w:t>
            </w:r>
            <w:r w:rsidR="009C7CB5" w:rsidRPr="00531E3B">
              <w:rPr>
                <w:rFonts w:cs="Arial"/>
                <w:lang w:val="cy-GB"/>
              </w:rPr>
              <w:t xml:space="preserve"> 550 </w:t>
            </w:r>
            <w:r>
              <w:rPr>
                <w:rFonts w:cs="Arial"/>
                <w:lang w:val="cy-GB"/>
              </w:rPr>
              <w:t>a</w:t>
            </w:r>
            <w:r w:rsidR="009C7CB5" w:rsidRPr="00531E3B">
              <w:rPr>
                <w:rFonts w:cs="Arial"/>
                <w:lang w:val="cy-GB"/>
              </w:rPr>
              <w:t xml:space="preserve"> 650 </w:t>
            </w:r>
            <w:r>
              <w:rPr>
                <w:rFonts w:cs="Arial"/>
                <w:lang w:val="cy-GB"/>
              </w:rPr>
              <w:t>o f</w:t>
            </w:r>
            <w:r w:rsidR="00E67765" w:rsidRPr="00531E3B">
              <w:rPr>
                <w:rFonts w:cs="Arial"/>
                <w:lang w:val="cy-GB"/>
              </w:rPr>
              <w:t>yfyrwyr</w:t>
            </w:r>
          </w:p>
          <w:p w14:paraId="3B989E0E" w14:textId="69F165AF" w:rsidR="00466C25" w:rsidRPr="00531E3B" w:rsidRDefault="00466C25" w:rsidP="00466C25">
            <w:pPr>
              <w:pStyle w:val="ListParagraph"/>
              <w:numPr>
                <w:ilvl w:val="0"/>
                <w:numId w:val="12"/>
              </w:numPr>
              <w:spacing w:after="200" w:line="276" w:lineRule="auto"/>
              <w:contextualSpacing/>
              <w:rPr>
                <w:rFonts w:cs="Arial"/>
                <w:b/>
                <w:lang w:val="cy-GB"/>
              </w:rPr>
            </w:pPr>
            <w:r>
              <w:rPr>
                <w:rFonts w:cs="Arial"/>
                <w:lang w:val="cy-GB"/>
              </w:rPr>
              <w:t>D</w:t>
            </w:r>
            <w:r w:rsidR="00CE6E20">
              <w:rPr>
                <w:rFonts w:cs="Arial"/>
                <w:lang w:val="cy-GB"/>
              </w:rPr>
              <w:t>arpariaeth gwricwlwn gyfoet</w:t>
            </w:r>
            <w:r>
              <w:rPr>
                <w:rFonts w:cs="Arial"/>
                <w:lang w:val="cy-GB"/>
              </w:rPr>
              <w:t xml:space="preserve">hog ac eang    </w:t>
            </w:r>
          </w:p>
          <w:p w14:paraId="5337B5C6" w14:textId="10BF7D01" w:rsidR="009C7CB5" w:rsidRPr="00781495" w:rsidRDefault="00781495" w:rsidP="00781495">
            <w:pPr>
              <w:pStyle w:val="ListParagraph"/>
              <w:numPr>
                <w:ilvl w:val="0"/>
                <w:numId w:val="12"/>
              </w:numPr>
              <w:spacing w:after="200" w:line="276" w:lineRule="auto"/>
              <w:contextualSpacing/>
              <w:rPr>
                <w:rFonts w:cs="Arial"/>
                <w:b/>
                <w:lang w:val="cy-GB"/>
              </w:rPr>
            </w:pPr>
            <w:r>
              <w:rPr>
                <w:rFonts w:cs="Arial"/>
                <w:lang w:val="cy-GB"/>
              </w:rPr>
              <w:t xml:space="preserve">Defnydd effeithlon o adnoddau a gwerth da am arian  </w:t>
            </w:r>
          </w:p>
          <w:p w14:paraId="1B455741" w14:textId="4D90555A" w:rsidR="009C7CB5" w:rsidRPr="00531E3B" w:rsidRDefault="00E51EC7" w:rsidP="00AD6FC1">
            <w:pPr>
              <w:pStyle w:val="ListParagraph"/>
              <w:numPr>
                <w:ilvl w:val="0"/>
                <w:numId w:val="12"/>
              </w:numPr>
              <w:spacing w:after="200" w:line="276" w:lineRule="auto"/>
              <w:contextualSpacing/>
              <w:rPr>
                <w:rFonts w:cs="Arial"/>
                <w:b/>
                <w:lang w:val="cy-GB"/>
              </w:rPr>
            </w:pPr>
            <w:r>
              <w:rPr>
                <w:rFonts w:cs="Arial"/>
                <w:lang w:val="cy-GB"/>
              </w:rPr>
              <w:t>Byddai pynciau lleiafrifol yn cadw eu lle</w:t>
            </w:r>
          </w:p>
          <w:p w14:paraId="4E3128C9" w14:textId="0BBD48AF" w:rsidR="009C7CB5" w:rsidRPr="00531E3B" w:rsidRDefault="00E51EC7" w:rsidP="00AD6FC1">
            <w:pPr>
              <w:pStyle w:val="ListParagraph"/>
              <w:numPr>
                <w:ilvl w:val="0"/>
                <w:numId w:val="12"/>
              </w:numPr>
              <w:spacing w:after="200" w:line="276" w:lineRule="auto"/>
              <w:contextualSpacing/>
              <w:rPr>
                <w:rFonts w:cs="Arial"/>
                <w:b/>
                <w:lang w:val="cy-GB"/>
              </w:rPr>
            </w:pPr>
            <w:r>
              <w:rPr>
                <w:rFonts w:cs="Arial"/>
                <w:lang w:val="cy-GB"/>
              </w:rPr>
              <w:t>D</w:t>
            </w:r>
            <w:r w:rsidR="00CE6E20">
              <w:rPr>
                <w:rFonts w:cs="Arial"/>
                <w:lang w:val="cy-GB"/>
              </w:rPr>
              <w:t>arpariaeth gwricwlwn gyfoet</w:t>
            </w:r>
            <w:r>
              <w:rPr>
                <w:rFonts w:cs="Arial"/>
                <w:lang w:val="cy-GB"/>
              </w:rPr>
              <w:t>hocach ac ehangach</w:t>
            </w:r>
            <w:r w:rsidRPr="00531E3B">
              <w:rPr>
                <w:rFonts w:cs="Arial"/>
                <w:lang w:val="cy-GB"/>
              </w:rPr>
              <w:t xml:space="preserve"> </w:t>
            </w:r>
            <w:r>
              <w:rPr>
                <w:rFonts w:cs="Arial"/>
                <w:lang w:val="cy-GB"/>
              </w:rPr>
              <w:t>na’r chweched dosbarth</w:t>
            </w:r>
            <w:r w:rsidRPr="00531E3B">
              <w:rPr>
                <w:rFonts w:cs="Arial"/>
                <w:lang w:val="cy-GB"/>
              </w:rPr>
              <w:t xml:space="preserve"> </w:t>
            </w:r>
            <w:r>
              <w:rPr>
                <w:rFonts w:cs="Arial"/>
                <w:lang w:val="cy-GB"/>
              </w:rPr>
              <w:t>presennol gyda dewis da o</w:t>
            </w:r>
            <w:r w:rsidR="00466C25">
              <w:rPr>
                <w:rFonts w:cs="Arial"/>
                <w:lang w:val="cy-GB"/>
              </w:rPr>
              <w:t xml:space="preserve"> bynciau galwedigaethol ac </w:t>
            </w:r>
            <w:r w:rsidR="009C7CB5" w:rsidRPr="00531E3B">
              <w:rPr>
                <w:rFonts w:cs="Arial"/>
                <w:lang w:val="cy-GB"/>
              </w:rPr>
              <w:t xml:space="preserve"> academ</w:t>
            </w:r>
            <w:r w:rsidR="00466C25">
              <w:rPr>
                <w:rFonts w:cs="Arial"/>
                <w:lang w:val="cy-GB"/>
              </w:rPr>
              <w:t xml:space="preserve">aidd yn cael eu cynnig a’r un mor uchel eu parch </w:t>
            </w:r>
          </w:p>
          <w:p w14:paraId="4EF68E7F" w14:textId="15B5BBF9" w:rsidR="009C7CB5" w:rsidRPr="00531E3B" w:rsidRDefault="00781495" w:rsidP="00AD6FC1">
            <w:pPr>
              <w:pStyle w:val="ListParagraph"/>
              <w:numPr>
                <w:ilvl w:val="0"/>
                <w:numId w:val="12"/>
              </w:numPr>
              <w:spacing w:after="200" w:line="276" w:lineRule="auto"/>
              <w:contextualSpacing/>
              <w:rPr>
                <w:rFonts w:cs="Arial"/>
                <w:b/>
                <w:lang w:val="cy-GB"/>
              </w:rPr>
            </w:pPr>
            <w:r>
              <w:rPr>
                <w:rFonts w:cs="Arial"/>
                <w:lang w:val="cy-GB"/>
              </w:rPr>
              <w:t xml:space="preserve">Defnydd effeithlon o adnoddau a gwerth da am arian  </w:t>
            </w:r>
          </w:p>
          <w:p w14:paraId="63C5720E" w14:textId="4E8C88F6" w:rsidR="009C7CB5" w:rsidRPr="00531E3B" w:rsidRDefault="00466C25" w:rsidP="00AD6FC1">
            <w:pPr>
              <w:pStyle w:val="ListParagraph"/>
              <w:numPr>
                <w:ilvl w:val="0"/>
                <w:numId w:val="12"/>
              </w:numPr>
              <w:spacing w:after="200"/>
              <w:contextualSpacing/>
              <w:rPr>
                <w:rFonts w:cs="Arial"/>
                <w:lang w:val="cy-GB"/>
              </w:rPr>
            </w:pPr>
            <w:r>
              <w:rPr>
                <w:rFonts w:cs="Arial"/>
                <w:lang w:val="cy-GB"/>
              </w:rPr>
              <w:t xml:space="preserve">Cyfleusterau modern a adeiladwyd i bwrpas </w:t>
            </w:r>
          </w:p>
          <w:p w14:paraId="28B56DB6" w14:textId="47FB6A52" w:rsidR="009C7CB5" w:rsidRPr="00531E3B" w:rsidRDefault="00466C25" w:rsidP="00AD6FC1">
            <w:pPr>
              <w:pStyle w:val="ListParagraph"/>
              <w:numPr>
                <w:ilvl w:val="0"/>
                <w:numId w:val="12"/>
              </w:numPr>
              <w:spacing w:after="200" w:line="276" w:lineRule="auto"/>
              <w:contextualSpacing/>
              <w:rPr>
                <w:rFonts w:cs="Arial"/>
                <w:b/>
                <w:lang w:val="cy-GB"/>
              </w:rPr>
            </w:pPr>
            <w:r>
              <w:rPr>
                <w:rFonts w:cs="Arial"/>
                <w:lang w:val="cy-GB"/>
              </w:rPr>
              <w:lastRenderedPageBreak/>
              <w:t>Gwell amrywiaeth o wasanaethau a chefnogaeth i f</w:t>
            </w:r>
            <w:r w:rsidR="00E67765" w:rsidRPr="00531E3B">
              <w:rPr>
                <w:rFonts w:cs="Arial"/>
                <w:lang w:val="cy-GB"/>
              </w:rPr>
              <w:t>yfyrwyr</w:t>
            </w:r>
            <w:r w:rsidR="009C7CB5" w:rsidRPr="00531E3B">
              <w:rPr>
                <w:rFonts w:cs="Arial"/>
                <w:lang w:val="cy-GB"/>
              </w:rPr>
              <w:t xml:space="preserve"> </w:t>
            </w:r>
            <w:r>
              <w:rPr>
                <w:rFonts w:cs="Arial"/>
                <w:lang w:val="cy-GB"/>
              </w:rPr>
              <w:t xml:space="preserve">oherwydd graddfa’r ganolfan           </w:t>
            </w:r>
          </w:p>
          <w:p w14:paraId="533EA4CD" w14:textId="20DA04A3" w:rsidR="009C7CB5" w:rsidRPr="00531E3B" w:rsidRDefault="00466C25" w:rsidP="00AD6FC1">
            <w:pPr>
              <w:pStyle w:val="ListParagraph"/>
              <w:numPr>
                <w:ilvl w:val="0"/>
                <w:numId w:val="12"/>
              </w:numPr>
              <w:spacing w:after="200"/>
              <w:contextualSpacing/>
              <w:rPr>
                <w:rFonts w:cs="Arial"/>
                <w:lang w:val="cy-GB"/>
              </w:rPr>
            </w:pPr>
            <w:r>
              <w:rPr>
                <w:rFonts w:cs="Arial"/>
                <w:lang w:val="cy-GB"/>
              </w:rPr>
              <w:t xml:space="preserve">Darparu darpariaeth Safon Uwch mewn coleg ochr yn ochr ag </w:t>
            </w:r>
            <w:r w:rsidRPr="00531E3B">
              <w:rPr>
                <w:rFonts w:cs="Arial"/>
                <w:lang w:val="cy-GB"/>
              </w:rPr>
              <w:t xml:space="preserve">opsiynau </w:t>
            </w:r>
            <w:r w:rsidR="00E67765" w:rsidRPr="00531E3B">
              <w:rPr>
                <w:rFonts w:cs="Arial"/>
                <w:lang w:val="cy-GB"/>
              </w:rPr>
              <w:t>chweched dosbarth</w:t>
            </w:r>
            <w:r w:rsidR="009C7CB5" w:rsidRPr="00531E3B">
              <w:rPr>
                <w:rFonts w:cs="Arial"/>
                <w:lang w:val="cy-GB"/>
              </w:rPr>
              <w:t xml:space="preserve"> </w:t>
            </w:r>
            <w:r>
              <w:rPr>
                <w:rFonts w:cs="Arial"/>
                <w:lang w:val="cy-GB"/>
              </w:rPr>
              <w:t>gan gynyddu’r dewis o amgylchedd i’r</w:t>
            </w:r>
            <w:r w:rsidR="009C7CB5" w:rsidRPr="00531E3B">
              <w:rPr>
                <w:rFonts w:cs="Arial"/>
                <w:lang w:val="cy-GB"/>
              </w:rPr>
              <w:t xml:space="preserve"> </w:t>
            </w:r>
            <w:r w:rsidR="00F473AD">
              <w:rPr>
                <w:rFonts w:cs="Arial"/>
                <w:lang w:val="cy-GB"/>
              </w:rPr>
              <w:t>dysgwyr</w:t>
            </w:r>
          </w:p>
          <w:p w14:paraId="25452377" w14:textId="24393F0F" w:rsidR="009C7CB5" w:rsidRPr="00531E3B" w:rsidRDefault="00466C25" w:rsidP="00AD6FC1">
            <w:pPr>
              <w:pStyle w:val="ListParagraph"/>
              <w:numPr>
                <w:ilvl w:val="0"/>
                <w:numId w:val="12"/>
              </w:numPr>
              <w:spacing w:after="200"/>
              <w:contextualSpacing/>
              <w:rPr>
                <w:rFonts w:cs="Arial"/>
                <w:lang w:val="cy-GB"/>
              </w:rPr>
            </w:pPr>
            <w:r>
              <w:rPr>
                <w:rFonts w:cs="Arial"/>
                <w:lang w:val="cy-GB"/>
              </w:rPr>
              <w:t>Lleddfu’r pwysau ar yr ysgolion i fodloni’r galw cynyddol am l</w:t>
            </w:r>
            <w:r w:rsidR="00326B08">
              <w:rPr>
                <w:rFonts w:cs="Arial"/>
                <w:lang w:val="cy-GB"/>
              </w:rPr>
              <w:t>efydd</w:t>
            </w:r>
            <w:r>
              <w:rPr>
                <w:rFonts w:cs="Arial"/>
                <w:lang w:val="cy-GB"/>
              </w:rPr>
              <w:t xml:space="preserve">            </w:t>
            </w:r>
          </w:p>
          <w:p w14:paraId="686E61A6" w14:textId="77777777" w:rsidR="009C7CB5" w:rsidRPr="00531E3B" w:rsidRDefault="009C7CB5" w:rsidP="00E52356">
            <w:pPr>
              <w:rPr>
                <w:rFonts w:cs="Arial"/>
                <w:szCs w:val="24"/>
                <w:lang w:val="cy-GB"/>
              </w:rPr>
            </w:pPr>
          </w:p>
        </w:tc>
        <w:tc>
          <w:tcPr>
            <w:tcW w:w="5268" w:type="dxa"/>
          </w:tcPr>
          <w:p w14:paraId="6DA4F9D7" w14:textId="7984DBC0" w:rsidR="009C7CB5" w:rsidRPr="00531E3B" w:rsidRDefault="00466C25" w:rsidP="00AD6FC1">
            <w:pPr>
              <w:pStyle w:val="ListParagraph"/>
              <w:numPr>
                <w:ilvl w:val="0"/>
                <w:numId w:val="13"/>
              </w:numPr>
              <w:spacing w:after="200" w:line="276" w:lineRule="auto"/>
              <w:contextualSpacing/>
              <w:rPr>
                <w:rFonts w:cs="Arial"/>
                <w:lang w:val="cy-GB"/>
              </w:rPr>
            </w:pPr>
            <w:r>
              <w:rPr>
                <w:rFonts w:cs="Arial"/>
                <w:lang w:val="cy-GB"/>
              </w:rPr>
              <w:lastRenderedPageBreak/>
              <w:t xml:space="preserve">Y saith o broblemau posib mae </w:t>
            </w:r>
            <w:r w:rsidR="005F68F1">
              <w:rPr>
                <w:rFonts w:cs="Arial"/>
                <w:lang w:val="cy-GB"/>
              </w:rPr>
              <w:t xml:space="preserve">Ysgolion Cyfun </w:t>
            </w:r>
            <w:r>
              <w:rPr>
                <w:rFonts w:cs="Arial"/>
                <w:lang w:val="cy-GB"/>
              </w:rPr>
              <w:t>yn eu hwynebu fel ysgolion</w:t>
            </w:r>
            <w:r w:rsidRPr="00531E3B">
              <w:rPr>
                <w:rFonts w:cs="Arial"/>
                <w:lang w:val="cy-GB"/>
              </w:rPr>
              <w:t xml:space="preserve"> 11-16 </w:t>
            </w:r>
            <w:r>
              <w:rPr>
                <w:rFonts w:cs="Arial"/>
                <w:lang w:val="cy-GB"/>
              </w:rPr>
              <w:t>yn</w:t>
            </w:r>
            <w:r w:rsidRPr="00531E3B">
              <w:rPr>
                <w:rFonts w:cs="Arial"/>
                <w:lang w:val="cy-GB"/>
              </w:rPr>
              <w:t xml:space="preserve"> </w:t>
            </w:r>
            <w:r>
              <w:rPr>
                <w:rFonts w:cs="Arial"/>
                <w:lang w:val="cy-GB"/>
              </w:rPr>
              <w:t>llwybr</w:t>
            </w:r>
            <w:r w:rsidRPr="00531E3B">
              <w:rPr>
                <w:rFonts w:cs="Arial"/>
                <w:lang w:val="cy-GB"/>
              </w:rPr>
              <w:t xml:space="preserve"> 1 </w:t>
            </w:r>
            <w:r>
              <w:rPr>
                <w:rFonts w:cs="Arial"/>
                <w:lang w:val="cy-GB"/>
              </w:rPr>
              <w:t>fel y trafodwyd ym</w:t>
            </w:r>
            <w:r w:rsidRPr="00531E3B">
              <w:rPr>
                <w:rFonts w:cs="Arial"/>
                <w:lang w:val="cy-GB"/>
              </w:rPr>
              <w:t xml:space="preserve"> </w:t>
            </w:r>
            <w:r>
              <w:rPr>
                <w:rFonts w:cs="Arial"/>
                <w:lang w:val="cy-GB"/>
              </w:rPr>
              <w:t>mharagraff</w:t>
            </w:r>
            <w:r w:rsidR="009C7CB5" w:rsidRPr="00531E3B">
              <w:rPr>
                <w:rFonts w:cs="Arial"/>
                <w:lang w:val="cy-GB"/>
              </w:rPr>
              <w:t xml:space="preserve"> 24</w:t>
            </w:r>
          </w:p>
          <w:p w14:paraId="6D119375" w14:textId="13BFCD84" w:rsidR="009C7CB5" w:rsidRPr="00531E3B" w:rsidRDefault="00466C25" w:rsidP="00AD6FC1">
            <w:pPr>
              <w:pStyle w:val="ListParagraph"/>
              <w:numPr>
                <w:ilvl w:val="0"/>
                <w:numId w:val="13"/>
              </w:numPr>
              <w:spacing w:after="200" w:line="276" w:lineRule="auto"/>
              <w:contextualSpacing/>
              <w:rPr>
                <w:rFonts w:cs="Arial"/>
                <w:lang w:val="cy-GB"/>
              </w:rPr>
            </w:pPr>
            <w:r>
              <w:rPr>
                <w:rFonts w:cs="Arial"/>
                <w:lang w:val="cy-GB"/>
              </w:rPr>
              <w:t xml:space="preserve">Gallu </w:t>
            </w:r>
            <w:r w:rsidR="00E67765" w:rsidRPr="00531E3B">
              <w:rPr>
                <w:rFonts w:cs="Arial"/>
                <w:lang w:val="cy-GB"/>
              </w:rPr>
              <w:t>Coleg Penybont</w:t>
            </w:r>
            <w:r w:rsidR="009C7CB5" w:rsidRPr="00531E3B">
              <w:rPr>
                <w:rFonts w:cs="Arial"/>
                <w:lang w:val="cy-GB"/>
              </w:rPr>
              <w:t xml:space="preserve"> </w:t>
            </w:r>
            <w:r>
              <w:rPr>
                <w:rFonts w:cs="Arial"/>
                <w:lang w:val="cy-GB"/>
              </w:rPr>
              <w:t xml:space="preserve">i ddod o hyd i fuddsoddiad cyfalaf ar gyfer y prosiect </w:t>
            </w:r>
          </w:p>
          <w:p w14:paraId="5652CE23" w14:textId="17A5134A" w:rsidR="009C7CB5" w:rsidRPr="00531E3B" w:rsidRDefault="00466C25" w:rsidP="00AD6FC1">
            <w:pPr>
              <w:pStyle w:val="ListParagraph"/>
              <w:numPr>
                <w:ilvl w:val="0"/>
                <w:numId w:val="13"/>
              </w:numPr>
              <w:spacing w:after="200" w:line="276" w:lineRule="auto"/>
              <w:contextualSpacing/>
              <w:rPr>
                <w:rFonts w:cs="Arial"/>
                <w:lang w:val="cy-GB"/>
              </w:rPr>
            </w:pPr>
            <w:r>
              <w:rPr>
                <w:rFonts w:cs="Arial"/>
                <w:lang w:val="cy-GB"/>
              </w:rPr>
              <w:t>Dyblygu/cystadleuaeth bosib rhwng y tair canolfan</w:t>
            </w:r>
            <w:r w:rsidR="009C7CB5" w:rsidRPr="00531E3B">
              <w:rPr>
                <w:rFonts w:cs="Arial"/>
                <w:lang w:val="cy-GB"/>
              </w:rPr>
              <w:t xml:space="preserve"> </w:t>
            </w:r>
            <w:r w:rsidR="00E67765" w:rsidRPr="00531E3B">
              <w:rPr>
                <w:rFonts w:cs="Arial"/>
                <w:lang w:val="cy-GB"/>
              </w:rPr>
              <w:t>chweched dosbarth</w:t>
            </w:r>
            <w:r w:rsidR="009C7CB5" w:rsidRPr="00531E3B">
              <w:rPr>
                <w:rFonts w:cs="Arial"/>
                <w:lang w:val="cy-GB"/>
              </w:rPr>
              <w:t xml:space="preserve"> </w:t>
            </w:r>
            <w:r>
              <w:rPr>
                <w:rFonts w:cs="Arial"/>
                <w:lang w:val="cy-GB"/>
              </w:rPr>
              <w:t xml:space="preserve">yn nhref </w:t>
            </w:r>
            <w:r w:rsidR="00531E3B" w:rsidRPr="00531E3B">
              <w:rPr>
                <w:rFonts w:cs="Arial"/>
                <w:lang w:val="cy-GB"/>
              </w:rPr>
              <w:t>Pen-y-bont ar Ogwr</w:t>
            </w:r>
            <w:r w:rsidR="009C7CB5" w:rsidRPr="00531E3B">
              <w:rPr>
                <w:rFonts w:cs="Arial"/>
                <w:lang w:val="cy-GB"/>
              </w:rPr>
              <w:t xml:space="preserve"> (</w:t>
            </w:r>
            <w:r w:rsidR="00B44E71" w:rsidRPr="00531E3B">
              <w:rPr>
                <w:rFonts w:cs="Arial"/>
                <w:lang w:val="cy-GB"/>
              </w:rPr>
              <w:t>Archesgob</w:t>
            </w:r>
            <w:r w:rsidR="009C7CB5" w:rsidRPr="00531E3B">
              <w:rPr>
                <w:rFonts w:cs="Arial"/>
                <w:lang w:val="cy-GB"/>
              </w:rPr>
              <w:t xml:space="preserve"> McGrath, Brynteg [</w:t>
            </w:r>
            <w:r>
              <w:rPr>
                <w:rFonts w:cs="Arial"/>
                <w:lang w:val="cy-GB"/>
              </w:rPr>
              <w:t>gyda neu heb</w:t>
            </w:r>
            <w:r w:rsidR="009C7CB5" w:rsidRPr="00531E3B">
              <w:rPr>
                <w:rFonts w:cs="Arial"/>
                <w:lang w:val="cy-GB"/>
              </w:rPr>
              <w:t xml:space="preserve"> Bryntirion], </w:t>
            </w:r>
            <w:r>
              <w:rPr>
                <w:rFonts w:cs="Arial"/>
                <w:lang w:val="cy-GB"/>
              </w:rPr>
              <w:t>campws coleg newydd</w:t>
            </w:r>
            <w:r w:rsidR="009C7CB5" w:rsidRPr="00531E3B">
              <w:rPr>
                <w:rFonts w:cs="Arial"/>
                <w:lang w:val="cy-GB"/>
              </w:rPr>
              <w:t>)</w:t>
            </w:r>
          </w:p>
          <w:p w14:paraId="41BAFE70" w14:textId="45CC9A26" w:rsidR="009C7CB5" w:rsidRPr="00531E3B" w:rsidRDefault="008E67D2" w:rsidP="00AD6FC1">
            <w:pPr>
              <w:pStyle w:val="ListParagraph"/>
              <w:numPr>
                <w:ilvl w:val="0"/>
                <w:numId w:val="13"/>
              </w:numPr>
              <w:spacing w:line="276" w:lineRule="auto"/>
              <w:contextualSpacing/>
              <w:rPr>
                <w:rFonts w:cs="Arial"/>
                <w:lang w:val="cy-GB"/>
              </w:rPr>
            </w:pPr>
            <w:r>
              <w:rPr>
                <w:rFonts w:cs="Arial"/>
                <w:lang w:val="cy-GB"/>
              </w:rPr>
              <w:t xml:space="preserve">Byddai’n cael effaith sylweddol ar gyllideb deithio </w:t>
            </w:r>
            <w:r w:rsidRPr="00531E3B">
              <w:rPr>
                <w:rFonts w:cs="Arial"/>
                <w:lang w:val="cy-GB"/>
              </w:rPr>
              <w:t xml:space="preserve">ôl-16 </w:t>
            </w:r>
            <w:r>
              <w:rPr>
                <w:rFonts w:cs="Arial"/>
                <w:lang w:val="cy-GB"/>
              </w:rPr>
              <w:t>ddewisol</w:t>
            </w:r>
            <w:r w:rsidRPr="00531E3B">
              <w:rPr>
                <w:rFonts w:cs="Arial"/>
                <w:lang w:val="cy-GB"/>
              </w:rPr>
              <w:t xml:space="preserve"> </w:t>
            </w:r>
            <w:r>
              <w:rPr>
                <w:rFonts w:cs="Arial"/>
                <w:lang w:val="cy-GB"/>
              </w:rPr>
              <w:t>CBSP gan gynyddu’r costau i’r ALl</w:t>
            </w:r>
            <w:r w:rsidRPr="00531E3B">
              <w:rPr>
                <w:rFonts w:cs="Arial"/>
                <w:lang w:val="cy-GB"/>
              </w:rPr>
              <w:t xml:space="preserve"> </w:t>
            </w:r>
            <w:r>
              <w:rPr>
                <w:rFonts w:cs="Arial"/>
                <w:lang w:val="cy-GB"/>
              </w:rPr>
              <w:t xml:space="preserve">o dan y trefniadau cyfredol, gan arwain at gynnydd mewn amser teithio </w:t>
            </w:r>
            <w:r>
              <w:rPr>
                <w:rFonts w:cs="Arial"/>
                <w:lang w:val="cy-GB"/>
              </w:rPr>
              <w:lastRenderedPageBreak/>
              <w:t>a phellter i lawer o’r</w:t>
            </w:r>
            <w:r w:rsidRPr="00531E3B">
              <w:rPr>
                <w:rFonts w:cs="Arial"/>
                <w:lang w:val="cy-GB"/>
              </w:rPr>
              <w:t xml:space="preserve"> </w:t>
            </w:r>
            <w:r w:rsidR="00F473AD">
              <w:rPr>
                <w:rFonts w:cs="Arial"/>
                <w:lang w:val="cy-GB"/>
              </w:rPr>
              <w:t>dysgwyr</w:t>
            </w:r>
            <w:r w:rsidR="009C7CB5" w:rsidRPr="00531E3B">
              <w:rPr>
                <w:rFonts w:cs="Arial"/>
                <w:lang w:val="cy-GB"/>
              </w:rPr>
              <w:t xml:space="preserve"> </w:t>
            </w:r>
            <w:r>
              <w:rPr>
                <w:rFonts w:cs="Arial"/>
                <w:lang w:val="cy-GB"/>
              </w:rPr>
              <w:t xml:space="preserve">o’r ysgolion uwchradd              </w:t>
            </w:r>
          </w:p>
          <w:p w14:paraId="3DBFF3D7" w14:textId="21FDC2DA" w:rsidR="009C7CB5" w:rsidRPr="00531E3B" w:rsidRDefault="00781495" w:rsidP="00AD6FC1">
            <w:pPr>
              <w:pStyle w:val="ListParagraph"/>
              <w:numPr>
                <w:ilvl w:val="0"/>
                <w:numId w:val="13"/>
              </w:numPr>
              <w:spacing w:line="276" w:lineRule="auto"/>
              <w:contextualSpacing/>
              <w:rPr>
                <w:rFonts w:cs="Arial"/>
                <w:lang w:val="cy-GB"/>
              </w:rPr>
            </w:pPr>
            <w:r>
              <w:rPr>
                <w:rFonts w:cs="Arial"/>
                <w:lang w:val="cy-GB"/>
              </w:rPr>
              <w:t>Dibynnu ar gydweithrediad a phartneriaeth â Ch</w:t>
            </w:r>
            <w:r w:rsidR="00E67765" w:rsidRPr="00531E3B">
              <w:rPr>
                <w:rFonts w:cs="Arial"/>
                <w:lang w:val="cy-GB"/>
              </w:rPr>
              <w:t>oleg Penybont</w:t>
            </w:r>
            <w:r w:rsidR="009C7CB5" w:rsidRPr="00531E3B">
              <w:rPr>
                <w:rFonts w:cs="Arial"/>
                <w:lang w:val="cy-GB"/>
              </w:rPr>
              <w:t xml:space="preserve"> </w:t>
            </w:r>
          </w:p>
          <w:p w14:paraId="07FA6131" w14:textId="77777777" w:rsidR="009C7CB5" w:rsidRPr="00531E3B" w:rsidRDefault="009C7CB5" w:rsidP="00E52356">
            <w:pPr>
              <w:rPr>
                <w:rFonts w:cs="Arial"/>
                <w:szCs w:val="24"/>
                <w:lang w:val="cy-GB"/>
              </w:rPr>
            </w:pPr>
          </w:p>
        </w:tc>
      </w:tr>
    </w:tbl>
    <w:p w14:paraId="65DE8CDA" w14:textId="77777777" w:rsidR="009C7CB5" w:rsidRPr="00531E3B" w:rsidRDefault="009C7CB5" w:rsidP="009C7CB5">
      <w:pPr>
        <w:pStyle w:val="ListParagraph"/>
        <w:ind w:left="360"/>
        <w:rPr>
          <w:rFonts w:cs="Arial"/>
          <w:lang w:val="cy-GB"/>
        </w:rPr>
      </w:pPr>
    </w:p>
    <w:p w14:paraId="25CE7EA2" w14:textId="74ABAE1D" w:rsidR="009C7CB5" w:rsidRPr="00531E3B" w:rsidRDefault="005641D5" w:rsidP="00AD6FC1">
      <w:pPr>
        <w:pStyle w:val="ListParagraph"/>
        <w:numPr>
          <w:ilvl w:val="0"/>
          <w:numId w:val="7"/>
        </w:numPr>
        <w:spacing w:after="200"/>
        <w:contextualSpacing/>
        <w:rPr>
          <w:rFonts w:cs="Arial"/>
          <w:lang w:val="cy-GB"/>
        </w:rPr>
      </w:pPr>
      <w:r>
        <w:rPr>
          <w:rFonts w:cs="Arial"/>
          <w:lang w:val="cy-GB"/>
        </w:rPr>
        <w:t xml:space="preserve">Yn nwyrain y Sir, mae </w:t>
      </w:r>
      <w:r w:rsidR="00E67765" w:rsidRPr="00531E3B">
        <w:rPr>
          <w:rFonts w:cs="Arial"/>
          <w:lang w:val="cy-GB"/>
        </w:rPr>
        <w:t>Ysgol Gyfun Pencoed</w:t>
      </w:r>
      <w:r w:rsidR="009C7CB5" w:rsidRPr="00531E3B">
        <w:rPr>
          <w:rFonts w:cs="Arial"/>
          <w:lang w:val="cy-GB"/>
        </w:rPr>
        <w:t xml:space="preserve"> </w:t>
      </w:r>
      <w:r w:rsidR="00073F70">
        <w:rPr>
          <w:rFonts w:cs="Arial"/>
          <w:lang w:val="cy-GB"/>
        </w:rPr>
        <w:t>a Choleg</w:t>
      </w:r>
      <w:r w:rsidR="00E67765" w:rsidRPr="00531E3B">
        <w:rPr>
          <w:rFonts w:cs="Arial"/>
          <w:lang w:val="cy-GB"/>
        </w:rPr>
        <w:t xml:space="preserve"> Penybont</w:t>
      </w:r>
      <w:r w:rsidR="009C7CB5" w:rsidRPr="00531E3B">
        <w:rPr>
          <w:rFonts w:cs="Arial"/>
          <w:lang w:val="cy-GB"/>
        </w:rPr>
        <w:t xml:space="preserve"> </w:t>
      </w:r>
      <w:r>
        <w:rPr>
          <w:rFonts w:cs="Arial"/>
          <w:lang w:val="cy-GB"/>
        </w:rPr>
        <w:t>wedi datblygu partneriaeth newydd sydd wedi cael ei brandio fel</w:t>
      </w:r>
      <w:r w:rsidR="009C7CB5" w:rsidRPr="00531E3B">
        <w:rPr>
          <w:rFonts w:cs="Arial"/>
          <w:lang w:val="cy-GB"/>
        </w:rPr>
        <w:t xml:space="preserve"> </w:t>
      </w:r>
      <w:r w:rsidR="00F6596F">
        <w:rPr>
          <w:rFonts w:cs="Arial"/>
          <w:lang w:val="cy-GB"/>
        </w:rPr>
        <w:t>Coleg Chweched Dosbarth Penybont</w:t>
      </w:r>
      <w:r w:rsidR="009C7CB5" w:rsidRPr="00531E3B">
        <w:rPr>
          <w:rFonts w:cs="Arial"/>
          <w:lang w:val="cy-GB"/>
        </w:rPr>
        <w:t xml:space="preserve">. </w:t>
      </w:r>
      <w:r>
        <w:rPr>
          <w:rFonts w:cs="Arial"/>
          <w:lang w:val="cy-GB"/>
        </w:rPr>
        <w:t>Mae cydbwyllgor</w:t>
      </w:r>
      <w:r w:rsidR="009C7CB5" w:rsidRPr="00531E3B">
        <w:rPr>
          <w:rFonts w:cs="Arial"/>
          <w:lang w:val="cy-GB"/>
        </w:rPr>
        <w:t xml:space="preserve"> </w:t>
      </w:r>
      <w:r>
        <w:rPr>
          <w:rFonts w:cs="Arial"/>
          <w:lang w:val="cy-GB"/>
        </w:rPr>
        <w:t xml:space="preserve">rheoli wedi cael ei sefydlu ac mae’r bartneriaeth wedi bod yn dilyn cyfarwyddyd Llywodraeth Cymru ar gydweithredu rhwng ysgolion a cholegau AB. Daeth </w:t>
      </w:r>
      <w:r w:rsidR="00E67765" w:rsidRPr="00531E3B">
        <w:rPr>
          <w:rFonts w:cs="Arial"/>
          <w:lang w:val="cy-GB"/>
        </w:rPr>
        <w:t>Ysgol Gyfun Pencoed</w:t>
      </w:r>
      <w:r w:rsidR="009C7CB5" w:rsidRPr="00531E3B">
        <w:rPr>
          <w:rFonts w:cs="Arial"/>
          <w:lang w:val="cy-GB"/>
        </w:rPr>
        <w:t xml:space="preserve"> </w:t>
      </w:r>
      <w:r>
        <w:rPr>
          <w:rFonts w:cs="Arial"/>
          <w:lang w:val="cy-GB"/>
        </w:rPr>
        <w:t>yn rhan o’r trefniant am na allai fforddio gweithredu ei chweched dosbarth</w:t>
      </w:r>
      <w:r w:rsidRPr="00531E3B">
        <w:rPr>
          <w:rFonts w:cs="Arial"/>
          <w:lang w:val="cy-GB"/>
        </w:rPr>
        <w:t xml:space="preserve"> </w:t>
      </w:r>
      <w:r>
        <w:rPr>
          <w:rFonts w:cs="Arial"/>
          <w:lang w:val="cy-GB"/>
        </w:rPr>
        <w:t>mwyach, ac i gynnig darpariaeth gwricwlwm</w:t>
      </w:r>
      <w:r w:rsidRPr="00531E3B">
        <w:rPr>
          <w:rFonts w:cs="Arial"/>
          <w:lang w:val="cy-GB"/>
        </w:rPr>
        <w:t xml:space="preserve"> </w:t>
      </w:r>
      <w:r>
        <w:rPr>
          <w:rFonts w:cs="Arial"/>
          <w:lang w:val="cy-GB"/>
        </w:rPr>
        <w:t xml:space="preserve">dda. Mae </w:t>
      </w:r>
      <w:r w:rsidR="00E67765" w:rsidRPr="00531E3B">
        <w:rPr>
          <w:rFonts w:cs="Arial"/>
          <w:lang w:val="cy-GB"/>
        </w:rPr>
        <w:t>Coleg Penybont</w:t>
      </w:r>
      <w:r w:rsidR="009C7CB5" w:rsidRPr="00531E3B">
        <w:rPr>
          <w:rFonts w:cs="Arial"/>
          <w:lang w:val="cy-GB"/>
        </w:rPr>
        <w:t xml:space="preserve"> </w:t>
      </w:r>
      <w:r>
        <w:rPr>
          <w:rFonts w:cs="Arial"/>
          <w:lang w:val="cy-GB"/>
        </w:rPr>
        <w:t xml:space="preserve">wedi ymrwymo adnoddau staff ac ariannol i’r bartneriaeth ac mae parodrwydd ac ymrwymiad mawr wedi bod gan y ddau bartner i sicrhau bod y fenter yn llwyddiant.  </w:t>
      </w:r>
      <w:r w:rsidR="009C7CB5" w:rsidRPr="00531E3B">
        <w:rPr>
          <w:rFonts w:cs="Arial"/>
          <w:lang w:val="cy-GB"/>
        </w:rPr>
        <w:t xml:space="preserve"> </w:t>
      </w:r>
    </w:p>
    <w:p w14:paraId="7DDCD4DB" w14:textId="77777777" w:rsidR="009C7CB5" w:rsidRPr="00531E3B" w:rsidRDefault="009C7CB5" w:rsidP="009C7CB5">
      <w:pPr>
        <w:pStyle w:val="ListParagraph"/>
        <w:ind w:left="360"/>
        <w:rPr>
          <w:rFonts w:cs="Arial"/>
          <w:lang w:val="cy-GB"/>
        </w:rPr>
      </w:pPr>
    </w:p>
    <w:p w14:paraId="1BDEC4C1" w14:textId="64EAA57D" w:rsidR="009C7CB5" w:rsidRPr="00FD6002" w:rsidRDefault="00727FF3" w:rsidP="00FD6002">
      <w:pPr>
        <w:pStyle w:val="ListParagraph"/>
        <w:ind w:left="360"/>
        <w:rPr>
          <w:rFonts w:cs="Arial"/>
          <w:lang w:val="cy-GB"/>
        </w:rPr>
      </w:pPr>
      <w:r>
        <w:rPr>
          <w:rFonts w:cs="Arial"/>
          <w:lang w:val="cy-GB"/>
        </w:rPr>
        <w:t>Mae niferoedd y myfyrwyr yn cynyddu’n raddol a gwelwyd gwelliant da yng nghanlyniadau’</w:t>
      </w:r>
      <w:r w:rsidR="009C7CB5" w:rsidRPr="00531E3B">
        <w:rPr>
          <w:rFonts w:cs="Arial"/>
          <w:lang w:val="cy-GB"/>
        </w:rPr>
        <w:t xml:space="preserve">r </w:t>
      </w:r>
      <w:r w:rsidR="00E67765" w:rsidRPr="00531E3B">
        <w:rPr>
          <w:rFonts w:cs="Arial"/>
          <w:lang w:val="cy-GB"/>
        </w:rPr>
        <w:t>myfyrwyr</w:t>
      </w:r>
      <w:r w:rsidR="009C7CB5" w:rsidRPr="00531E3B">
        <w:rPr>
          <w:rFonts w:cs="Arial"/>
          <w:lang w:val="cy-GB"/>
        </w:rPr>
        <w:t xml:space="preserve"> </w:t>
      </w:r>
      <w:r>
        <w:rPr>
          <w:rFonts w:cs="Arial"/>
          <w:lang w:val="cy-GB"/>
        </w:rPr>
        <w:t>yn</w:t>
      </w:r>
      <w:r w:rsidR="009C7CB5" w:rsidRPr="00531E3B">
        <w:rPr>
          <w:rFonts w:cs="Arial"/>
          <w:lang w:val="cy-GB"/>
        </w:rPr>
        <w:t xml:space="preserve"> 2018 </w:t>
      </w:r>
      <w:r>
        <w:rPr>
          <w:rFonts w:cs="Arial"/>
          <w:lang w:val="cy-GB"/>
        </w:rPr>
        <w:t>ac mae’r data</w:t>
      </w:r>
      <w:r w:rsidR="009C7CB5" w:rsidRPr="00531E3B">
        <w:rPr>
          <w:rFonts w:cs="Arial"/>
          <w:lang w:val="cy-GB"/>
        </w:rPr>
        <w:t xml:space="preserve"> </w:t>
      </w:r>
      <w:r w:rsidR="00C1669D" w:rsidRPr="00531E3B">
        <w:rPr>
          <w:rFonts w:cs="Arial"/>
          <w:lang w:val="cy-GB"/>
        </w:rPr>
        <w:t>dros dro</w:t>
      </w:r>
      <w:r w:rsidR="009C7CB5" w:rsidRPr="00531E3B">
        <w:rPr>
          <w:rFonts w:cs="Arial"/>
          <w:lang w:val="cy-GB"/>
        </w:rPr>
        <w:t xml:space="preserve"> </w:t>
      </w:r>
      <w:r>
        <w:rPr>
          <w:rFonts w:cs="Arial"/>
          <w:lang w:val="cy-GB"/>
        </w:rPr>
        <w:t>ar gyfer</w:t>
      </w:r>
      <w:r w:rsidR="009C7CB5" w:rsidRPr="00531E3B">
        <w:rPr>
          <w:rFonts w:cs="Arial"/>
          <w:lang w:val="cy-GB"/>
        </w:rPr>
        <w:t xml:space="preserve"> 2019 </w:t>
      </w:r>
      <w:r>
        <w:rPr>
          <w:rFonts w:cs="Arial"/>
          <w:lang w:val="cy-GB"/>
        </w:rPr>
        <w:t xml:space="preserve">yn dangos gwelliant mwy nodedig fyth gan symud </w:t>
      </w:r>
      <w:r w:rsidR="00F6596F">
        <w:rPr>
          <w:rFonts w:cs="Arial"/>
          <w:lang w:val="cy-GB"/>
        </w:rPr>
        <w:t>Coleg Chweched Dosbarth Penybont</w:t>
      </w:r>
      <w:r w:rsidR="009C7CB5" w:rsidRPr="00531E3B">
        <w:rPr>
          <w:rFonts w:cs="Arial"/>
          <w:lang w:val="cy-GB"/>
        </w:rPr>
        <w:t xml:space="preserve"> </w:t>
      </w:r>
      <w:r>
        <w:rPr>
          <w:rFonts w:cs="Arial"/>
          <w:lang w:val="cy-GB"/>
        </w:rPr>
        <w:t xml:space="preserve">i fyny at </w:t>
      </w:r>
      <w:r w:rsidR="00C34CD1">
        <w:rPr>
          <w:rFonts w:cs="Arial"/>
          <w:lang w:val="cy-GB"/>
        </w:rPr>
        <w:t xml:space="preserve">ffigurau </w:t>
      </w:r>
      <w:r>
        <w:rPr>
          <w:rFonts w:cs="Arial"/>
          <w:lang w:val="cy-GB"/>
        </w:rPr>
        <w:t>Cymru gyfan</w:t>
      </w:r>
      <w:r w:rsidRPr="00531E3B">
        <w:rPr>
          <w:rFonts w:cs="Arial"/>
          <w:lang w:val="cy-GB"/>
        </w:rPr>
        <w:t xml:space="preserve"> </w:t>
      </w:r>
      <w:r>
        <w:rPr>
          <w:rFonts w:cs="Arial"/>
          <w:lang w:val="cy-GB"/>
        </w:rPr>
        <w:t xml:space="preserve">neu i ragori arnynt. Bu gwelliant hefyd yn narpariaeth y </w:t>
      </w:r>
      <w:r w:rsidR="009C7CB5" w:rsidRPr="00531E3B">
        <w:rPr>
          <w:rFonts w:cs="Arial"/>
          <w:lang w:val="cy-GB"/>
        </w:rPr>
        <w:t>c</w:t>
      </w:r>
      <w:r w:rsidR="00E863E3">
        <w:rPr>
          <w:rFonts w:cs="Arial"/>
          <w:lang w:val="cy-GB"/>
        </w:rPr>
        <w:t>wricwlwm</w:t>
      </w:r>
      <w:r>
        <w:rPr>
          <w:rFonts w:cs="Arial"/>
          <w:lang w:val="cy-GB"/>
        </w:rPr>
        <w:t xml:space="preserve">, gyda phynciau newydd yn cael eu hychwanegu a </w:t>
      </w:r>
      <w:r w:rsidR="00E67765" w:rsidRPr="00531E3B">
        <w:rPr>
          <w:rFonts w:cs="Arial"/>
          <w:lang w:val="cy-GB"/>
        </w:rPr>
        <w:t>myfyrwyr</w:t>
      </w:r>
      <w:r w:rsidR="009C7CB5" w:rsidRPr="00531E3B">
        <w:rPr>
          <w:rFonts w:cs="Arial"/>
          <w:lang w:val="cy-GB"/>
        </w:rPr>
        <w:t xml:space="preserve"> </w:t>
      </w:r>
      <w:r>
        <w:rPr>
          <w:rFonts w:cs="Arial"/>
          <w:lang w:val="cy-GB"/>
        </w:rPr>
        <w:t xml:space="preserve">o’r ysgol a’r coleg yn manteisio ar argaeledd pynciau newydd. Dylid nodi bod y coleg wedi </w:t>
      </w:r>
      <w:r w:rsidR="00FD6002">
        <w:rPr>
          <w:rFonts w:cs="Arial"/>
          <w:lang w:val="cy-GB"/>
        </w:rPr>
        <w:t>datgan n</w:t>
      </w:r>
      <w:r w:rsidRPr="00FD6002">
        <w:rPr>
          <w:rFonts w:cs="Arial"/>
          <w:lang w:val="cy-GB"/>
        </w:rPr>
        <w:t>a fydd cefnogaeth barhaol o ran adnoddau ar gael efallai os nad oe</w:t>
      </w:r>
      <w:r w:rsidR="00FD6002">
        <w:rPr>
          <w:rFonts w:cs="Arial"/>
          <w:lang w:val="cy-GB"/>
        </w:rPr>
        <w:t>s</w:t>
      </w:r>
      <w:r w:rsidRPr="00FD6002">
        <w:rPr>
          <w:rFonts w:cs="Arial"/>
          <w:lang w:val="cy-GB"/>
        </w:rPr>
        <w:t xml:space="preserve"> hyfywedd tymor hir i’r prosiect hwn.  </w:t>
      </w:r>
    </w:p>
    <w:p w14:paraId="4C2EE8DE" w14:textId="77777777" w:rsidR="009C7CB5" w:rsidRPr="00531E3B" w:rsidRDefault="009C7CB5" w:rsidP="009C7CB5">
      <w:pPr>
        <w:pStyle w:val="ListParagraph"/>
        <w:ind w:left="360"/>
        <w:rPr>
          <w:rFonts w:cs="Arial"/>
          <w:lang w:val="cy-GB"/>
        </w:rPr>
      </w:pPr>
    </w:p>
    <w:p w14:paraId="3EA874CD" w14:textId="18DB934A" w:rsidR="009C7CB5" w:rsidRPr="00531E3B" w:rsidRDefault="00727FF3" w:rsidP="00AD6FC1">
      <w:pPr>
        <w:pStyle w:val="ListParagraph"/>
        <w:numPr>
          <w:ilvl w:val="0"/>
          <w:numId w:val="7"/>
        </w:numPr>
        <w:spacing w:after="200"/>
        <w:contextualSpacing/>
        <w:rPr>
          <w:rFonts w:cs="Arial"/>
          <w:lang w:val="cy-GB"/>
        </w:rPr>
      </w:pPr>
      <w:r>
        <w:rPr>
          <w:rFonts w:cs="Arial"/>
          <w:lang w:val="cy-GB"/>
        </w:rPr>
        <w:t>Mae’r amcanestyniadau</w:t>
      </w:r>
      <w:r w:rsidRPr="00531E3B">
        <w:rPr>
          <w:rFonts w:cs="Arial"/>
          <w:lang w:val="cy-GB"/>
        </w:rPr>
        <w:t xml:space="preserve"> </w:t>
      </w:r>
      <w:r>
        <w:rPr>
          <w:rFonts w:cs="Arial"/>
          <w:lang w:val="cy-GB"/>
        </w:rPr>
        <w:t>yn y dyfodol ar gyfer</w:t>
      </w:r>
      <w:r w:rsidR="009C7CB5" w:rsidRPr="00531E3B">
        <w:rPr>
          <w:rFonts w:cs="Arial"/>
          <w:lang w:val="cy-GB"/>
        </w:rPr>
        <w:t xml:space="preserve"> </w:t>
      </w:r>
      <w:r w:rsidR="00E67765" w:rsidRPr="00531E3B">
        <w:rPr>
          <w:rFonts w:cs="Arial"/>
          <w:lang w:val="cy-GB"/>
        </w:rPr>
        <w:t>Ysgol Gyfun Pencoed</w:t>
      </w:r>
      <w:r w:rsidR="009C7CB5" w:rsidRPr="00531E3B">
        <w:rPr>
          <w:rFonts w:cs="Arial"/>
          <w:lang w:val="cy-GB"/>
        </w:rPr>
        <w:t xml:space="preserve"> </w:t>
      </w:r>
      <w:r>
        <w:rPr>
          <w:rFonts w:cs="Arial"/>
          <w:lang w:val="cy-GB"/>
        </w:rPr>
        <w:t>yn dynodi y bydd yr ysgol yn profi gormod o alw am l</w:t>
      </w:r>
      <w:r w:rsidR="00326B08">
        <w:rPr>
          <w:rFonts w:cs="Arial"/>
          <w:lang w:val="cy-GB"/>
        </w:rPr>
        <w:t>efydd</w:t>
      </w:r>
      <w:r>
        <w:rPr>
          <w:rFonts w:cs="Arial"/>
          <w:lang w:val="cy-GB"/>
        </w:rPr>
        <w:t xml:space="preserve">. Yn y cyfamser, mae gan y coleg gynlluniau </w:t>
      </w:r>
      <w:r w:rsidR="00C27474">
        <w:rPr>
          <w:rFonts w:cs="Arial"/>
          <w:lang w:val="cy-GB"/>
        </w:rPr>
        <w:t>sydd wedi’u datblygu’n dda oddi mew</w:t>
      </w:r>
      <w:r w:rsidR="009C7CB5" w:rsidRPr="00531E3B">
        <w:rPr>
          <w:rFonts w:cs="Arial"/>
          <w:lang w:val="cy-GB"/>
        </w:rPr>
        <w:t>n</w:t>
      </w:r>
      <w:r w:rsidR="00C27474">
        <w:rPr>
          <w:rFonts w:cs="Arial"/>
          <w:lang w:val="cy-GB"/>
        </w:rPr>
        <w:t xml:space="preserve"> i gynigion</w:t>
      </w:r>
      <w:r w:rsidR="009C7CB5" w:rsidRPr="00531E3B">
        <w:rPr>
          <w:rFonts w:cs="Arial"/>
          <w:lang w:val="cy-GB"/>
        </w:rPr>
        <w:t xml:space="preserve"> Band B </w:t>
      </w:r>
      <w:r w:rsidR="00C27474">
        <w:rPr>
          <w:rFonts w:cs="Arial"/>
          <w:lang w:val="cy-GB"/>
        </w:rPr>
        <w:t xml:space="preserve">ar gyfer Rhaglen Ysgolion yr </w:t>
      </w:r>
      <w:r w:rsidR="009C7CB5" w:rsidRPr="00531E3B">
        <w:rPr>
          <w:rFonts w:cs="Arial"/>
          <w:lang w:val="cy-GB"/>
        </w:rPr>
        <w:t>21</w:t>
      </w:r>
      <w:r w:rsidR="00C27474">
        <w:rPr>
          <w:rFonts w:cs="Arial"/>
          <w:vertAlign w:val="superscript"/>
          <w:lang w:val="cy-GB"/>
        </w:rPr>
        <w:t>ain</w:t>
      </w:r>
      <w:r w:rsidR="009C7CB5" w:rsidRPr="00531E3B">
        <w:rPr>
          <w:rFonts w:cs="Arial"/>
          <w:lang w:val="cy-GB"/>
        </w:rPr>
        <w:t xml:space="preserve"> </w:t>
      </w:r>
      <w:r w:rsidR="00C27474">
        <w:rPr>
          <w:rFonts w:cs="Arial"/>
          <w:lang w:val="cy-GB"/>
        </w:rPr>
        <w:t>Ganrif i adeiladu canolfan Gwyddoniaeth/</w:t>
      </w:r>
      <w:r w:rsidR="009C7CB5" w:rsidRPr="00531E3B">
        <w:rPr>
          <w:rFonts w:cs="Arial"/>
          <w:lang w:val="cy-GB"/>
        </w:rPr>
        <w:t>Technol</w:t>
      </w:r>
      <w:r w:rsidR="00C27474">
        <w:rPr>
          <w:rFonts w:cs="Arial"/>
          <w:lang w:val="cy-GB"/>
        </w:rPr>
        <w:t>e</w:t>
      </w:r>
      <w:r w:rsidR="009C7CB5" w:rsidRPr="00531E3B">
        <w:rPr>
          <w:rFonts w:cs="Arial"/>
          <w:lang w:val="cy-GB"/>
        </w:rPr>
        <w:t>g</w:t>
      </w:r>
      <w:r w:rsidR="00C27474">
        <w:rPr>
          <w:rFonts w:cs="Arial"/>
          <w:lang w:val="cy-GB"/>
        </w:rPr>
        <w:t>/ Celfyddydau Perfformio ar ei gampws ym Mh</w:t>
      </w:r>
      <w:r w:rsidR="009C7CB5" w:rsidRPr="00531E3B">
        <w:rPr>
          <w:rFonts w:cs="Arial"/>
          <w:lang w:val="cy-GB"/>
        </w:rPr>
        <w:t>encoed</w:t>
      </w:r>
      <w:r w:rsidR="00C27474">
        <w:rPr>
          <w:rFonts w:cs="Arial"/>
          <w:lang w:val="cy-GB"/>
        </w:rPr>
        <w:t xml:space="preserve">. Bydd hyn yn adleoli’r ddarpariaeth bresennol a’r </w:t>
      </w:r>
      <w:r w:rsidR="00E67765" w:rsidRPr="00531E3B">
        <w:rPr>
          <w:rFonts w:cs="Arial"/>
          <w:lang w:val="cy-GB"/>
        </w:rPr>
        <w:t>myfyrwyr</w:t>
      </w:r>
      <w:r w:rsidR="009C7CB5" w:rsidRPr="00531E3B">
        <w:rPr>
          <w:rFonts w:cs="Arial"/>
          <w:lang w:val="cy-GB"/>
        </w:rPr>
        <w:t xml:space="preserve"> o</w:t>
      </w:r>
      <w:r w:rsidR="00C27474">
        <w:rPr>
          <w:rFonts w:cs="Arial"/>
          <w:lang w:val="cy-GB"/>
        </w:rPr>
        <w:t xml:space="preserve"> adeiladau hŷn ar gampws Heol y Bontfaen. Bydd datblygiadau cysylltiedig ar dir y coleg yn arwain at gynnydd yn y stoc o dai yn ardal </w:t>
      </w:r>
      <w:r w:rsidR="009C7CB5" w:rsidRPr="00531E3B">
        <w:rPr>
          <w:rFonts w:cs="Arial"/>
          <w:lang w:val="cy-GB"/>
        </w:rPr>
        <w:t>Pencoed</w:t>
      </w:r>
      <w:r w:rsidR="00C27474">
        <w:rPr>
          <w:rFonts w:cs="Arial"/>
          <w:lang w:val="cy-GB"/>
        </w:rPr>
        <w:t>, a adlewyrchir yn y CDLl newydd</w:t>
      </w:r>
      <w:r w:rsidR="009C7CB5" w:rsidRPr="00531E3B">
        <w:rPr>
          <w:rFonts w:cs="Arial"/>
          <w:lang w:val="cy-GB"/>
        </w:rPr>
        <w:t xml:space="preserve"> (</w:t>
      </w:r>
      <w:r w:rsidR="00E67765" w:rsidRPr="00531E3B">
        <w:rPr>
          <w:rFonts w:cs="Arial"/>
          <w:lang w:val="cy-GB"/>
        </w:rPr>
        <w:t>gweler paragraff</w:t>
      </w:r>
      <w:r w:rsidR="009C7CB5" w:rsidRPr="00531E3B">
        <w:rPr>
          <w:rFonts w:cs="Arial"/>
          <w:lang w:val="cy-GB"/>
        </w:rPr>
        <w:t xml:space="preserve"> 15). </w:t>
      </w:r>
      <w:r w:rsidR="00C27474">
        <w:rPr>
          <w:rFonts w:cs="Arial"/>
          <w:lang w:val="cy-GB"/>
        </w:rPr>
        <w:t xml:space="preserve"> Bydd hyn yn ychwanegu mwy o bwysau am l</w:t>
      </w:r>
      <w:r w:rsidR="00326B08">
        <w:rPr>
          <w:rFonts w:cs="Arial"/>
          <w:lang w:val="cy-GB"/>
        </w:rPr>
        <w:t>efydd</w:t>
      </w:r>
      <w:r w:rsidR="00C27474">
        <w:rPr>
          <w:rFonts w:cs="Arial"/>
          <w:lang w:val="cy-GB"/>
        </w:rPr>
        <w:t xml:space="preserve"> yn </w:t>
      </w:r>
      <w:r w:rsidR="00E67765" w:rsidRPr="00531E3B">
        <w:rPr>
          <w:rFonts w:cs="Arial"/>
          <w:lang w:val="cy-GB"/>
        </w:rPr>
        <w:t>Ysgol Gyfun Pencoed</w:t>
      </w:r>
      <w:r w:rsidR="009C7CB5" w:rsidRPr="00531E3B">
        <w:rPr>
          <w:rFonts w:cs="Arial"/>
          <w:lang w:val="cy-GB"/>
        </w:rPr>
        <w:t xml:space="preserve">. </w:t>
      </w:r>
      <w:r w:rsidR="00C27474">
        <w:rPr>
          <w:rFonts w:cs="Arial"/>
          <w:lang w:val="cy-GB"/>
        </w:rPr>
        <w:t xml:space="preserve">Hefyd mae’r cynlluniau ar gyfer y ganolfan newydd yn y coleg yn caniatáu ar gyfer ehangu’r ganolfan yn y dyfodol drwy roi estyniad ar y tair adain ac i hyn wedyn gynnwys canolfan </w:t>
      </w:r>
      <w:r w:rsidR="00E67765" w:rsidRPr="00531E3B">
        <w:rPr>
          <w:rFonts w:cs="Arial"/>
          <w:lang w:val="cy-GB"/>
        </w:rPr>
        <w:t>chweched dosbarth</w:t>
      </w:r>
      <w:r w:rsidR="009C7CB5" w:rsidRPr="00531E3B">
        <w:rPr>
          <w:rFonts w:cs="Arial"/>
          <w:lang w:val="cy-GB"/>
        </w:rPr>
        <w:t xml:space="preserve">. </w:t>
      </w:r>
      <w:r w:rsidR="00C9181A">
        <w:rPr>
          <w:rFonts w:cs="Arial"/>
          <w:lang w:val="cy-GB"/>
        </w:rPr>
        <w:t>Y datblygiad rhesymegol i Bartneriaeth Chweched Dosbarth Penybont</w:t>
      </w:r>
      <w:r w:rsidR="009C7CB5" w:rsidRPr="00531E3B">
        <w:rPr>
          <w:rFonts w:cs="Arial"/>
          <w:lang w:val="cy-GB"/>
        </w:rPr>
        <w:t xml:space="preserve"> </w:t>
      </w:r>
      <w:r w:rsidR="00C9181A">
        <w:rPr>
          <w:rFonts w:cs="Arial"/>
          <w:lang w:val="cy-GB"/>
        </w:rPr>
        <w:t xml:space="preserve">fyddai ehangu canolfan newydd y coleg a throsglwyddo’r </w:t>
      </w:r>
      <w:r w:rsidR="00C9181A" w:rsidRPr="00531E3B">
        <w:rPr>
          <w:rFonts w:cs="Arial"/>
          <w:lang w:val="cy-GB"/>
        </w:rPr>
        <w:t xml:space="preserve">myfyrwyr </w:t>
      </w:r>
      <w:r w:rsidR="00E67765" w:rsidRPr="00531E3B">
        <w:rPr>
          <w:rFonts w:cs="Arial"/>
          <w:lang w:val="cy-GB"/>
        </w:rPr>
        <w:t>chweched dosbarth</w:t>
      </w:r>
      <w:r w:rsidR="009C7CB5" w:rsidRPr="00531E3B">
        <w:rPr>
          <w:rFonts w:cs="Arial"/>
          <w:lang w:val="cy-GB"/>
        </w:rPr>
        <w:t xml:space="preserve"> </w:t>
      </w:r>
      <w:r w:rsidR="00C9181A">
        <w:rPr>
          <w:rFonts w:cs="Arial"/>
          <w:lang w:val="cy-GB"/>
        </w:rPr>
        <w:t>o safle’r ysgol i’r coleg, gan ryddhau capasiti y mae ei wir angen yn yr ysgol. Mewn perthynas â Ch</w:t>
      </w:r>
      <w:r w:rsidR="00395108" w:rsidRPr="00531E3B">
        <w:rPr>
          <w:rFonts w:cs="Arial"/>
          <w:lang w:val="cy-GB"/>
        </w:rPr>
        <w:t>anlyniad</w:t>
      </w:r>
      <w:r w:rsidR="009C7CB5" w:rsidRPr="00531E3B">
        <w:rPr>
          <w:rFonts w:cs="Arial"/>
          <w:lang w:val="cy-GB"/>
        </w:rPr>
        <w:t xml:space="preserve"> F</w:t>
      </w:r>
      <w:r w:rsidR="00C9181A">
        <w:rPr>
          <w:rFonts w:cs="Arial"/>
          <w:lang w:val="cy-GB"/>
        </w:rPr>
        <w:t xml:space="preserve"> a drafodwyd ym </w:t>
      </w:r>
      <w:r w:rsidR="00466C25">
        <w:rPr>
          <w:rFonts w:cs="Arial"/>
          <w:lang w:val="cy-GB"/>
        </w:rPr>
        <w:t>mharagraff</w:t>
      </w:r>
      <w:r w:rsidR="009C7CB5" w:rsidRPr="00531E3B">
        <w:rPr>
          <w:rFonts w:cs="Arial"/>
          <w:lang w:val="cy-GB"/>
        </w:rPr>
        <w:t xml:space="preserve"> 36</w:t>
      </w:r>
      <w:r w:rsidR="00C9181A">
        <w:rPr>
          <w:rFonts w:cs="Arial"/>
          <w:lang w:val="cy-GB"/>
        </w:rPr>
        <w:t>, gallai hyn greu darpariaeth atyniadol i f</w:t>
      </w:r>
      <w:r w:rsidR="00E67765" w:rsidRPr="00531E3B">
        <w:rPr>
          <w:rFonts w:cs="Arial"/>
          <w:lang w:val="cy-GB"/>
        </w:rPr>
        <w:t>yfyrwyr</w:t>
      </w:r>
      <w:r w:rsidR="009C7CB5" w:rsidRPr="00531E3B">
        <w:rPr>
          <w:rFonts w:cs="Arial"/>
          <w:lang w:val="cy-GB"/>
        </w:rPr>
        <w:t xml:space="preserve"> </w:t>
      </w:r>
      <w:r w:rsidR="00C9181A">
        <w:rPr>
          <w:rFonts w:cs="Arial"/>
          <w:lang w:val="cy-GB"/>
        </w:rPr>
        <w:t xml:space="preserve">o ysgolion eraill, yn enwedig </w:t>
      </w:r>
      <w:r w:rsidR="00C9181A" w:rsidRPr="00531E3B">
        <w:rPr>
          <w:rFonts w:cs="Arial"/>
          <w:lang w:val="cy-GB"/>
        </w:rPr>
        <w:t xml:space="preserve">myfyrwyr </w:t>
      </w:r>
      <w:r w:rsidR="009C7CB5" w:rsidRPr="00531E3B">
        <w:rPr>
          <w:rFonts w:cs="Arial"/>
          <w:lang w:val="cy-GB" w:eastAsia="en-GB"/>
        </w:rPr>
        <w:t>Coleg Cymunedol y Dderwen</w:t>
      </w:r>
      <w:r w:rsidR="00C9181A">
        <w:rPr>
          <w:rFonts w:cs="Arial"/>
          <w:lang w:val="cy-GB" w:eastAsia="en-GB"/>
        </w:rPr>
        <w:t>, a fyddai’n cael eu rhyddhau o’u hysgol o dan gynnig</w:t>
      </w:r>
      <w:r w:rsidR="009C7CB5" w:rsidRPr="00531E3B">
        <w:rPr>
          <w:rFonts w:cs="Arial"/>
          <w:lang w:val="cy-GB"/>
        </w:rPr>
        <w:t xml:space="preserve"> </w:t>
      </w:r>
      <w:r w:rsidR="00395108" w:rsidRPr="00531E3B">
        <w:rPr>
          <w:rFonts w:cs="Arial"/>
          <w:lang w:val="cy-GB"/>
        </w:rPr>
        <w:t>Canlyniad</w:t>
      </w:r>
      <w:r w:rsidR="009C7CB5" w:rsidRPr="00531E3B">
        <w:rPr>
          <w:rFonts w:cs="Arial"/>
          <w:lang w:val="cy-GB"/>
        </w:rPr>
        <w:t xml:space="preserve"> F. </w:t>
      </w:r>
      <w:r w:rsidR="00C9181A">
        <w:rPr>
          <w:rFonts w:cs="Arial"/>
          <w:lang w:val="cy-GB"/>
        </w:rPr>
        <w:t xml:space="preserve">Gall fod yn atyniadol hefyd i </w:t>
      </w:r>
      <w:r w:rsidR="009C7CB5" w:rsidRPr="00531E3B">
        <w:rPr>
          <w:rFonts w:cs="Arial"/>
          <w:lang w:val="cy-GB"/>
        </w:rPr>
        <w:t xml:space="preserve"> </w:t>
      </w:r>
      <w:r w:rsidR="00C9181A">
        <w:rPr>
          <w:rFonts w:cs="Arial"/>
          <w:lang w:val="cy-GB"/>
        </w:rPr>
        <w:t>f</w:t>
      </w:r>
      <w:r w:rsidR="00C9181A" w:rsidRPr="00531E3B">
        <w:rPr>
          <w:rFonts w:cs="Arial"/>
          <w:lang w:val="cy-GB"/>
        </w:rPr>
        <w:t xml:space="preserve">yfyrwyr </w:t>
      </w:r>
      <w:r w:rsidR="00E67765" w:rsidRPr="00531E3B">
        <w:rPr>
          <w:rFonts w:cs="Arial"/>
          <w:lang w:val="cy-GB"/>
        </w:rPr>
        <w:t>Ysgol Gyfun Cynffig</w:t>
      </w:r>
      <w:r w:rsidR="009C7CB5" w:rsidRPr="00531E3B">
        <w:rPr>
          <w:rFonts w:cs="Arial"/>
          <w:lang w:val="cy-GB"/>
        </w:rPr>
        <w:t xml:space="preserve"> </w:t>
      </w:r>
      <w:r w:rsidR="00C9181A">
        <w:rPr>
          <w:rFonts w:cs="Arial"/>
          <w:lang w:val="cy-GB"/>
        </w:rPr>
        <w:t xml:space="preserve">a allai deithio ar drên neu i lawr coridor yr M4 i </w:t>
      </w:r>
      <w:r w:rsidR="00C9181A">
        <w:rPr>
          <w:rFonts w:cs="Arial"/>
          <w:lang w:val="cy-GB"/>
        </w:rPr>
        <w:lastRenderedPageBreak/>
        <w:t>Be</w:t>
      </w:r>
      <w:r w:rsidR="009C7CB5" w:rsidRPr="00531E3B">
        <w:rPr>
          <w:rFonts w:cs="Arial"/>
          <w:lang w:val="cy-GB"/>
        </w:rPr>
        <w:t xml:space="preserve">ncoed. </w:t>
      </w:r>
      <w:r w:rsidR="00C9181A">
        <w:rPr>
          <w:rFonts w:cs="Arial"/>
          <w:lang w:val="cy-GB"/>
        </w:rPr>
        <w:t>Gallai</w:t>
      </w:r>
      <w:r w:rsidR="009C7CB5" w:rsidRPr="00531E3B">
        <w:rPr>
          <w:rFonts w:cs="Arial"/>
          <w:lang w:val="cy-GB"/>
        </w:rPr>
        <w:t xml:space="preserve"> </w:t>
      </w:r>
      <w:r w:rsidR="00C9181A">
        <w:rPr>
          <w:rFonts w:cs="Arial"/>
          <w:lang w:val="cy-GB"/>
        </w:rPr>
        <w:t>Partneriaeth Chweched Dosbarth Penybont</w:t>
      </w:r>
      <w:r w:rsidR="009C7CB5" w:rsidRPr="00531E3B">
        <w:rPr>
          <w:rFonts w:cs="Arial"/>
          <w:lang w:val="cy-GB"/>
        </w:rPr>
        <w:t xml:space="preserve"> </w:t>
      </w:r>
      <w:r w:rsidR="00C9181A">
        <w:rPr>
          <w:rFonts w:cs="Arial"/>
          <w:lang w:val="cy-GB"/>
        </w:rPr>
        <w:t xml:space="preserve">barhau ond byddai’r fethodoleg gyllido’n newid o’r </w:t>
      </w:r>
      <w:r w:rsidR="008B506C">
        <w:rPr>
          <w:rFonts w:cs="Arial"/>
          <w:lang w:val="cy-GB"/>
        </w:rPr>
        <w:t>ALl</w:t>
      </w:r>
      <w:r w:rsidR="009C7CB5" w:rsidRPr="00531E3B">
        <w:rPr>
          <w:rFonts w:cs="Arial"/>
          <w:lang w:val="cy-GB"/>
        </w:rPr>
        <w:t>/</w:t>
      </w:r>
      <w:r w:rsidR="00C9181A">
        <w:rPr>
          <w:rFonts w:cs="Arial"/>
          <w:lang w:val="cy-GB"/>
        </w:rPr>
        <w:t xml:space="preserve">ysgol i’r sector AB. Mae’r coleg yn rhagweld y bydd y cyfleuster newydd yn denu </w:t>
      </w:r>
      <w:r w:rsidR="00E67765" w:rsidRPr="00531E3B">
        <w:rPr>
          <w:rFonts w:cs="Arial"/>
          <w:lang w:val="cy-GB"/>
        </w:rPr>
        <w:t>myfyrwyr</w:t>
      </w:r>
      <w:r w:rsidR="009C7CB5" w:rsidRPr="00531E3B">
        <w:rPr>
          <w:rFonts w:cs="Arial"/>
          <w:lang w:val="cy-GB"/>
        </w:rPr>
        <w:t xml:space="preserve"> </w:t>
      </w:r>
      <w:r w:rsidR="00C9181A">
        <w:rPr>
          <w:rFonts w:cs="Arial"/>
          <w:lang w:val="cy-GB"/>
        </w:rPr>
        <w:t xml:space="preserve">o ardal ehangach. </w:t>
      </w:r>
      <w:r w:rsidR="00A729DB">
        <w:rPr>
          <w:rFonts w:cs="Arial"/>
          <w:lang w:val="cy-GB"/>
        </w:rPr>
        <w:t xml:space="preserve">Efallai y bydd disgwyl i’r cydbwyllgor rheoli barhau i oruchwylio’r ddarpariaeth Safon Uwch </w:t>
      </w:r>
      <w:r w:rsidR="00FD6002">
        <w:rPr>
          <w:rFonts w:cs="Arial"/>
          <w:lang w:val="cy-GB"/>
        </w:rPr>
        <w:t xml:space="preserve">a </w:t>
      </w:r>
      <w:r w:rsidR="00A729DB">
        <w:rPr>
          <w:rFonts w:cs="Arial"/>
          <w:lang w:val="cy-GB"/>
        </w:rPr>
        <w:t xml:space="preserve">bod yn llais i’r ysgol a’r gymuned leol ynghylch darpariaethau’r ganolfan.  </w:t>
      </w:r>
    </w:p>
    <w:tbl>
      <w:tblPr>
        <w:tblStyle w:val="TableGrid"/>
        <w:tblW w:w="10655" w:type="dxa"/>
        <w:tblInd w:w="-572" w:type="dxa"/>
        <w:tblLook w:val="04A0" w:firstRow="1" w:lastRow="0" w:firstColumn="1" w:lastColumn="0" w:noHBand="0" w:noVBand="1"/>
      </w:tblPr>
      <w:tblGrid>
        <w:gridCol w:w="5387"/>
        <w:gridCol w:w="5268"/>
      </w:tblGrid>
      <w:tr w:rsidR="009C7CB5" w:rsidRPr="00531E3B" w14:paraId="6A7FBAC5" w14:textId="77777777" w:rsidTr="00E52356">
        <w:tc>
          <w:tcPr>
            <w:tcW w:w="5387" w:type="dxa"/>
          </w:tcPr>
          <w:p w14:paraId="5F95A261" w14:textId="6ECBAF66" w:rsidR="009C7CB5" w:rsidRPr="00531E3B" w:rsidRDefault="00F6596F" w:rsidP="00E52356">
            <w:pPr>
              <w:rPr>
                <w:rFonts w:cs="Arial"/>
                <w:b/>
                <w:szCs w:val="24"/>
                <w:lang w:val="cy-GB"/>
              </w:rPr>
            </w:pPr>
            <w:r>
              <w:rPr>
                <w:rFonts w:cs="Arial"/>
                <w:b/>
                <w:szCs w:val="24"/>
                <w:lang w:val="cy-GB"/>
              </w:rPr>
              <w:t>Cryfderau</w:t>
            </w:r>
          </w:p>
        </w:tc>
        <w:tc>
          <w:tcPr>
            <w:tcW w:w="5268" w:type="dxa"/>
          </w:tcPr>
          <w:p w14:paraId="0A834F23" w14:textId="57A01AD0" w:rsidR="009C7CB5" w:rsidRPr="00531E3B" w:rsidRDefault="00F6596F" w:rsidP="00E52356">
            <w:pPr>
              <w:rPr>
                <w:rFonts w:cs="Arial"/>
                <w:b/>
                <w:szCs w:val="24"/>
                <w:lang w:val="cy-GB"/>
              </w:rPr>
            </w:pPr>
            <w:r>
              <w:rPr>
                <w:rFonts w:cs="Arial"/>
                <w:b/>
                <w:szCs w:val="24"/>
                <w:lang w:val="cy-GB"/>
              </w:rPr>
              <w:t>Gwendidau</w:t>
            </w:r>
          </w:p>
        </w:tc>
      </w:tr>
      <w:tr w:rsidR="009C7CB5" w:rsidRPr="00531E3B" w14:paraId="4C84C612" w14:textId="77777777" w:rsidTr="00E52356">
        <w:tc>
          <w:tcPr>
            <w:tcW w:w="5387" w:type="dxa"/>
          </w:tcPr>
          <w:p w14:paraId="412CF53A" w14:textId="2CFF2026" w:rsidR="009C7CB5" w:rsidRPr="00531E3B" w:rsidRDefault="00A729DB" w:rsidP="003E67F9">
            <w:pPr>
              <w:pStyle w:val="ListParagraph"/>
              <w:numPr>
                <w:ilvl w:val="0"/>
                <w:numId w:val="23"/>
              </w:numPr>
              <w:spacing w:after="200"/>
              <w:contextualSpacing/>
              <w:rPr>
                <w:rFonts w:cs="Arial"/>
                <w:lang w:val="cy-GB"/>
              </w:rPr>
            </w:pPr>
            <w:r>
              <w:rPr>
                <w:rFonts w:cs="Arial"/>
                <w:lang w:val="cy-GB"/>
              </w:rPr>
              <w:t>C</w:t>
            </w:r>
            <w:r w:rsidR="000E614D">
              <w:rPr>
                <w:rFonts w:cs="Arial"/>
                <w:lang w:val="cy-GB"/>
              </w:rPr>
              <w:t>hweched dosbarth</w:t>
            </w:r>
            <w:r w:rsidR="009C7CB5" w:rsidRPr="00531E3B">
              <w:rPr>
                <w:rFonts w:cs="Arial"/>
                <w:lang w:val="cy-GB"/>
              </w:rPr>
              <w:t xml:space="preserve"> </w:t>
            </w:r>
            <w:r>
              <w:rPr>
                <w:rFonts w:cs="Arial"/>
                <w:lang w:val="cy-GB"/>
              </w:rPr>
              <w:t xml:space="preserve">gydag isafswm o tua 250 fel grŵp   </w:t>
            </w:r>
          </w:p>
          <w:p w14:paraId="74C88DDB" w14:textId="6E909519" w:rsidR="009C7CB5" w:rsidRPr="00531E3B" w:rsidRDefault="00E51EC7" w:rsidP="003E67F9">
            <w:pPr>
              <w:pStyle w:val="ListParagraph"/>
              <w:numPr>
                <w:ilvl w:val="0"/>
                <w:numId w:val="23"/>
              </w:numPr>
              <w:spacing w:after="200" w:line="276" w:lineRule="auto"/>
              <w:contextualSpacing/>
              <w:rPr>
                <w:rFonts w:cs="Arial"/>
                <w:b/>
                <w:lang w:val="cy-GB"/>
              </w:rPr>
            </w:pPr>
            <w:r>
              <w:rPr>
                <w:rFonts w:cs="Arial"/>
                <w:lang w:val="cy-GB"/>
              </w:rPr>
              <w:t>D</w:t>
            </w:r>
            <w:r w:rsidR="00CE6E20">
              <w:rPr>
                <w:rFonts w:cs="Arial"/>
                <w:lang w:val="cy-GB"/>
              </w:rPr>
              <w:t>arpariaeth gwricwlwn gyfoet</w:t>
            </w:r>
            <w:r>
              <w:rPr>
                <w:rFonts w:cs="Arial"/>
                <w:lang w:val="cy-GB"/>
              </w:rPr>
              <w:t>hocach ac ehangach</w:t>
            </w:r>
            <w:r w:rsidRPr="00531E3B">
              <w:rPr>
                <w:rFonts w:cs="Arial"/>
                <w:lang w:val="cy-GB"/>
              </w:rPr>
              <w:t xml:space="preserve"> </w:t>
            </w:r>
            <w:r>
              <w:rPr>
                <w:rFonts w:cs="Arial"/>
                <w:lang w:val="cy-GB"/>
              </w:rPr>
              <w:t>na’r chweched dosbarth</w:t>
            </w:r>
            <w:r w:rsidRPr="00531E3B">
              <w:rPr>
                <w:rFonts w:cs="Arial"/>
                <w:lang w:val="cy-GB"/>
              </w:rPr>
              <w:t xml:space="preserve"> </w:t>
            </w:r>
            <w:r>
              <w:rPr>
                <w:rFonts w:cs="Arial"/>
                <w:lang w:val="cy-GB"/>
              </w:rPr>
              <w:t>presennol gyda dewis da</w:t>
            </w:r>
            <w:r w:rsidR="00A729DB">
              <w:rPr>
                <w:rFonts w:cs="Arial"/>
                <w:lang w:val="cy-GB"/>
              </w:rPr>
              <w:t xml:space="preserve"> o bynciau galwedigaethol ac </w:t>
            </w:r>
            <w:r w:rsidR="00A729DB" w:rsidRPr="00531E3B">
              <w:rPr>
                <w:rFonts w:cs="Arial"/>
                <w:lang w:val="cy-GB"/>
              </w:rPr>
              <w:t xml:space="preserve"> academ</w:t>
            </w:r>
            <w:r w:rsidR="00A729DB">
              <w:rPr>
                <w:rFonts w:cs="Arial"/>
                <w:lang w:val="cy-GB"/>
              </w:rPr>
              <w:t>aidd yn cael eu cynnig a’r un mor uchel eu parch</w:t>
            </w:r>
          </w:p>
          <w:p w14:paraId="4CF6F7F4" w14:textId="00FDD4D2" w:rsidR="009C7CB5" w:rsidRPr="00A729DB" w:rsidRDefault="00A729DB" w:rsidP="003E67F9">
            <w:pPr>
              <w:pStyle w:val="ListParagraph"/>
              <w:numPr>
                <w:ilvl w:val="0"/>
                <w:numId w:val="23"/>
              </w:numPr>
              <w:spacing w:after="200" w:line="276" w:lineRule="auto"/>
              <w:contextualSpacing/>
              <w:rPr>
                <w:rFonts w:cs="Arial"/>
                <w:b/>
                <w:lang w:val="cy-GB"/>
              </w:rPr>
            </w:pPr>
            <w:r>
              <w:rPr>
                <w:rFonts w:cs="Arial"/>
                <w:lang w:val="cy-GB"/>
              </w:rPr>
              <w:t xml:space="preserve">Defnydd effeithlon o adnoddau a gwerth da am arian  </w:t>
            </w:r>
          </w:p>
          <w:p w14:paraId="39932CF9" w14:textId="3FCECECF" w:rsidR="009C7CB5" w:rsidRPr="00531E3B" w:rsidRDefault="00E51EC7" w:rsidP="003E67F9">
            <w:pPr>
              <w:pStyle w:val="ListParagraph"/>
              <w:numPr>
                <w:ilvl w:val="0"/>
                <w:numId w:val="23"/>
              </w:numPr>
              <w:spacing w:after="200" w:line="276" w:lineRule="auto"/>
              <w:contextualSpacing/>
              <w:rPr>
                <w:rFonts w:cs="Arial"/>
                <w:b/>
                <w:lang w:val="cy-GB"/>
              </w:rPr>
            </w:pPr>
            <w:r>
              <w:rPr>
                <w:rFonts w:cs="Arial"/>
                <w:lang w:val="cy-GB"/>
              </w:rPr>
              <w:t>Byddai pynciau lleiafrifol yn cadw eu lle</w:t>
            </w:r>
          </w:p>
          <w:p w14:paraId="5E31246C" w14:textId="6144C56D" w:rsidR="009C7CB5" w:rsidRPr="00531E3B" w:rsidRDefault="00A729DB" w:rsidP="003E67F9">
            <w:pPr>
              <w:pStyle w:val="ListParagraph"/>
              <w:numPr>
                <w:ilvl w:val="0"/>
                <w:numId w:val="23"/>
              </w:numPr>
              <w:spacing w:after="200"/>
              <w:contextualSpacing/>
              <w:rPr>
                <w:rFonts w:cs="Arial"/>
                <w:lang w:val="cy-GB"/>
              </w:rPr>
            </w:pPr>
            <w:r>
              <w:rPr>
                <w:rFonts w:cs="Arial"/>
                <w:lang w:val="cy-GB"/>
              </w:rPr>
              <w:t>Cyfleusterau modern a adeiladwyd i bwrpas</w:t>
            </w:r>
            <w:r w:rsidRPr="00531E3B">
              <w:rPr>
                <w:rFonts w:cs="Arial"/>
                <w:lang w:val="cy-GB"/>
              </w:rPr>
              <w:t xml:space="preserve"> </w:t>
            </w:r>
            <w:r>
              <w:rPr>
                <w:rFonts w:cs="Arial"/>
                <w:lang w:val="cy-GB"/>
              </w:rPr>
              <w:t xml:space="preserve"> </w:t>
            </w:r>
          </w:p>
          <w:p w14:paraId="1E4F2684" w14:textId="0682397F" w:rsidR="009C7CB5" w:rsidRPr="00531E3B" w:rsidRDefault="00A729DB" w:rsidP="003E67F9">
            <w:pPr>
              <w:pStyle w:val="ListParagraph"/>
              <w:numPr>
                <w:ilvl w:val="0"/>
                <w:numId w:val="23"/>
              </w:numPr>
              <w:spacing w:after="200"/>
              <w:contextualSpacing/>
              <w:rPr>
                <w:rFonts w:cs="Arial"/>
                <w:lang w:val="cy-GB"/>
              </w:rPr>
            </w:pPr>
            <w:r>
              <w:rPr>
                <w:rFonts w:cs="Arial"/>
                <w:lang w:val="cy-GB"/>
              </w:rPr>
              <w:t>Cyn belled ag y bydd y bartneriaeth</w:t>
            </w:r>
            <w:r w:rsidR="003E67F9">
              <w:rPr>
                <w:rFonts w:cs="Arial"/>
                <w:lang w:val="cy-GB"/>
              </w:rPr>
              <w:t xml:space="preserve"> yn cynnal amserlen gyffredin bydd staff yr ysgol yn gallu parhau i ymwneud ag addysgu’r</w:t>
            </w:r>
            <w:r w:rsidR="009C7CB5" w:rsidRPr="00531E3B">
              <w:rPr>
                <w:rFonts w:cs="Arial"/>
                <w:lang w:val="cy-GB"/>
              </w:rPr>
              <w:t xml:space="preserve"> </w:t>
            </w:r>
            <w:r w:rsidR="00E67765" w:rsidRPr="00531E3B">
              <w:rPr>
                <w:rFonts w:cs="Arial"/>
                <w:lang w:val="cy-GB"/>
              </w:rPr>
              <w:t>chweched dosbarth</w:t>
            </w:r>
            <w:r w:rsidR="009C7CB5" w:rsidRPr="00531E3B">
              <w:rPr>
                <w:rFonts w:cs="Arial"/>
                <w:lang w:val="cy-GB"/>
              </w:rPr>
              <w:t xml:space="preserve"> </w:t>
            </w:r>
            <w:r w:rsidR="003E67F9">
              <w:rPr>
                <w:rFonts w:cs="Arial"/>
                <w:lang w:val="cy-GB"/>
              </w:rPr>
              <w:t xml:space="preserve"> </w:t>
            </w:r>
          </w:p>
          <w:p w14:paraId="5D856347" w14:textId="4B7DDFCA" w:rsidR="009C7CB5" w:rsidRPr="00531E3B" w:rsidRDefault="003E67F9" w:rsidP="003E67F9">
            <w:pPr>
              <w:pStyle w:val="ListParagraph"/>
              <w:numPr>
                <w:ilvl w:val="0"/>
                <w:numId w:val="23"/>
              </w:numPr>
              <w:spacing w:after="200"/>
              <w:contextualSpacing/>
              <w:rPr>
                <w:rFonts w:cs="Arial"/>
                <w:lang w:val="cy-GB"/>
              </w:rPr>
            </w:pPr>
            <w:r>
              <w:rPr>
                <w:rFonts w:cs="Arial"/>
                <w:lang w:val="cy-GB"/>
              </w:rPr>
              <w:t xml:space="preserve">Mae’r safonau’n debygol o gael eu cynnal neu eu gwella ymhellach oherwydd ni fydd unrhyw darfu ar y timau cyflwyno pynciau  </w:t>
            </w:r>
          </w:p>
          <w:p w14:paraId="613E8603" w14:textId="14DC25E8" w:rsidR="009C7CB5" w:rsidRPr="00531E3B" w:rsidRDefault="003E67F9" w:rsidP="003E67F9">
            <w:pPr>
              <w:pStyle w:val="ListParagraph"/>
              <w:numPr>
                <w:ilvl w:val="0"/>
                <w:numId w:val="23"/>
              </w:numPr>
              <w:spacing w:after="200" w:line="276" w:lineRule="auto"/>
              <w:contextualSpacing/>
              <w:rPr>
                <w:rFonts w:cs="Arial"/>
                <w:b/>
                <w:lang w:val="cy-GB"/>
              </w:rPr>
            </w:pPr>
            <w:r>
              <w:rPr>
                <w:rFonts w:cs="Arial"/>
                <w:lang w:val="cy-GB"/>
              </w:rPr>
              <w:t>Gwell amrywiaeth o wasanaethau a chefnogaeth i f</w:t>
            </w:r>
            <w:r w:rsidRPr="00531E3B">
              <w:rPr>
                <w:rFonts w:cs="Arial"/>
                <w:lang w:val="cy-GB"/>
              </w:rPr>
              <w:t xml:space="preserve">yfyrwyr </w:t>
            </w:r>
            <w:r>
              <w:rPr>
                <w:rFonts w:cs="Arial"/>
                <w:lang w:val="cy-GB"/>
              </w:rPr>
              <w:t>oherwydd graddfa’r ganolfan</w:t>
            </w:r>
          </w:p>
          <w:p w14:paraId="37F4FA22" w14:textId="77777777" w:rsidR="003E67F9" w:rsidRPr="00531E3B" w:rsidRDefault="003E67F9" w:rsidP="003E67F9">
            <w:pPr>
              <w:pStyle w:val="ListParagraph"/>
              <w:numPr>
                <w:ilvl w:val="0"/>
                <w:numId w:val="23"/>
              </w:numPr>
              <w:spacing w:after="200"/>
              <w:contextualSpacing/>
              <w:rPr>
                <w:rFonts w:cs="Arial"/>
                <w:lang w:val="cy-GB"/>
              </w:rPr>
            </w:pPr>
            <w:r>
              <w:rPr>
                <w:rFonts w:cs="Arial"/>
                <w:lang w:val="cy-GB"/>
              </w:rPr>
              <w:t xml:space="preserve">Darparu darpariaeth Safon Uwch mewn coleg ochr yn ochr ag </w:t>
            </w:r>
            <w:r w:rsidRPr="00531E3B">
              <w:rPr>
                <w:rFonts w:cs="Arial"/>
                <w:lang w:val="cy-GB"/>
              </w:rPr>
              <w:t xml:space="preserve">opsiynau chweched dosbarth </w:t>
            </w:r>
            <w:r>
              <w:rPr>
                <w:rFonts w:cs="Arial"/>
                <w:lang w:val="cy-GB"/>
              </w:rPr>
              <w:t>gan gynyddu’r dewis o amgylchedd i’r</w:t>
            </w:r>
            <w:r w:rsidRPr="00531E3B">
              <w:rPr>
                <w:rFonts w:cs="Arial"/>
                <w:lang w:val="cy-GB"/>
              </w:rPr>
              <w:t xml:space="preserve"> </w:t>
            </w:r>
            <w:r>
              <w:rPr>
                <w:rFonts w:cs="Arial"/>
                <w:lang w:val="cy-GB"/>
              </w:rPr>
              <w:t>dysgwyr</w:t>
            </w:r>
          </w:p>
          <w:p w14:paraId="6AA7B0B3" w14:textId="4705C60F" w:rsidR="009C7CB5" w:rsidRPr="00531E3B" w:rsidRDefault="003E67F9" w:rsidP="003E67F9">
            <w:pPr>
              <w:pStyle w:val="ListParagraph"/>
              <w:numPr>
                <w:ilvl w:val="0"/>
                <w:numId w:val="23"/>
              </w:numPr>
              <w:spacing w:after="200"/>
              <w:contextualSpacing/>
              <w:rPr>
                <w:rFonts w:cs="Arial"/>
                <w:lang w:val="cy-GB"/>
              </w:rPr>
            </w:pPr>
            <w:r>
              <w:rPr>
                <w:rFonts w:cs="Arial"/>
                <w:lang w:val="cy-GB"/>
              </w:rPr>
              <w:t>Lleddfu’r pwysau ar yr ysgolion i fodloni’r galw cynyddol am l</w:t>
            </w:r>
            <w:r w:rsidR="00326B08">
              <w:rPr>
                <w:rFonts w:cs="Arial"/>
                <w:lang w:val="cy-GB"/>
              </w:rPr>
              <w:t>efydd</w:t>
            </w:r>
          </w:p>
          <w:p w14:paraId="3E32C1CE" w14:textId="77777777" w:rsidR="009C7CB5" w:rsidRPr="00531E3B" w:rsidRDefault="009C7CB5" w:rsidP="00E52356">
            <w:pPr>
              <w:rPr>
                <w:rFonts w:cs="Arial"/>
                <w:szCs w:val="24"/>
                <w:lang w:val="cy-GB"/>
              </w:rPr>
            </w:pPr>
          </w:p>
        </w:tc>
        <w:tc>
          <w:tcPr>
            <w:tcW w:w="5268" w:type="dxa"/>
          </w:tcPr>
          <w:p w14:paraId="3C41E290" w14:textId="70C4BBF6" w:rsidR="009C7CB5" w:rsidRPr="00531E3B" w:rsidRDefault="006C56CF" w:rsidP="00AD6FC1">
            <w:pPr>
              <w:pStyle w:val="ListParagraph"/>
              <w:numPr>
                <w:ilvl w:val="0"/>
                <w:numId w:val="24"/>
              </w:numPr>
              <w:spacing w:after="200"/>
              <w:contextualSpacing/>
              <w:rPr>
                <w:rFonts w:cs="Arial"/>
                <w:lang w:val="cy-GB"/>
              </w:rPr>
            </w:pPr>
            <w:r>
              <w:rPr>
                <w:rFonts w:cs="Arial"/>
                <w:lang w:val="cy-GB"/>
              </w:rPr>
              <w:t>Mae cwestiwn ynghylch a yw’r b</w:t>
            </w:r>
            <w:r w:rsidR="00A729DB">
              <w:rPr>
                <w:rFonts w:cs="Arial"/>
                <w:lang w:val="cy-GB"/>
              </w:rPr>
              <w:t>artneriaeth</w:t>
            </w:r>
            <w:r w:rsidR="009C7CB5" w:rsidRPr="00531E3B">
              <w:rPr>
                <w:rFonts w:cs="Arial"/>
                <w:lang w:val="cy-GB"/>
              </w:rPr>
              <w:t xml:space="preserve"> </w:t>
            </w:r>
            <w:r>
              <w:rPr>
                <w:rFonts w:cs="Arial"/>
                <w:lang w:val="cy-GB"/>
              </w:rPr>
              <w:t>yn cael e</w:t>
            </w:r>
            <w:r w:rsidR="009C7CB5" w:rsidRPr="00531E3B">
              <w:rPr>
                <w:rFonts w:cs="Arial"/>
                <w:lang w:val="cy-GB"/>
              </w:rPr>
              <w:t>i</w:t>
            </w:r>
            <w:r>
              <w:rPr>
                <w:rFonts w:cs="Arial"/>
                <w:lang w:val="cy-GB"/>
              </w:rPr>
              <w:t xml:space="preserve"> chadw gydag </w:t>
            </w:r>
            <w:r w:rsidR="00E67765" w:rsidRPr="00531E3B">
              <w:rPr>
                <w:rFonts w:cs="Arial"/>
                <w:lang w:val="cy-GB"/>
              </w:rPr>
              <w:t>Ysgol Gyfun Pencoed</w:t>
            </w:r>
            <w:r w:rsidR="009C7CB5" w:rsidRPr="00531E3B">
              <w:rPr>
                <w:rFonts w:cs="Arial"/>
                <w:lang w:val="cy-GB"/>
              </w:rPr>
              <w:t xml:space="preserve"> </w:t>
            </w:r>
            <w:r>
              <w:rPr>
                <w:rFonts w:cs="Arial"/>
                <w:lang w:val="cy-GB"/>
              </w:rPr>
              <w:t>fel ysgol</w:t>
            </w:r>
            <w:r w:rsidR="009C7CB5" w:rsidRPr="00531E3B">
              <w:rPr>
                <w:rFonts w:cs="Arial"/>
                <w:lang w:val="cy-GB"/>
              </w:rPr>
              <w:t xml:space="preserve"> 11-18 </w:t>
            </w:r>
            <w:r>
              <w:rPr>
                <w:rFonts w:cs="Arial"/>
                <w:lang w:val="cy-GB"/>
              </w:rPr>
              <w:t>neu, gyda’r ganolfan yn gadarn yn y parth AB, a yw’n cael ei hailgategoreiddio fel 11-16; os yr olaf, gall y saith o broblemau y cyfeirir atynt ym</w:t>
            </w:r>
            <w:r w:rsidR="00466C25">
              <w:rPr>
                <w:rFonts w:cs="Arial"/>
                <w:lang w:val="cy-GB"/>
              </w:rPr>
              <w:t xml:space="preserve"> mharagraff</w:t>
            </w:r>
            <w:r w:rsidR="009C7CB5" w:rsidRPr="00531E3B">
              <w:rPr>
                <w:rFonts w:cs="Arial"/>
                <w:lang w:val="cy-GB"/>
              </w:rPr>
              <w:t xml:space="preserve"> 24 </w:t>
            </w:r>
            <w:r>
              <w:rPr>
                <w:rFonts w:cs="Arial"/>
                <w:lang w:val="cy-GB"/>
              </w:rPr>
              <w:t>ddod yn broblemau</w:t>
            </w:r>
            <w:r w:rsidR="009C7CB5" w:rsidRPr="00531E3B">
              <w:rPr>
                <w:rFonts w:cs="Arial"/>
                <w:lang w:val="cy-GB"/>
              </w:rPr>
              <w:t xml:space="preserve"> </w:t>
            </w:r>
            <w:r>
              <w:rPr>
                <w:rFonts w:cs="Arial"/>
                <w:lang w:val="cy-GB"/>
              </w:rPr>
              <w:t xml:space="preserve">byw i’r ysgol   </w:t>
            </w:r>
          </w:p>
          <w:p w14:paraId="469D8946" w14:textId="3B28172D" w:rsidR="009C7CB5" w:rsidRPr="00531E3B" w:rsidRDefault="000C064A" w:rsidP="00AD6FC1">
            <w:pPr>
              <w:pStyle w:val="ListParagraph"/>
              <w:numPr>
                <w:ilvl w:val="0"/>
                <w:numId w:val="24"/>
              </w:numPr>
              <w:spacing w:after="200"/>
              <w:contextualSpacing/>
              <w:rPr>
                <w:rFonts w:cs="Arial"/>
                <w:lang w:val="cy-GB"/>
              </w:rPr>
            </w:pPr>
            <w:r>
              <w:rPr>
                <w:rFonts w:cs="Arial"/>
                <w:lang w:val="cy-GB"/>
              </w:rPr>
              <w:t xml:space="preserve">Un dull newydd o weithredu fyddai cael darpariaeth ddysgu ar y cyd rhwng ysgol </w:t>
            </w:r>
            <w:r w:rsidR="009C7CB5" w:rsidRPr="00531E3B">
              <w:rPr>
                <w:rFonts w:cs="Arial"/>
                <w:lang w:val="cy-GB"/>
              </w:rPr>
              <w:t xml:space="preserve">11-16 </w:t>
            </w:r>
            <w:r>
              <w:rPr>
                <w:rFonts w:cs="Arial"/>
                <w:lang w:val="cy-GB"/>
              </w:rPr>
              <w:t xml:space="preserve">a choleg AB gyda’r coleg yn ad-dalu’r amser sy’n cael ei gyfrannu gan staff yr ysgol o’i grant addysg gyffredinol </w:t>
            </w:r>
            <w:r w:rsidR="00DD1423" w:rsidRPr="00531E3B">
              <w:rPr>
                <w:rFonts w:cs="Arial"/>
                <w:lang w:val="cy-GB"/>
              </w:rPr>
              <w:t>ôl-16</w:t>
            </w:r>
            <w:r w:rsidR="009C7CB5" w:rsidRPr="00531E3B">
              <w:rPr>
                <w:rFonts w:cs="Arial"/>
                <w:lang w:val="cy-GB"/>
              </w:rPr>
              <w:t xml:space="preserve"> </w:t>
            </w:r>
            <w:r>
              <w:rPr>
                <w:rFonts w:cs="Arial"/>
                <w:lang w:val="cy-GB"/>
              </w:rPr>
              <w:t xml:space="preserve"> </w:t>
            </w:r>
          </w:p>
          <w:p w14:paraId="24A82FE7" w14:textId="3706A0AD" w:rsidR="009C7CB5" w:rsidRPr="00531E3B" w:rsidRDefault="000C064A" w:rsidP="00AD6FC1">
            <w:pPr>
              <w:pStyle w:val="ListParagraph"/>
              <w:numPr>
                <w:ilvl w:val="0"/>
                <w:numId w:val="24"/>
              </w:numPr>
              <w:spacing w:after="200"/>
              <w:contextualSpacing/>
              <w:rPr>
                <w:rFonts w:cs="Arial"/>
                <w:lang w:val="cy-GB"/>
              </w:rPr>
            </w:pPr>
            <w:r>
              <w:rPr>
                <w:rFonts w:cs="Arial"/>
                <w:lang w:val="cy-GB"/>
              </w:rPr>
              <w:t xml:space="preserve">Mae’n dibynnu ar gyllid cyfalaf naill ai fel datblygiad coleg neu fel menter </w:t>
            </w:r>
            <w:r w:rsidR="008B506C">
              <w:rPr>
                <w:rFonts w:cs="Arial"/>
                <w:lang w:val="cy-GB"/>
              </w:rPr>
              <w:t>ALl</w:t>
            </w:r>
            <w:r>
              <w:rPr>
                <w:rFonts w:cs="Arial"/>
                <w:lang w:val="cy-GB"/>
              </w:rPr>
              <w:t>/col</w:t>
            </w:r>
            <w:r w:rsidR="009C7CB5" w:rsidRPr="00531E3B">
              <w:rPr>
                <w:rFonts w:cs="Arial"/>
                <w:lang w:val="cy-GB"/>
              </w:rPr>
              <w:t>eg</w:t>
            </w:r>
            <w:r>
              <w:rPr>
                <w:rFonts w:cs="Arial"/>
                <w:lang w:val="cy-GB"/>
              </w:rPr>
              <w:t xml:space="preserve"> ar y cyd er mwyn ehangu’r ganolfan; efallai bod gan y coleg fwy o hyblygrwydd o ran ei allu i godi c</w:t>
            </w:r>
            <w:r w:rsidR="00531320">
              <w:rPr>
                <w:rFonts w:cs="Arial"/>
                <w:lang w:val="cy-GB"/>
              </w:rPr>
              <w:t>yfalaf ar gyfer datblygiad o’r</w:t>
            </w:r>
            <w:r>
              <w:rPr>
                <w:rFonts w:cs="Arial"/>
                <w:lang w:val="cy-GB"/>
              </w:rPr>
              <w:t xml:space="preserve"> natur yma            </w:t>
            </w:r>
          </w:p>
          <w:p w14:paraId="073D0F68" w14:textId="33CFD338" w:rsidR="009C7CB5" w:rsidRPr="0088202A" w:rsidRDefault="00B568C4" w:rsidP="00B568C4">
            <w:pPr>
              <w:pStyle w:val="ListParagraph"/>
              <w:numPr>
                <w:ilvl w:val="0"/>
                <w:numId w:val="24"/>
              </w:numPr>
              <w:spacing w:after="200"/>
              <w:contextualSpacing/>
              <w:rPr>
                <w:rFonts w:cs="Arial"/>
                <w:lang w:val="cy-GB"/>
              </w:rPr>
            </w:pPr>
            <w:r>
              <w:rPr>
                <w:rFonts w:cs="Arial"/>
                <w:lang w:val="cy-GB"/>
              </w:rPr>
              <w:t>Mae ysgolion wedi dynodi y gallai adeiladau newydd fel y ganolfan hon ddenu mwy o f</w:t>
            </w:r>
            <w:r w:rsidR="00E67765" w:rsidRPr="00531E3B">
              <w:rPr>
                <w:rFonts w:cs="Arial"/>
                <w:lang w:val="cy-GB"/>
              </w:rPr>
              <w:t>yfyrwyr</w:t>
            </w:r>
            <w:r>
              <w:rPr>
                <w:rFonts w:cs="Arial"/>
                <w:lang w:val="cy-GB"/>
              </w:rPr>
              <w:t xml:space="preserve"> nag a gynlluniwyd yn wreiddiol a dadsefydlogi unrhyw </w:t>
            </w:r>
            <w:r w:rsidR="000E614D">
              <w:rPr>
                <w:rFonts w:cs="Arial"/>
                <w:lang w:val="cy-GB"/>
              </w:rPr>
              <w:t>chweched dosbarth</w:t>
            </w:r>
            <w:r>
              <w:rPr>
                <w:rFonts w:cs="Arial"/>
                <w:lang w:val="cy-GB"/>
              </w:rPr>
              <w:t xml:space="preserve"> sydd ar ôl yn rhywle arall</w:t>
            </w:r>
            <w:r w:rsidR="009C7CB5" w:rsidRPr="00531E3B">
              <w:rPr>
                <w:rFonts w:cs="Arial"/>
                <w:lang w:val="cy-GB"/>
              </w:rPr>
              <w:t xml:space="preserve">; </w:t>
            </w:r>
            <w:r>
              <w:rPr>
                <w:rFonts w:cs="Arial"/>
                <w:lang w:val="cy-GB"/>
              </w:rPr>
              <w:t xml:space="preserve">o ystyried daearyddiaeth y cynigion a natur unrhyw </w:t>
            </w:r>
            <w:r w:rsidR="000E614D">
              <w:rPr>
                <w:rFonts w:cs="Arial"/>
                <w:lang w:val="cy-GB"/>
              </w:rPr>
              <w:t>chweched dosbarth</w:t>
            </w:r>
            <w:r>
              <w:rPr>
                <w:rFonts w:cs="Arial"/>
                <w:lang w:val="cy-GB"/>
              </w:rPr>
              <w:t xml:space="preserve"> ago</w:t>
            </w:r>
            <w:r w:rsidR="009C7CB5" w:rsidRPr="00531E3B">
              <w:rPr>
                <w:rFonts w:cs="Arial"/>
                <w:lang w:val="cy-GB"/>
              </w:rPr>
              <w:t>s (</w:t>
            </w:r>
            <w:r w:rsidR="000E614D">
              <w:rPr>
                <w:rFonts w:cs="Arial"/>
                <w:lang w:val="cy-GB"/>
              </w:rPr>
              <w:t>Ysgol Brynteg</w:t>
            </w:r>
            <w:r w:rsidR="009C7CB5" w:rsidRPr="00531E3B">
              <w:rPr>
                <w:rFonts w:cs="Arial"/>
                <w:lang w:val="cy-GB"/>
              </w:rPr>
              <w:t xml:space="preserve"> </w:t>
            </w:r>
            <w:r>
              <w:rPr>
                <w:rFonts w:cs="Arial"/>
                <w:lang w:val="cy-GB"/>
              </w:rPr>
              <w:t>ac</w:t>
            </w:r>
            <w:r w:rsidR="009C7CB5" w:rsidRPr="00531E3B">
              <w:rPr>
                <w:rFonts w:cs="Arial"/>
                <w:lang w:val="cy-GB"/>
              </w:rPr>
              <w:t xml:space="preserve"> </w:t>
            </w:r>
            <w:r>
              <w:rPr>
                <w:rFonts w:cs="Arial"/>
                <w:lang w:val="cy-GB"/>
              </w:rPr>
              <w:t>Ysgol Uwchradd Gatholig</w:t>
            </w:r>
            <w:r w:rsidRPr="00531E3B">
              <w:rPr>
                <w:rFonts w:cs="Arial"/>
                <w:lang w:val="cy-GB"/>
              </w:rPr>
              <w:t xml:space="preserve"> </w:t>
            </w:r>
            <w:r w:rsidR="00B44E71" w:rsidRPr="00531E3B">
              <w:rPr>
                <w:rFonts w:cs="Arial"/>
                <w:lang w:val="cy-GB"/>
              </w:rPr>
              <w:t>Archesgob</w:t>
            </w:r>
            <w:r w:rsidR="009C7CB5" w:rsidRPr="00531E3B">
              <w:rPr>
                <w:rFonts w:cs="Arial"/>
                <w:lang w:val="cy-GB"/>
              </w:rPr>
              <w:t xml:space="preserve"> McGrath)</w:t>
            </w:r>
            <w:r>
              <w:rPr>
                <w:rFonts w:cs="Arial"/>
                <w:lang w:val="cy-GB"/>
              </w:rPr>
              <w:t xml:space="preserve">, gall hon gael ei hystyried fel risg isel  </w:t>
            </w:r>
          </w:p>
        </w:tc>
      </w:tr>
    </w:tbl>
    <w:p w14:paraId="1CAF90B6" w14:textId="77777777" w:rsidR="009C7CB5" w:rsidRPr="00531E3B" w:rsidRDefault="009C7CB5" w:rsidP="009C7CB5">
      <w:pPr>
        <w:spacing w:line="240" w:lineRule="auto"/>
        <w:rPr>
          <w:rFonts w:cs="Arial"/>
          <w:szCs w:val="24"/>
          <w:lang w:val="cy-GB"/>
        </w:rPr>
      </w:pPr>
    </w:p>
    <w:p w14:paraId="164F4660" w14:textId="00B7A5E1" w:rsidR="009C7CB5" w:rsidRPr="00531E3B" w:rsidRDefault="00FE47E1" w:rsidP="00AD6FC1">
      <w:pPr>
        <w:pStyle w:val="ListParagraph"/>
        <w:numPr>
          <w:ilvl w:val="0"/>
          <w:numId w:val="7"/>
        </w:numPr>
        <w:spacing w:after="200"/>
        <w:contextualSpacing/>
        <w:rPr>
          <w:rFonts w:cs="Arial"/>
          <w:lang w:val="cy-GB"/>
        </w:rPr>
      </w:pPr>
      <w:r>
        <w:rPr>
          <w:rFonts w:cs="Arial"/>
          <w:lang w:val="cy-GB"/>
        </w:rPr>
        <w:t>Wrth ystyried yr holl</w:t>
      </w:r>
      <w:r w:rsidR="009C7CB5" w:rsidRPr="00531E3B">
        <w:rPr>
          <w:rFonts w:cs="Arial"/>
          <w:lang w:val="cy-GB"/>
        </w:rPr>
        <w:t xml:space="preserve"> o</w:t>
      </w:r>
      <w:r w:rsidR="00C1669D" w:rsidRPr="00531E3B">
        <w:rPr>
          <w:rFonts w:cs="Arial"/>
          <w:lang w:val="cy-GB"/>
        </w:rPr>
        <w:t>psiynau</w:t>
      </w:r>
      <w:r w:rsidR="009C7CB5" w:rsidRPr="00531E3B">
        <w:rPr>
          <w:rFonts w:cs="Arial"/>
          <w:lang w:val="cy-GB"/>
        </w:rPr>
        <w:t xml:space="preserve"> s</w:t>
      </w:r>
      <w:r>
        <w:rPr>
          <w:rFonts w:cs="Arial"/>
          <w:lang w:val="cy-GB"/>
        </w:rPr>
        <w:t xml:space="preserve">ydd wedi’u trafod hyd yma, byddai’r darlun cyffredinol ar gyfer dyfodol y ddarpariaeth </w:t>
      </w:r>
      <w:r w:rsidR="00DD1423" w:rsidRPr="00531E3B">
        <w:rPr>
          <w:rFonts w:cs="Arial"/>
          <w:lang w:val="cy-GB"/>
        </w:rPr>
        <w:t>ôl-16</w:t>
      </w:r>
      <w:r w:rsidR="009C7CB5" w:rsidRPr="00531E3B">
        <w:rPr>
          <w:rFonts w:cs="Arial"/>
          <w:lang w:val="cy-GB"/>
        </w:rPr>
        <w:t xml:space="preserve"> </w:t>
      </w:r>
      <w:r>
        <w:rPr>
          <w:rFonts w:cs="Arial"/>
          <w:lang w:val="cy-GB"/>
        </w:rPr>
        <w:t>ledled</w:t>
      </w:r>
      <w:r w:rsidR="009C7CB5" w:rsidRPr="00531E3B">
        <w:rPr>
          <w:rFonts w:cs="Arial"/>
          <w:lang w:val="cy-GB"/>
        </w:rPr>
        <w:t xml:space="preserve"> </w:t>
      </w:r>
      <w:r w:rsidR="00531E3B">
        <w:rPr>
          <w:rFonts w:cs="Arial"/>
          <w:lang w:val="cy-GB"/>
        </w:rPr>
        <w:t>CBSP</w:t>
      </w:r>
      <w:r w:rsidR="009C7CB5" w:rsidRPr="00531E3B">
        <w:rPr>
          <w:rFonts w:cs="Arial"/>
          <w:lang w:val="cy-GB"/>
        </w:rPr>
        <w:t xml:space="preserve"> </w:t>
      </w:r>
      <w:r>
        <w:rPr>
          <w:rFonts w:cs="Arial"/>
          <w:lang w:val="cy-GB"/>
        </w:rPr>
        <w:t>o dan</w:t>
      </w:r>
      <w:r w:rsidR="009C7CB5" w:rsidRPr="00531E3B">
        <w:rPr>
          <w:rFonts w:cs="Arial"/>
          <w:lang w:val="cy-GB"/>
        </w:rPr>
        <w:t xml:space="preserve"> O</w:t>
      </w:r>
      <w:r w:rsidR="00C1669D" w:rsidRPr="00531E3B">
        <w:rPr>
          <w:rFonts w:cs="Arial"/>
          <w:lang w:val="cy-GB"/>
        </w:rPr>
        <w:t>psiynau</w:t>
      </w:r>
      <w:r w:rsidR="009C7CB5" w:rsidRPr="00531E3B">
        <w:rPr>
          <w:rFonts w:cs="Arial"/>
          <w:lang w:val="cy-GB"/>
        </w:rPr>
        <w:t xml:space="preserve"> 1 </w:t>
      </w:r>
      <w:r>
        <w:rPr>
          <w:rFonts w:cs="Arial"/>
          <w:lang w:val="cy-GB"/>
        </w:rPr>
        <w:t>a</w:t>
      </w:r>
      <w:r w:rsidR="009C7CB5" w:rsidRPr="00531E3B">
        <w:rPr>
          <w:rFonts w:cs="Arial"/>
          <w:lang w:val="cy-GB"/>
        </w:rPr>
        <w:t xml:space="preserve"> 2 </w:t>
      </w:r>
      <w:r>
        <w:rPr>
          <w:rFonts w:cs="Arial"/>
          <w:lang w:val="cy-GB"/>
        </w:rPr>
        <w:t>yn arwain at ganolfannau</w:t>
      </w:r>
      <w:r w:rsidR="009C7CB5" w:rsidRPr="00531E3B">
        <w:rPr>
          <w:rFonts w:cs="Arial"/>
          <w:lang w:val="cy-GB"/>
        </w:rPr>
        <w:t xml:space="preserve"> </w:t>
      </w:r>
      <w:r w:rsidR="00E67765" w:rsidRPr="00531E3B">
        <w:rPr>
          <w:rFonts w:cs="Arial"/>
          <w:lang w:val="cy-GB"/>
        </w:rPr>
        <w:t>chweched dosbarth</w:t>
      </w:r>
      <w:r w:rsidR="009C7CB5" w:rsidRPr="00531E3B">
        <w:rPr>
          <w:rFonts w:cs="Arial"/>
          <w:lang w:val="cy-GB"/>
        </w:rPr>
        <w:t xml:space="preserve"> </w:t>
      </w:r>
      <w:r>
        <w:rPr>
          <w:rFonts w:cs="Arial"/>
          <w:lang w:val="cy-GB"/>
        </w:rPr>
        <w:t xml:space="preserve">yn nwyrain, gorllewin, gogledd a chanol y Sir fel y dangosir yn y </w:t>
      </w:r>
      <w:r w:rsidRPr="00531E3B">
        <w:rPr>
          <w:rFonts w:cs="Arial"/>
          <w:lang w:val="cy-GB"/>
        </w:rPr>
        <w:t xml:space="preserve">diagram </w:t>
      </w:r>
      <w:r>
        <w:rPr>
          <w:rFonts w:cs="Arial"/>
          <w:lang w:val="cy-GB"/>
        </w:rPr>
        <w:t xml:space="preserve">isod. Mae’r saethau’n dynodi symudiad posib y </w:t>
      </w:r>
      <w:r w:rsidR="00E67765" w:rsidRPr="00531E3B">
        <w:rPr>
          <w:rFonts w:cs="Arial"/>
          <w:lang w:val="cy-GB"/>
        </w:rPr>
        <w:t>myfyrwyr</w:t>
      </w:r>
      <w:r w:rsidR="009C7CB5" w:rsidRPr="00531E3B">
        <w:rPr>
          <w:rFonts w:cs="Arial"/>
          <w:lang w:val="cy-GB"/>
        </w:rPr>
        <w:t xml:space="preserve"> </w:t>
      </w:r>
      <w:r>
        <w:rPr>
          <w:rFonts w:cs="Arial"/>
          <w:lang w:val="cy-GB"/>
        </w:rPr>
        <w:t>o dan y gwahanol ganlyniadau</w:t>
      </w:r>
      <w:r w:rsidR="009C7CB5" w:rsidRPr="00531E3B">
        <w:rPr>
          <w:rFonts w:cs="Arial"/>
          <w:lang w:val="cy-GB"/>
        </w:rPr>
        <w:t xml:space="preserve">. </w:t>
      </w:r>
      <w:r>
        <w:rPr>
          <w:rFonts w:cs="Arial"/>
          <w:lang w:val="cy-GB"/>
        </w:rPr>
        <w:t xml:space="preserve">Un o’r penderfyniadau allweddol yw a ddylid gweithredu’n statudol er mwyn newid dynodiad yr ysgolion nad oes ganddynt </w:t>
      </w:r>
      <w:r w:rsidR="000E614D">
        <w:rPr>
          <w:rFonts w:cs="Arial"/>
          <w:lang w:val="cy-GB"/>
        </w:rPr>
        <w:t>chweched dosbarth</w:t>
      </w:r>
      <w:r>
        <w:rPr>
          <w:rFonts w:cs="Arial"/>
          <w:lang w:val="cy-GB"/>
        </w:rPr>
        <w:t xml:space="preserve"> neu addasu i uno gwirfoddol/ffederasiwn </w:t>
      </w:r>
      <w:r w:rsidR="000E614D">
        <w:rPr>
          <w:rFonts w:cs="Arial"/>
          <w:lang w:val="cy-GB"/>
        </w:rPr>
        <w:t>chweched dosbarth</w:t>
      </w:r>
      <w:r w:rsidR="009C7CB5" w:rsidRPr="00531E3B">
        <w:rPr>
          <w:rFonts w:cs="Arial"/>
          <w:lang w:val="cy-GB"/>
        </w:rPr>
        <w:t>.</w:t>
      </w:r>
    </w:p>
    <w:p w14:paraId="7A4B8373" w14:textId="77777777" w:rsidR="009C7CB5" w:rsidRPr="00531E3B" w:rsidRDefault="009C7CB5" w:rsidP="009C7CB5">
      <w:pPr>
        <w:pStyle w:val="ListParagraph"/>
        <w:ind w:left="360"/>
        <w:rPr>
          <w:rFonts w:cs="Arial"/>
          <w:lang w:val="cy-GB"/>
        </w:rPr>
      </w:pPr>
    </w:p>
    <w:p w14:paraId="3DFEC3EB" w14:textId="144EEE2F" w:rsidR="009C7CB5" w:rsidRPr="00531E3B" w:rsidRDefault="00FE47E1" w:rsidP="00AD6FC1">
      <w:pPr>
        <w:pStyle w:val="ListParagraph"/>
        <w:numPr>
          <w:ilvl w:val="0"/>
          <w:numId w:val="7"/>
        </w:numPr>
        <w:spacing w:after="200" w:line="276" w:lineRule="auto"/>
        <w:contextualSpacing/>
        <w:rPr>
          <w:rFonts w:cs="Arial"/>
          <w:lang w:val="cy-GB"/>
        </w:rPr>
      </w:pPr>
      <w:r>
        <w:rPr>
          <w:rFonts w:cs="Arial"/>
          <w:lang w:val="cy-GB"/>
        </w:rPr>
        <w:lastRenderedPageBreak/>
        <w:t xml:space="preserve">Byddai tair o’r canolfannau angen datblygiad cyfalaf os ydynt am gael eu gwireddu’n llawn, sef </w:t>
      </w:r>
      <w:r w:rsidR="009C7CB5" w:rsidRPr="00531E3B">
        <w:rPr>
          <w:rFonts w:cs="Arial"/>
          <w:lang w:val="cy-GB"/>
        </w:rPr>
        <w:t>Brynteg/ Bryntirion (</w:t>
      </w:r>
      <w:r w:rsidR="00395108" w:rsidRPr="00531E3B">
        <w:rPr>
          <w:rFonts w:cs="Arial"/>
          <w:lang w:val="cy-GB"/>
        </w:rPr>
        <w:t>Canlyniad</w:t>
      </w:r>
      <w:r w:rsidR="009C7CB5" w:rsidRPr="00531E3B">
        <w:rPr>
          <w:rFonts w:cs="Arial"/>
          <w:lang w:val="cy-GB"/>
        </w:rPr>
        <w:t xml:space="preserve"> A), Cynffig (</w:t>
      </w:r>
      <w:r w:rsidR="00395108" w:rsidRPr="00531E3B">
        <w:rPr>
          <w:rFonts w:cs="Arial"/>
          <w:lang w:val="cy-GB"/>
        </w:rPr>
        <w:t>Canlyniad</w:t>
      </w:r>
      <w:r w:rsidR="009C7CB5" w:rsidRPr="00531E3B">
        <w:rPr>
          <w:rFonts w:cs="Arial"/>
          <w:lang w:val="cy-GB"/>
        </w:rPr>
        <w:t xml:space="preserve"> D) </w:t>
      </w:r>
      <w:r>
        <w:rPr>
          <w:rFonts w:cs="Arial"/>
          <w:lang w:val="cy-GB"/>
        </w:rPr>
        <w:t>a Chanolfan Chweched Dosbarth Penybont</w:t>
      </w:r>
      <w:r w:rsidR="009C7CB5" w:rsidRPr="00531E3B">
        <w:rPr>
          <w:rFonts w:cs="Arial"/>
          <w:lang w:val="cy-GB"/>
        </w:rPr>
        <w:t xml:space="preserve"> (</w:t>
      </w:r>
      <w:r w:rsidR="00395108" w:rsidRPr="00531E3B">
        <w:rPr>
          <w:rFonts w:cs="Arial"/>
          <w:lang w:val="cy-GB"/>
        </w:rPr>
        <w:t>Canlyniad</w:t>
      </w:r>
      <w:r w:rsidR="009C7CB5" w:rsidRPr="00531E3B">
        <w:rPr>
          <w:rFonts w:cs="Arial"/>
          <w:lang w:val="cy-GB"/>
        </w:rPr>
        <w:t xml:space="preserve"> F). </w:t>
      </w:r>
      <w:r>
        <w:rPr>
          <w:rFonts w:cs="Arial"/>
          <w:lang w:val="cy-GB"/>
        </w:rPr>
        <w:t xml:space="preserve">Yr awgrym yw y byddai’r ddwy gyntaf o’r canolfannau newydd neu ehangach hyn yn dod o dan lywodraethu ysgolion </w:t>
      </w:r>
      <w:r w:rsidR="00997199">
        <w:rPr>
          <w:rFonts w:cs="Arial"/>
          <w:lang w:val="cy-GB"/>
        </w:rPr>
        <w:t>a’r</w:t>
      </w:r>
      <w:r w:rsidR="009C7CB5" w:rsidRPr="00531E3B">
        <w:rPr>
          <w:rFonts w:cs="Arial"/>
          <w:lang w:val="cy-GB"/>
        </w:rPr>
        <w:t xml:space="preserve"> </w:t>
      </w:r>
      <w:r w:rsidR="008B506C">
        <w:rPr>
          <w:rFonts w:cs="Arial"/>
          <w:lang w:val="cy-GB"/>
        </w:rPr>
        <w:t>ALl</w:t>
      </w:r>
      <w:r w:rsidR="009C7CB5" w:rsidRPr="00531E3B">
        <w:rPr>
          <w:rFonts w:cs="Arial"/>
          <w:lang w:val="cy-GB"/>
        </w:rPr>
        <w:t xml:space="preserve"> a</w:t>
      </w:r>
      <w:r w:rsidR="00997199">
        <w:rPr>
          <w:rFonts w:cs="Arial"/>
          <w:lang w:val="cy-GB"/>
        </w:rPr>
        <w:t>’r olaf yng Ngh</w:t>
      </w:r>
      <w:r w:rsidR="00E67765" w:rsidRPr="00531E3B">
        <w:rPr>
          <w:rFonts w:cs="Arial"/>
          <w:lang w:val="cy-GB"/>
        </w:rPr>
        <w:t>oleg Penybont</w:t>
      </w:r>
      <w:r w:rsidR="009C7CB5" w:rsidRPr="00531E3B">
        <w:rPr>
          <w:rFonts w:cs="Arial"/>
          <w:lang w:val="cy-GB"/>
        </w:rPr>
        <w:t xml:space="preserve"> </w:t>
      </w:r>
      <w:r w:rsidR="00997199">
        <w:rPr>
          <w:rFonts w:cs="Arial"/>
          <w:lang w:val="cy-GB"/>
        </w:rPr>
        <w:t xml:space="preserve">yn creu cynnig hybrid felly rhwng </w:t>
      </w:r>
      <w:r w:rsidR="009C7CB5" w:rsidRPr="00531E3B">
        <w:rPr>
          <w:rFonts w:cs="Arial"/>
          <w:lang w:val="cy-GB"/>
        </w:rPr>
        <w:t>O</w:t>
      </w:r>
      <w:r w:rsidR="00C1669D" w:rsidRPr="00531E3B">
        <w:rPr>
          <w:rFonts w:cs="Arial"/>
          <w:lang w:val="cy-GB"/>
        </w:rPr>
        <w:t>psiynau</w:t>
      </w:r>
      <w:r w:rsidR="009C7CB5" w:rsidRPr="00531E3B">
        <w:rPr>
          <w:rFonts w:cs="Arial"/>
          <w:lang w:val="cy-GB"/>
        </w:rPr>
        <w:t xml:space="preserve"> 1 </w:t>
      </w:r>
      <w:r w:rsidR="00997199">
        <w:rPr>
          <w:rFonts w:cs="Arial"/>
          <w:lang w:val="cy-GB"/>
        </w:rPr>
        <w:t>a</w:t>
      </w:r>
      <w:r w:rsidR="009C7CB5" w:rsidRPr="00531E3B">
        <w:rPr>
          <w:rFonts w:cs="Arial"/>
          <w:lang w:val="cy-GB"/>
        </w:rPr>
        <w:t xml:space="preserve"> 2.</w:t>
      </w:r>
    </w:p>
    <w:p w14:paraId="1C95F04A" w14:textId="77777777" w:rsidR="00E52356" w:rsidRPr="00F13AD6" w:rsidRDefault="00E52356" w:rsidP="00E52356">
      <w:pPr>
        <w:pStyle w:val="ListParagraph"/>
        <w:rPr>
          <w:rFonts w:cs="Arial"/>
          <w:sz w:val="10"/>
          <w:szCs w:val="10"/>
          <w:lang w:val="cy-GB"/>
        </w:rPr>
      </w:pPr>
    </w:p>
    <w:p w14:paraId="6628320C" w14:textId="1C6037DA" w:rsidR="00E52356" w:rsidRPr="00531E3B" w:rsidRDefault="009470F0" w:rsidP="00E52356">
      <w:pPr>
        <w:rPr>
          <w:rFonts w:cs="Arial"/>
          <w:b/>
          <w:szCs w:val="24"/>
          <w:lang w:val="cy-GB"/>
        </w:rPr>
      </w:pPr>
      <w:r w:rsidRPr="00531E3B">
        <w:rPr>
          <w:rFonts w:cs="Arial"/>
          <w:b/>
          <w:noProof/>
          <w:szCs w:val="24"/>
          <w:lang w:eastAsia="en-GB"/>
        </w:rPr>
        <mc:AlternateContent>
          <mc:Choice Requires="wps">
            <w:drawing>
              <wp:anchor distT="0" distB="0" distL="114300" distR="114300" simplePos="0" relativeHeight="251735040" behindDoc="0" locked="0" layoutInCell="1" allowOverlap="1" wp14:anchorId="2AFB132B" wp14:editId="2DDCC951">
                <wp:simplePos x="0" y="0"/>
                <wp:positionH relativeFrom="margin">
                  <wp:posOffset>4966335</wp:posOffset>
                </wp:positionH>
                <wp:positionV relativeFrom="paragraph">
                  <wp:posOffset>350893</wp:posOffset>
                </wp:positionV>
                <wp:extent cx="1429031" cy="659020"/>
                <wp:effectExtent l="0" t="0" r="19050" b="27305"/>
                <wp:wrapNone/>
                <wp:docPr id="51" name="Oval 51"/>
                <wp:cNvGraphicFramePr/>
                <a:graphic xmlns:a="http://schemas.openxmlformats.org/drawingml/2006/main">
                  <a:graphicData uri="http://schemas.microsoft.com/office/word/2010/wordprocessingShape">
                    <wps:wsp>
                      <wps:cNvSpPr/>
                      <wps:spPr>
                        <a:xfrm>
                          <a:off x="0" y="0"/>
                          <a:ext cx="1429031" cy="659020"/>
                        </a:xfrm>
                        <a:prstGeom prst="ellipse">
                          <a:avLst/>
                        </a:prstGeom>
                        <a:solidFill>
                          <a:srgbClr val="92D050"/>
                        </a:solidFill>
                        <a:ln w="12700" cap="flat" cmpd="sng" algn="ctr">
                          <a:solidFill>
                            <a:srgbClr val="5B9BD5">
                              <a:shade val="50000"/>
                            </a:srgbClr>
                          </a:solidFill>
                          <a:prstDash val="solid"/>
                          <a:miter lim="800000"/>
                        </a:ln>
                        <a:effectLst/>
                      </wps:spPr>
                      <wps:txbx>
                        <w:txbxContent>
                          <w:p w14:paraId="54782145" w14:textId="54CD78F6" w:rsidR="00B23616" w:rsidRPr="0025351F" w:rsidRDefault="00B23616" w:rsidP="009470F0">
                            <w:pPr>
                              <w:jc w:val="center"/>
                              <w:rPr>
                                <w:b/>
                              </w:rPr>
                            </w:pPr>
                            <w:r>
                              <w:rPr>
                                <w:b/>
                              </w:rPr>
                              <w:t>L</w:t>
                            </w:r>
                            <w:r w:rsidR="00F13AD6">
                              <w:rPr>
                                <w:b/>
                              </w:rPr>
                              <w:t>lanhari y</w:t>
                            </w:r>
                            <w:r>
                              <w:rPr>
                                <w:b/>
                              </w:rPr>
                              <w:t>n R</w:t>
                            </w:r>
                            <w:r w:rsidR="00F13AD6">
                              <w:rPr>
                                <w:b/>
                              </w:rPr>
                              <w:t>h</w:t>
                            </w:r>
                            <w:r>
                              <w:rPr>
                                <w:b/>
                              </w:rPr>
                              <w:t>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AFB132B" id="Oval 51" o:spid="_x0000_s1032" style="position:absolute;margin-left:391.05pt;margin-top:27.65pt;width:112.5pt;height:51.9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i68jAIAACQFAAAOAAAAZHJzL2Uyb0RvYy54bWysVEtPGzEQvlfqf7B8L7tJs0AiNigQUVVC&#10;gAQV54nXzlryq7aTXfrrO/ZuIJSequbgzHjG8/jmm7247LUie+6DtKamk5OSEm6YbaTZ1vTH082X&#10;c0pCBNOAsobX9IUHern8/Omicws+ta1VDfcEg5iw6FxN2xjdoigCa7mGcGIdN2gU1muIqPpt0Xjo&#10;MLpWxbQsT4vO+sZ5y3gIeLsejHSZ4wvBWbwXIvBIVE2xtphPn89NOovlBSy2Hlwr2VgG/EMVGqTB&#10;pK+h1hCB7Lz8EEpL5m2wIp4wqwsrhGQ894DdTMo/unlswfHcC4IT3CtM4f+FZXf7B09kU9NqQokB&#10;jTO634MiqCI2nQsLdHl0D37UAoqp0V54nf6xBdJnPF9e8eR9JAwvJ7PpvPyKcRnaTqt5Oc2AF2+v&#10;nQ/xG7eaJKGmXCnpQmoZFrC/DRGTovfBK10Hq2RzI5XKit9urpUnWHBN59N1WR0SvHNThnRYzfSs&#10;RAowQJoJBRFF7bDxYLaUgNoif1n0Ofe71+E4SXU1v1pXg1MLDR9SVyX+El5Y7Og+yMfFpi7WENrh&#10;SU4x0E/LiDugpK7peQp0iKRM6pFnFo9YpHkME0hS7Dd9nt3pYVYb27zgPL0diB4cu5GY9hZCfACP&#10;zEYAcFvjPR5CWUTFjhIlrfW//naf/JFwaKWkw01BxH7uwHNK1HeDVJxPZrO0WlmZVWc4ZOKPLZtj&#10;i9npa4vTQlZgdVlM/lEdROGtfsalXqWsaALDMPcwm1G5jsMG42eB8dUqu+E6OYi35tGxFDwhlwB/&#10;6p/Bu5FeEYl5Zw9b9YFig296aexqF62QmX8J6QFXnGlScBXzdMfPRtr1Yz17vX3clr8BAAD//wMA&#10;UEsDBBQABgAIAAAAIQATDuvr3wAAAAsBAAAPAAAAZHJzL2Rvd25yZXYueG1sTI89T8MwEIZ3JP6D&#10;dUhs1E5RaJvGqRASBbbSdmFz4yMOtc8hdpvw73En2O7j0XvPlavRWXbGPrSeJGQTAQyp9rqlRsJ+&#10;93w3BxaiIq2sJ5TwgwFW1fVVqQrtB3rH8zY2LIVQKJQEE2NXcB5qg06Fie+Q0u7T907F1PYN170a&#10;UrizfCrEA3eqpXTBqA6fDNbH7clJ2Hx8vRx3Yb8e0HXue21yb1/fpLy9GR+XwCKO8Q+Gi35Shyo5&#10;HfyJdGBWwmw+zRIqIc/vgV0AIWZpckhVvsiAVyX//0P1CwAA//8DAFBLAQItABQABgAIAAAAIQC2&#10;gziS/gAAAOEBAAATAAAAAAAAAAAAAAAAAAAAAABbQ29udGVudF9UeXBlc10ueG1sUEsBAi0AFAAG&#10;AAgAAAAhADj9If/WAAAAlAEAAAsAAAAAAAAAAAAAAAAALwEAAF9yZWxzLy5yZWxzUEsBAi0AFAAG&#10;AAgAAAAhAPciLryMAgAAJAUAAA4AAAAAAAAAAAAAAAAALgIAAGRycy9lMm9Eb2MueG1sUEsBAi0A&#10;FAAGAAgAAAAhABMO6+vfAAAACwEAAA8AAAAAAAAAAAAAAAAA5gQAAGRycy9kb3ducmV2LnhtbFBL&#10;BQYAAAAABAAEAPMAAADyBQAAAAA=&#10;" fillcolor="#92d050" strokecolor="#41719c" strokeweight="1pt">
                <v:stroke joinstyle="miter"/>
                <v:textbox>
                  <w:txbxContent>
                    <w:p w14:paraId="54782145" w14:textId="54CD78F6" w:rsidR="00B23616" w:rsidRPr="0025351F" w:rsidRDefault="00B23616" w:rsidP="009470F0">
                      <w:pPr>
                        <w:jc w:val="center"/>
                        <w:rPr>
                          <w:b/>
                        </w:rPr>
                      </w:pPr>
                      <w:r>
                        <w:rPr>
                          <w:b/>
                        </w:rPr>
                        <w:t>L</w:t>
                      </w:r>
                      <w:r w:rsidR="00F13AD6">
                        <w:rPr>
                          <w:b/>
                        </w:rPr>
                        <w:t>lanhari y</w:t>
                      </w:r>
                      <w:r>
                        <w:rPr>
                          <w:b/>
                        </w:rPr>
                        <w:t>n R</w:t>
                      </w:r>
                      <w:r w:rsidR="00F13AD6">
                        <w:rPr>
                          <w:b/>
                        </w:rPr>
                        <w:t>h</w:t>
                      </w:r>
                      <w:r>
                        <w:rPr>
                          <w:b/>
                        </w:rPr>
                        <w:t>CT</w:t>
                      </w:r>
                    </w:p>
                  </w:txbxContent>
                </v:textbox>
                <w10:wrap anchorx="margin"/>
              </v:oval>
            </w:pict>
          </mc:Fallback>
        </mc:AlternateContent>
      </w:r>
      <w:r w:rsidR="00997199">
        <w:rPr>
          <w:rFonts w:cs="Arial"/>
          <w:b/>
          <w:szCs w:val="24"/>
          <w:lang w:val="cy-GB"/>
        </w:rPr>
        <w:t xml:space="preserve">Cynllun o symudiadau myfyrwyr ar gyfer </w:t>
      </w:r>
      <w:r w:rsidR="00395108" w:rsidRPr="00531E3B">
        <w:rPr>
          <w:rFonts w:cs="Arial"/>
          <w:b/>
          <w:szCs w:val="24"/>
          <w:lang w:val="cy-GB"/>
        </w:rPr>
        <w:t>Canlyniadau</w:t>
      </w:r>
      <w:r w:rsidR="00997199">
        <w:rPr>
          <w:rFonts w:cs="Arial"/>
          <w:b/>
          <w:szCs w:val="24"/>
          <w:lang w:val="cy-GB"/>
        </w:rPr>
        <w:t xml:space="preserve"> A i</w:t>
      </w:r>
      <w:r w:rsidR="00E52356" w:rsidRPr="00531E3B">
        <w:rPr>
          <w:rFonts w:cs="Arial"/>
          <w:b/>
          <w:szCs w:val="24"/>
          <w:lang w:val="cy-GB"/>
        </w:rPr>
        <w:t xml:space="preserve"> F </w:t>
      </w:r>
      <w:r w:rsidR="00997199">
        <w:rPr>
          <w:rFonts w:cs="Arial"/>
          <w:b/>
          <w:szCs w:val="24"/>
          <w:lang w:val="cy-GB"/>
        </w:rPr>
        <w:t>yn</w:t>
      </w:r>
      <w:r w:rsidR="00E52356" w:rsidRPr="00531E3B">
        <w:rPr>
          <w:rFonts w:cs="Arial"/>
          <w:b/>
          <w:szCs w:val="24"/>
          <w:lang w:val="cy-GB"/>
        </w:rPr>
        <w:t xml:space="preserve"> O</w:t>
      </w:r>
      <w:r w:rsidR="00C1669D" w:rsidRPr="00531E3B">
        <w:rPr>
          <w:rFonts w:cs="Arial"/>
          <w:b/>
          <w:szCs w:val="24"/>
          <w:lang w:val="cy-GB"/>
        </w:rPr>
        <w:t>psiwn</w:t>
      </w:r>
      <w:r w:rsidR="00E52356" w:rsidRPr="00531E3B">
        <w:rPr>
          <w:rFonts w:cs="Arial"/>
          <w:b/>
          <w:szCs w:val="24"/>
          <w:lang w:val="cy-GB"/>
        </w:rPr>
        <w:t xml:space="preserve"> 1 a</w:t>
      </w:r>
      <w:r w:rsidR="00997199">
        <w:rPr>
          <w:rFonts w:cs="Arial"/>
          <w:b/>
          <w:szCs w:val="24"/>
          <w:lang w:val="cy-GB"/>
        </w:rPr>
        <w:t xml:space="preserve">c ar gyfer </w:t>
      </w:r>
      <w:r w:rsidR="00E52356" w:rsidRPr="00531E3B">
        <w:rPr>
          <w:rFonts w:cs="Arial"/>
          <w:b/>
          <w:szCs w:val="24"/>
          <w:lang w:val="cy-GB"/>
        </w:rPr>
        <w:t>O</w:t>
      </w:r>
      <w:r w:rsidR="00C1669D" w:rsidRPr="00531E3B">
        <w:rPr>
          <w:rFonts w:cs="Arial"/>
          <w:b/>
          <w:szCs w:val="24"/>
          <w:lang w:val="cy-GB"/>
        </w:rPr>
        <w:t>psiwn</w:t>
      </w:r>
      <w:r w:rsidR="00E52356" w:rsidRPr="00531E3B">
        <w:rPr>
          <w:rFonts w:cs="Arial"/>
          <w:b/>
          <w:szCs w:val="24"/>
          <w:lang w:val="cy-GB"/>
        </w:rPr>
        <w:t xml:space="preserve"> 2</w:t>
      </w:r>
    </w:p>
    <w:p w14:paraId="70227239" w14:textId="32EABBAC" w:rsidR="00E52356" w:rsidRPr="00F13AD6" w:rsidRDefault="00E52356" w:rsidP="00E52356">
      <w:pPr>
        <w:contextualSpacing/>
        <w:rPr>
          <w:rFonts w:cs="Arial"/>
          <w:sz w:val="10"/>
          <w:szCs w:val="10"/>
          <w:lang w:val="cy-GB"/>
        </w:rPr>
      </w:pPr>
    </w:p>
    <w:p w14:paraId="1B6BF017" w14:textId="028AECB8" w:rsidR="000514B2" w:rsidRPr="00531E3B" w:rsidRDefault="009470F0" w:rsidP="000514B2">
      <w:pPr>
        <w:spacing w:after="0"/>
        <w:rPr>
          <w:rFonts w:cs="Arial"/>
          <w:szCs w:val="24"/>
          <w:lang w:val="cy-GB"/>
        </w:rPr>
      </w:pPr>
      <w:r w:rsidRPr="00531E3B">
        <w:rPr>
          <w:rFonts w:cs="Arial"/>
          <w:b/>
          <w:noProof/>
          <w:szCs w:val="24"/>
          <w:lang w:eastAsia="en-GB"/>
        </w:rPr>
        <mc:AlternateContent>
          <mc:Choice Requires="wps">
            <w:drawing>
              <wp:anchor distT="0" distB="0" distL="114300" distR="114300" simplePos="0" relativeHeight="251700224" behindDoc="0" locked="0" layoutInCell="1" allowOverlap="1" wp14:anchorId="33E0020F" wp14:editId="6742EECE">
                <wp:simplePos x="0" y="0"/>
                <wp:positionH relativeFrom="page">
                  <wp:align>center</wp:align>
                </wp:positionH>
                <wp:positionV relativeFrom="paragraph">
                  <wp:posOffset>56515</wp:posOffset>
                </wp:positionV>
                <wp:extent cx="1398905" cy="628015"/>
                <wp:effectExtent l="0" t="0" r="10795" b="19685"/>
                <wp:wrapNone/>
                <wp:docPr id="15" name="Rounded Rectangle 15"/>
                <wp:cNvGraphicFramePr/>
                <a:graphic xmlns:a="http://schemas.openxmlformats.org/drawingml/2006/main">
                  <a:graphicData uri="http://schemas.microsoft.com/office/word/2010/wordprocessingShape">
                    <wps:wsp>
                      <wps:cNvSpPr/>
                      <wps:spPr>
                        <a:xfrm>
                          <a:off x="0" y="0"/>
                          <a:ext cx="1398905" cy="6280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EBECD71" w14:textId="487D008C" w:rsidR="00B23616" w:rsidRPr="00613277" w:rsidRDefault="00B23616" w:rsidP="000514B2">
                            <w:pPr>
                              <w:jc w:val="center"/>
                              <w:rPr>
                                <w:color w:val="000000" w:themeColor="text1"/>
                              </w:rPr>
                            </w:pPr>
                            <w:r>
                              <w:rPr>
                                <w:color w:val="000000" w:themeColor="text1"/>
                              </w:rPr>
                              <w:t xml:space="preserve">Canolfan </w:t>
                            </w:r>
                            <w:r w:rsidRPr="00613277">
                              <w:rPr>
                                <w:color w:val="000000" w:themeColor="text1"/>
                              </w:rPr>
                              <w:t xml:space="preserve">Maesteg </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E0020F" id="Rounded Rectangle 15" o:spid="_x0000_s1033" style="position:absolute;margin-left:0;margin-top:4.45pt;width:110.15pt;height:49.45pt;z-index:251700224;visibility:visible;mso-wrap-style:square;mso-wrap-distance-left:9pt;mso-wrap-distance-top:0;mso-wrap-distance-right:9pt;mso-wrap-distance-bottom:0;mso-position-horizontal:center;mso-position-horizontal-relative:page;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2NrhwIAAFoFAAAOAAAAZHJzL2Uyb0RvYy54bWysVEtv2zAMvg/YfxB0X+1k6SuoUwQpOgwo&#10;2qIP9KzIUmxAEjVJiZ39+lGS4xZtscOwHBTRJD++PuristeK7ITzLZiKTo5KSoThULdmU9Hnp+tv&#10;Z5T4wEzNFBhR0b3w9HLx9ctFZ+diCg2oWjiCIMbPO1vRJgQ7LwrPG6GZPwIrDColOM0Cim5T1I51&#10;iK5VMS3Lk6IDV1sHXHiPX6+yki4SvpSChzspvQhEVRRzC+l06VzHs1hcsPnGMdu0fEiD/UMWmrUG&#10;g45QVywwsnXtByjdcgceZDjioAuQsuUi1YDVTMp31Tw2zIpUCzbH27FN/v/B8tvdvSNtjbM7psQw&#10;jTN6gK2pRU0esHvMbJQgqMNGddbP0f7R3rtB8niNVffS6fiP9ZA+NXc/Nlf0gXD8OPl+fnZeYhCO&#10;upPpWZlBi1dv63z4IUCTeKmoi2nEHFJj2e7GBwyL9gc7FGJKOYl0C3slYh7KPAiJVWHYafJOfBIr&#10;5ciOIRMY58KESVY1rBb583GJv1gpBhk9kpQAI7JslRqxB4DI1Y/YGWawj64i0XF0Lv+WWHYePVJk&#10;MGF01q0B9xmAwqqGyNn+0KTcmtil0K/7NPHTw1DXUO+RBQ7yenjLr1scwQ3z4Z453AfcHNzxcIeH&#10;VNBVFIYbJQ243599j/ZIU9RS0uF+VdT/2jInKFE/DRL4fDKbxYVMwuz4dIqCe6tZv9WYrV4BDm6C&#10;r4nl6RrtgzpcpQP9gk/BMkZFFTMcY1eUB3cQViHvPT4mXCyXyQyX0LJwYx4tj+Cxz5FdT/0Lc3bg&#10;YUAG38JhF9n8HROzbfQ0sNwGkG2iaex07uswAVzgRKXhsYkvxFs5Wb0+iYs/AAAA//8DAFBLAwQU&#10;AAYACAAAACEApepFUNgAAAAGAQAADwAAAGRycy9kb3ducmV2LnhtbEyPwU7DMBBE70j8g7VIXBC1&#10;SSVIQpwKIQFnUj5gG2+TiHgdxU6b/j3LCY6jGc28qXarH9WJ5jgEtvCwMaCI2+AG7ix87d/uc1Ax&#10;ITscA5OFC0XY1ddXFZYunPmTTk3qlJRwLNFCn9JUah3bnjzGTZiIxTuG2WMSOXfazXiWcj/qzJhH&#10;7XFgWehxotee2u9m8RaK5ePSDPq43WO6W94pFA12ztrbm/XlGVSiNf2F4Rdf0KEWpkNY2EU1WpAj&#10;yUJegBIzy8wW1EFS5ikHXVf6P379AwAA//8DAFBLAQItABQABgAIAAAAIQC2gziS/gAAAOEBAAAT&#10;AAAAAAAAAAAAAAAAAAAAAABbQ29udGVudF9UeXBlc10ueG1sUEsBAi0AFAAGAAgAAAAhADj9If/W&#10;AAAAlAEAAAsAAAAAAAAAAAAAAAAALwEAAF9yZWxzLy5yZWxzUEsBAi0AFAAGAAgAAAAhABYLY2uH&#10;AgAAWgUAAA4AAAAAAAAAAAAAAAAALgIAAGRycy9lMm9Eb2MueG1sUEsBAi0AFAAGAAgAAAAhAKXq&#10;RVDYAAAABgEAAA8AAAAAAAAAAAAAAAAA4QQAAGRycy9kb3ducmV2LnhtbFBLBQYAAAAABAAEAPMA&#10;AADmBQAAAAA=&#10;" fillcolor="#4f81bd [3204]" strokecolor="#243f60 [1604]" strokeweight="2pt">
                <v:textbox>
                  <w:txbxContent>
                    <w:p w14:paraId="2EBECD71" w14:textId="487D008C" w:rsidR="00B23616" w:rsidRPr="00613277" w:rsidRDefault="00B23616" w:rsidP="000514B2">
                      <w:pPr>
                        <w:jc w:val="center"/>
                        <w:rPr>
                          <w:color w:val="000000" w:themeColor="text1"/>
                        </w:rPr>
                      </w:pPr>
                      <w:r>
                        <w:rPr>
                          <w:color w:val="000000" w:themeColor="text1"/>
                        </w:rPr>
                        <w:t xml:space="preserve">Canolfan </w:t>
                      </w:r>
                      <w:r w:rsidRPr="00613277">
                        <w:rPr>
                          <w:color w:val="000000" w:themeColor="text1"/>
                        </w:rPr>
                        <w:t xml:space="preserve">Maesteg </w:t>
                      </w:r>
                      <w:r>
                        <w:rPr>
                          <w:color w:val="000000" w:themeColor="text1"/>
                        </w:rPr>
                        <w:t xml:space="preserve"> </w:t>
                      </w:r>
                    </w:p>
                  </w:txbxContent>
                </v:textbox>
                <w10:wrap anchorx="page"/>
              </v:roundrect>
            </w:pict>
          </mc:Fallback>
        </mc:AlternateContent>
      </w:r>
    </w:p>
    <w:p w14:paraId="16E657EF" w14:textId="61DD5175" w:rsidR="000514B2" w:rsidRPr="00531E3B" w:rsidRDefault="000514B2" w:rsidP="000514B2">
      <w:pPr>
        <w:tabs>
          <w:tab w:val="left" w:pos="284"/>
        </w:tabs>
        <w:spacing w:after="0"/>
        <w:ind w:left="720"/>
        <w:rPr>
          <w:rFonts w:cs="Arial"/>
          <w:szCs w:val="24"/>
          <w:lang w:val="cy-GB"/>
        </w:rPr>
      </w:pPr>
      <w:r w:rsidRPr="00531E3B">
        <w:rPr>
          <w:rFonts w:cs="Arial"/>
          <w:b/>
          <w:noProof/>
          <w:szCs w:val="24"/>
          <w:lang w:eastAsia="en-GB"/>
        </w:rPr>
        <mc:AlternateContent>
          <mc:Choice Requires="wps">
            <w:drawing>
              <wp:anchor distT="0" distB="0" distL="114300" distR="114300" simplePos="0" relativeHeight="251708416" behindDoc="0" locked="0" layoutInCell="1" allowOverlap="1" wp14:anchorId="6F7F30A0" wp14:editId="5C895926">
                <wp:simplePos x="0" y="0"/>
                <wp:positionH relativeFrom="rightMargin">
                  <wp:align>left</wp:align>
                </wp:positionH>
                <wp:positionV relativeFrom="paragraph">
                  <wp:posOffset>74930</wp:posOffset>
                </wp:positionV>
                <wp:extent cx="55659" cy="612112"/>
                <wp:effectExtent l="95250" t="38100" r="40005" b="55245"/>
                <wp:wrapNone/>
                <wp:docPr id="22" name="Straight Arrow Connector 22"/>
                <wp:cNvGraphicFramePr/>
                <a:graphic xmlns:a="http://schemas.openxmlformats.org/drawingml/2006/main">
                  <a:graphicData uri="http://schemas.microsoft.com/office/word/2010/wordprocessingShape">
                    <wps:wsp>
                      <wps:cNvCnPr/>
                      <wps:spPr>
                        <a:xfrm flipH="1" flipV="1">
                          <a:off x="0" y="0"/>
                          <a:ext cx="55659" cy="612112"/>
                        </a:xfrm>
                        <a:prstGeom prst="straightConnector1">
                          <a:avLst/>
                        </a:prstGeom>
                        <a:ln w="31750">
                          <a:solidFill>
                            <a:srgbClr val="92D05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60991E1" id="_x0000_t32" coordsize="21600,21600" o:spt="32" o:oned="t" path="m,l21600,21600e" filled="f">
                <v:path arrowok="t" fillok="f" o:connecttype="none"/>
                <o:lock v:ext="edit" shapetype="t"/>
              </v:shapetype>
              <v:shape id="Straight Arrow Connector 22" o:spid="_x0000_s1026" type="#_x0000_t32" style="position:absolute;margin-left:0;margin-top:5.9pt;width:4.4pt;height:48.2pt;flip:x y;z-index:25170841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svXDgIAAHMEAAAOAAAAZHJzL2Uyb0RvYy54bWysVE2P0zAQvSPxHyzfaT5QC1s1XaGWhQOC&#10;imW5u46dWPKXxqZp/z1jJw0sH4dFXCzbM2/mvZdxNrdno8lJQFDONrRalJQIy12rbNfQhy93L15T&#10;EiKzLdPOioZeRKC32+fPNoNfi9r1TrcCCBaxYT34hvYx+nVRBN4Lw8LCeWExKB0YFvEIXdECG7C6&#10;0UVdlqticNB6cFyEgLf7MUi3ub6UgsdPUgYRiW4ocot5hbwe01psN2zdAfO94hMN9g8sDFMWm86l&#10;9iwy8g3Ub6WM4uCCk3HBnSmclIqLrAHVVOUvau575kXWguYEP9sU/l9Z/vF0AKLahtY1JZYZ/Eb3&#10;EZjq+kjeALiB7Jy16KMDgino1+DDGmE7e4DpFPwBkvizBEOkVv49jgLNu69pl2IolZyz75fZd3GO&#10;hOPlcrla3lDCMbKq6qrKbYqxXsJ6CPGdcIakTUPDxG8mNnZgpw8hIiMEXgEJrC0ZGvqyerUsM5Hg&#10;tGrvlNYpGKA77jSQE8P5uKn3JSaNJR6l9YK1b21L4sWjPxEUs50W4/BEpvSfY0hEW+STDBstyrt4&#10;0WIk9llItB4NGAXkoRczHca5sLGa+GiL2QkmkfoMnCSl1/I34JSfoCI/iKeAZ0Tu7GycwUZZB6Oh&#10;j7vH85WyHPOvDoy6kwVH117y8GRrcLLzR5teYXo6P58z/Me/YvsdAAD//wMAUEsDBBQABgAIAAAA&#10;IQA/TSkX2gAAAAUBAAAPAAAAZHJzL2Rvd25yZXYueG1sTI9BT8MwDIXvSPyHyEhcEEs2ibUqTSeE&#10;hNQLCMa4p43XVkuc0mRb+feYEztZz896/l65mb0TJ5ziEEjDcqFAILXBDtRp2H2+3OcgYjJkjQuE&#10;Gn4wwqa6vipNYcOZPvC0TZ3gEIqF0dCnNBZSxrZHb+IijEjs7cPkTWI5ddJO5szh3smVUmvpzUD8&#10;oTcjPvfYHrZHr8FObw/1t3v/yob6LlO7pl5nr0Hr25v56RFEwjn9H8MfPqNDxUxNOJKNwmngIom3&#10;S+ZnN+fRsFT5CmRVykv66hcAAP//AwBQSwECLQAUAAYACAAAACEAtoM4kv4AAADhAQAAEwAAAAAA&#10;AAAAAAAAAAAAAAAAW0NvbnRlbnRfVHlwZXNdLnhtbFBLAQItABQABgAIAAAAIQA4/SH/1gAAAJQB&#10;AAALAAAAAAAAAAAAAAAAAC8BAABfcmVscy8ucmVsc1BLAQItABQABgAIAAAAIQAlFsvXDgIAAHME&#10;AAAOAAAAAAAAAAAAAAAAAC4CAABkcnMvZTJvRG9jLnhtbFBLAQItABQABgAIAAAAIQA/TSkX2gAA&#10;AAUBAAAPAAAAAAAAAAAAAAAAAGgEAABkcnMvZG93bnJldi54bWxQSwUGAAAAAAQABADzAAAAbwUA&#10;AAAA&#10;" strokecolor="#92d050" strokeweight="2.5pt">
                <v:stroke startarrow="block" endarrow="block"/>
                <w10:wrap anchorx="margin"/>
              </v:shape>
            </w:pict>
          </mc:Fallback>
        </mc:AlternateContent>
      </w:r>
    </w:p>
    <w:p w14:paraId="1DC81A6F" w14:textId="77777777" w:rsidR="000514B2" w:rsidRPr="00531E3B" w:rsidRDefault="000514B2" w:rsidP="000514B2">
      <w:pPr>
        <w:pStyle w:val="ListParagraph"/>
        <w:ind w:left="360"/>
        <w:rPr>
          <w:rFonts w:cs="Arial"/>
          <w:b/>
          <w:lang w:val="cy-GB"/>
        </w:rPr>
      </w:pPr>
    </w:p>
    <w:p w14:paraId="20AAC70E" w14:textId="72CE9032" w:rsidR="000514B2" w:rsidRPr="00531E3B" w:rsidRDefault="000514B2" w:rsidP="000514B2">
      <w:pPr>
        <w:pStyle w:val="ListParagraph"/>
        <w:ind w:left="360"/>
        <w:rPr>
          <w:rFonts w:cs="Arial"/>
          <w:b/>
          <w:lang w:val="cy-GB"/>
        </w:rPr>
      </w:pPr>
    </w:p>
    <w:p w14:paraId="52A31670" w14:textId="47E9B501" w:rsidR="000514B2" w:rsidRPr="00531E3B" w:rsidRDefault="007A2D92" w:rsidP="000514B2">
      <w:pPr>
        <w:rPr>
          <w:rFonts w:cs="Arial"/>
          <w:b/>
          <w:szCs w:val="24"/>
          <w:lang w:val="cy-GB"/>
        </w:rPr>
      </w:pPr>
      <w:r w:rsidRPr="00531E3B">
        <w:rPr>
          <w:rFonts w:cs="Arial"/>
          <w:b/>
          <w:noProof/>
          <w:lang w:eastAsia="en-GB"/>
        </w:rPr>
        <mc:AlternateContent>
          <mc:Choice Requires="wps">
            <w:drawing>
              <wp:anchor distT="45720" distB="45720" distL="114300" distR="114300" simplePos="0" relativeHeight="251726848" behindDoc="0" locked="0" layoutInCell="1" allowOverlap="1" wp14:anchorId="474993B1" wp14:editId="0CE254D3">
                <wp:simplePos x="0" y="0"/>
                <wp:positionH relativeFrom="column">
                  <wp:posOffset>965835</wp:posOffset>
                </wp:positionH>
                <wp:positionV relativeFrom="paragraph">
                  <wp:posOffset>7620</wp:posOffset>
                </wp:positionV>
                <wp:extent cx="1114425" cy="26035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0350"/>
                        </a:xfrm>
                        <a:prstGeom prst="rect">
                          <a:avLst/>
                        </a:prstGeom>
                        <a:noFill/>
                        <a:ln w="9525">
                          <a:noFill/>
                          <a:miter lim="800000"/>
                          <a:headEnd/>
                          <a:tailEnd/>
                        </a:ln>
                      </wps:spPr>
                      <wps:txbx>
                        <w:txbxContent>
                          <w:p w14:paraId="64881D1F" w14:textId="3BC17DDB" w:rsidR="00B23616" w:rsidRDefault="00B23616" w:rsidP="000514B2">
                            <w:pPr>
                              <w:jc w:val="center"/>
                            </w:pPr>
                            <w:r>
                              <w:t>Canlyniad 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993B1" id="_x0000_s1034" type="#_x0000_t202" style="position:absolute;margin-left:76.05pt;margin-top:.6pt;width:87.75pt;height:20.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nkVDAIAAPoDAAAOAAAAZHJzL2Uyb0RvYy54bWysU9tu2zAMfR+wfxD0vthxky41ohRduw4D&#10;ugvQ7gMUWY6FSaImKbGzry8lJ2nQvg3zgyCa5CHPIbW8HowmO+mDAsvodFJSIq2ARtkNo7+e7j8s&#10;KAmR24ZrsJLRvQz0evX+3bJ3taygA91ITxDEhrp3jHYxurooguik4WECTlp0tuANj2j6TdF43iO6&#10;0UVVlpdFD75xHoQMAf/ejU66yvhtK0X80bZBRqIZxd5iPn0+1+ksVktebzx3nRKHNvg/dGG4slj0&#10;BHXHIydbr95AGSU8BGjjRIApoG2VkJkDspmWr9g8dtzJzAXFCe4kU/h/sOL77qcnqmH0YkaJ5QZn&#10;9CSHSD7BQKokT+9CjVGPDuPigL9xzJlqcA8gfgdi4bbjdiNvvIe+k7zB9qYpszhLHXFCAln336DB&#10;MnwbIQMNrTdJO1SDIDqOaX8aTWpFpJLT6WxWzSkR6Ksuy4t5nl3B62O28yF+kWBIujDqcfQZne8e&#10;Qkzd8PoYkopZuFda5/FrS3pGr+YI/8pjVMTt1MowuijTN+5LIvnZNjk5cqXHOxbQ9sA6ER0px2E9&#10;ZH0XRzHX0OxRBg/jMuLjwUsH/i8lPS4io+HPlntJif5qUcorJJ42Nxuz+ccKDX/uWZ97uBUIxWik&#10;ZLzexrztI7EblLxVWY00m7GTQ8u4YFmkw2NIG3xu56iXJ7t6BgAA//8DAFBLAwQUAAYACAAAACEA&#10;JJscjdwAAAAIAQAADwAAAGRycy9kb3ducmV2LnhtbEyPzU7DMBCE70h9B2uRuFG7pj80xKkQiCuI&#10;QpF6c+NtEjVeR7HbhLdnOcFtRzOa/SbfjL4VF+xjE8jAbKpAIJXBNVQZ+Px4ub0HEZMlZ9tAaOAb&#10;I2yKyVVuMxcGesfLNlWCSyhm1kCdUpdJGcsavY3T0CGxdwy9t4llX0nX24HLfSu1UkvpbUP8obYd&#10;PtVYnrZnb2D3etx/zdVb9ewX3RBGJcmvpTE31+PjA4iEY/oLwy8+o0PBTIdwJhdFy3qhZxzlQ4Ng&#10;/06vliAOBuZagyxy+X9A8QMAAP//AwBQSwECLQAUAAYACAAAACEAtoM4kv4AAADhAQAAEwAAAAAA&#10;AAAAAAAAAAAAAAAAW0NvbnRlbnRfVHlwZXNdLnhtbFBLAQItABQABgAIAAAAIQA4/SH/1gAAAJQB&#10;AAALAAAAAAAAAAAAAAAAAC8BAABfcmVscy8ucmVsc1BLAQItABQABgAIAAAAIQAH8nkVDAIAAPoD&#10;AAAOAAAAAAAAAAAAAAAAAC4CAABkcnMvZTJvRG9jLnhtbFBLAQItABQABgAIAAAAIQAkmxyN3AAA&#10;AAgBAAAPAAAAAAAAAAAAAAAAAGYEAABkcnMvZG93bnJldi54bWxQSwUGAAAAAAQABADzAAAAbwUA&#10;AAAA&#10;" filled="f" stroked="f">
                <v:textbox>
                  <w:txbxContent>
                    <w:p w14:paraId="64881D1F" w14:textId="3BC17DDB" w:rsidR="00B23616" w:rsidRDefault="00B23616" w:rsidP="000514B2">
                      <w:pPr>
                        <w:jc w:val="center"/>
                      </w:pPr>
                      <w:r>
                        <w:t>Canlyniad E</w:t>
                      </w:r>
                    </w:p>
                  </w:txbxContent>
                </v:textbox>
                <w10:wrap type="square"/>
              </v:shape>
            </w:pict>
          </mc:Fallback>
        </mc:AlternateContent>
      </w:r>
      <w:r w:rsidRPr="00531E3B">
        <w:rPr>
          <w:rFonts w:cs="Arial"/>
          <w:b/>
          <w:noProof/>
          <w:szCs w:val="24"/>
          <w:lang w:eastAsia="en-GB"/>
        </w:rPr>
        <mc:AlternateContent>
          <mc:Choice Requires="wps">
            <w:drawing>
              <wp:anchor distT="45720" distB="45720" distL="114300" distR="114300" simplePos="0" relativeHeight="251725824" behindDoc="0" locked="0" layoutInCell="1" allowOverlap="1" wp14:anchorId="0AEC8B83" wp14:editId="6BD1C432">
                <wp:simplePos x="0" y="0"/>
                <wp:positionH relativeFrom="margin">
                  <wp:posOffset>3407410</wp:posOffset>
                </wp:positionH>
                <wp:positionV relativeFrom="paragraph">
                  <wp:posOffset>7620</wp:posOffset>
                </wp:positionV>
                <wp:extent cx="1558290" cy="279400"/>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8290" cy="279400"/>
                        </a:xfrm>
                        <a:prstGeom prst="rect">
                          <a:avLst/>
                        </a:prstGeom>
                        <a:noFill/>
                        <a:ln w="9525">
                          <a:noFill/>
                          <a:miter lim="800000"/>
                          <a:headEnd/>
                          <a:tailEnd/>
                        </a:ln>
                      </wps:spPr>
                      <wps:txbx>
                        <w:txbxContent>
                          <w:p w14:paraId="1887DF61" w14:textId="19DEE6A6" w:rsidR="00B23616" w:rsidRDefault="00B23616" w:rsidP="000514B2">
                            <w:pPr>
                              <w:jc w:val="center"/>
                            </w:pPr>
                            <w:r>
                              <w:t>C</w:t>
                            </w:r>
                            <w:r w:rsidR="007A2D92">
                              <w:t>anlyniadau</w:t>
                            </w:r>
                            <w:r>
                              <w:t xml:space="preserve"> E </w:t>
                            </w:r>
                            <w:r w:rsidR="007A2D92">
                              <w:t>ac</w:t>
                            </w:r>
                            <w:r>
                              <w:t xml:space="preserve">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C8B83" id="_x0000_s1035" type="#_x0000_t202" style="position:absolute;margin-left:268.3pt;margin-top:.6pt;width:122.7pt;height:22pt;z-index:251725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Z1sDgIAAPoDAAAOAAAAZHJzL2Uyb0RvYy54bWysU9tu2zAMfR+wfxD0vtjxkjUxohRduw4D&#10;ugvQ7gMUWY6FSaImKbGzry8lJ2nQvQ3zgyCa5CHPIbW6Howme+mDAsvodFJSIq2ARtktoz+f7t8t&#10;KAmR24ZrsJLRgwz0ev32zap3taygA91ITxDEhrp3jHYxurooguik4WECTlp0tuANj2j6bdF43iO6&#10;0UVVlh+KHnzjPAgZAv69G510nfHbVor4vW2DjEQzir3FfPp8btJZrFe83nruOiWObfB/6MJwZbHo&#10;GeqOR052Xv0FZZTwEKCNEwGmgLZVQmYOyGZavmLz2HEnMxcUJ7izTOH/wYpv+x+eqIbR91NKLDc4&#10;oyc5RPIRBlIleXoXaox6dBgXB/yNY85Ug3sA8SsQC7cdt1t54z30neQNtjdNmcVF6ogTEsim/woN&#10;luG7CBloaL1J2qEaBNFxTIfzaFIrIpWczxfVEl0CfdXVclbm2RW8PmU7H+JnCYakC6MeR5/R+f4h&#10;xNQNr08hqZiFe6V1Hr+2pGd0Oa/mOeHCY1TE7dTKMLoo0zfuSyL5yTY5OXKlxzsW0PbIOhEdKcdh&#10;M2R9lycxN9AcUAYP4zLi48FLB/4PJT0uIqPh9457SYn+YlHK5XQ2S5ubjdn8qkLDX3o2lx5uBUIx&#10;GikZr7cxb/tI+QYlb1VWI81m7OTYMi5YFun4GNIGX9o56uXJrp8BAAD//wMAUEsDBBQABgAIAAAA&#10;IQDcIFiz3AAAAAgBAAAPAAAAZHJzL2Rvd25yZXYueG1sTI/BTsMwEETvSPyDtUjcqE1o0jaNUyEQ&#10;VxCFInFz420SEa+j2G3C33d7guPqjWbfFJvJdeKEQ2g9abifKRBIlbct1Ro+P17uliBCNGRN5wk1&#10;/GKATXl9VZjc+pHe8bSNteASCrnR0MTY51KGqkFnwsz3SMwOfnAm8jnU0g5m5HLXyUSpTDrTEn9o&#10;TI9PDVY/26PTsHs9fH/N1Vv97NJ+9JOS5FZS69ub6XENIuIU/8Jw0Wd1KNlp749kg+g0pA9ZxlEG&#10;CQjmi2XC2/Ya5mkCsizk/wHlGQAA//8DAFBLAQItABQABgAIAAAAIQC2gziS/gAAAOEBAAATAAAA&#10;AAAAAAAAAAAAAAAAAABbQ29udGVudF9UeXBlc10ueG1sUEsBAi0AFAAGAAgAAAAhADj9If/WAAAA&#10;lAEAAAsAAAAAAAAAAAAAAAAALwEAAF9yZWxzLy5yZWxzUEsBAi0AFAAGAAgAAAAhAOshnWwOAgAA&#10;+gMAAA4AAAAAAAAAAAAAAAAALgIAAGRycy9lMm9Eb2MueG1sUEsBAi0AFAAGAAgAAAAhANwgWLPc&#10;AAAACAEAAA8AAAAAAAAAAAAAAAAAaAQAAGRycy9kb3ducmV2LnhtbFBLBQYAAAAABAAEAPMAAABx&#10;BQAAAAA=&#10;" filled="f" stroked="f">
                <v:textbox>
                  <w:txbxContent>
                    <w:p w14:paraId="1887DF61" w14:textId="19DEE6A6" w:rsidR="00B23616" w:rsidRDefault="00B23616" w:rsidP="000514B2">
                      <w:pPr>
                        <w:jc w:val="center"/>
                      </w:pPr>
                      <w:r>
                        <w:t>C</w:t>
                      </w:r>
                      <w:r w:rsidR="007A2D92">
                        <w:t>anlyniadau</w:t>
                      </w:r>
                      <w:r>
                        <w:t xml:space="preserve"> E </w:t>
                      </w:r>
                      <w:r w:rsidR="007A2D92">
                        <w:t>ac</w:t>
                      </w:r>
                      <w:r>
                        <w:t xml:space="preserve"> F</w:t>
                      </w:r>
                    </w:p>
                  </w:txbxContent>
                </v:textbox>
                <w10:wrap type="square" anchorx="margin"/>
              </v:shape>
            </w:pict>
          </mc:Fallback>
        </mc:AlternateContent>
      </w:r>
      <w:r w:rsidR="009470F0" w:rsidRPr="00531E3B">
        <w:rPr>
          <w:rFonts w:cs="Arial"/>
          <w:b/>
          <w:noProof/>
          <w:szCs w:val="24"/>
          <w:lang w:eastAsia="en-GB"/>
        </w:rPr>
        <mc:AlternateContent>
          <mc:Choice Requires="wps">
            <w:drawing>
              <wp:anchor distT="0" distB="0" distL="114300" distR="114300" simplePos="0" relativeHeight="251704320" behindDoc="0" locked="0" layoutInCell="1" allowOverlap="1" wp14:anchorId="33E8D3A4" wp14:editId="26FA1E1C">
                <wp:simplePos x="0" y="0"/>
                <wp:positionH relativeFrom="column">
                  <wp:posOffset>647700</wp:posOffset>
                </wp:positionH>
                <wp:positionV relativeFrom="paragraph">
                  <wp:posOffset>330200</wp:posOffset>
                </wp:positionV>
                <wp:extent cx="1094740" cy="722630"/>
                <wp:effectExtent l="0" t="0" r="10160" b="20320"/>
                <wp:wrapNone/>
                <wp:docPr id="23" name="Oval 23"/>
                <wp:cNvGraphicFramePr/>
                <a:graphic xmlns:a="http://schemas.openxmlformats.org/drawingml/2006/main">
                  <a:graphicData uri="http://schemas.microsoft.com/office/word/2010/wordprocessingShape">
                    <wps:wsp>
                      <wps:cNvSpPr/>
                      <wps:spPr>
                        <a:xfrm>
                          <a:off x="0" y="0"/>
                          <a:ext cx="1094740" cy="722630"/>
                        </a:xfrm>
                        <a:prstGeom prst="ellipse">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302F7CA" w14:textId="77777777" w:rsidR="00B23616" w:rsidRPr="0025351F" w:rsidRDefault="00B23616" w:rsidP="009470F0">
                            <w:pPr>
                              <w:spacing w:after="0"/>
                              <w:jc w:val="center"/>
                              <w:rPr>
                                <w:b/>
                                <w:color w:val="000000" w:themeColor="text1"/>
                              </w:rPr>
                            </w:pPr>
                            <w:r w:rsidRPr="0025351F">
                              <w:rPr>
                                <w:b/>
                                <w:color w:val="000000" w:themeColor="text1"/>
                              </w:rPr>
                              <w:t>Cynffig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E8D3A4" id="Oval 23" o:spid="_x0000_s1036" style="position:absolute;margin-left:51pt;margin-top:26pt;width:86.2pt;height:56.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lpEogIAAL4FAAAOAAAAZHJzL2Uyb0RvYy54bWysVEtPGzEQvlfqf7B8L/sgQInYoAhEVYkW&#10;VKg4O16btWR7XNvJJv31HXs3S1RoD1VzcOb5zWNn5uJyazTZCB8U2IZWRyUlwnJolX1u6PfHmw8f&#10;KQmR2ZZpsKKhOxHo5eL9u4vezUUNHehWeIIgNsx719AuRjcvisA7YVg4AicsKiV4wyKy/rloPesR&#10;3eiiLsvTogffOg9chIDS60FJFxlfSsHjnZRBRKIbirnF/Pr8rtJbLC7Y/Nkz1yk+psH+IQvDlMWg&#10;E9Q1i4ysvXoFZRT3EEDGIw6mACkVF7kGrKYqf6vmoWNO5FqwOcFNbQr/D5Z/3dx7otqG1seUWGbw&#10;G91tmCbIYm96F+Zo8uDu/cgFJFOhW+lN+scSyDb3czf1U2wj4SisyvPZ2QzbzlF3Vtenx7nhxYu3&#10;8yF+EmBIIhoqtFYupJLZnG1uQ8SgaL23SuIAWrU3SuvMpDERV9oTTLmhjHNh4yy767X5Au0gn5X4&#10;Gz41inEgBvHpXowh8sAlpBzwIEiRWjAUnam40yKF1vabkNg4LLPOASeEw1yqQdWxVgzikz/GzIAJ&#10;WWJxE/YI8FadVaoIUx/tk6vIEz85l39LbHCePHJksHFyNsqCfwtAxynyYI9ZHLQmkXG72uahqnLb&#10;k2gF7Q4nzcOwgsHxG4Xf/JaFeM887hyOCd6ReIeP1NA3FEaKkg78z7fkyR5XAbWU9LjDDQ0/1swL&#10;SvRni0tyXs3S9MXMzE7OamT8oWZ1qLFrcwU4RRVeLMczmeyj3pPSg3nCc7NMUVHFLMfYDeXR75mr&#10;ONwWPFhcLJfZDBfdsXhrHxxP4KnRaaAft0/Mu3HwI67MV9jv+6vhH2yTp4XlOoJUeTNe+jp+AjwS&#10;eSTGg5au0CGfrV7O7uIXAAAA//8DAFBLAwQUAAYACAAAACEA0A288eAAAAAKAQAADwAAAGRycy9k&#10;b3ducmV2LnhtbEyPT0vDQBDF74LfYRnBi9iNof+M2RQp9CBSsa3gdZodk2B2Nma3bfrtnZ70NDze&#10;483v5YvBtepIfWg8G3gYJaCIS28brgx87Fb3c1AhIltsPZOBMwVYFNdXOWbWn3hDx22slJRwyNBA&#10;HWOXaR3KmhyGke+IxfvyvcMosq+07fEk5a7VaZJMtcOG5UONHS1rKr+3B2dgfV6+zZpHXK0/X37u&#10;ePdev1LYGHN7Mzw/gYo0xL8wXPAFHQph2vsD26Ba0UkqW6KByeVKIJ2Nx6D24kwnc9BFrv9PKH4B&#10;AAD//wMAUEsBAi0AFAAGAAgAAAAhALaDOJL+AAAA4QEAABMAAAAAAAAAAAAAAAAAAAAAAFtDb250&#10;ZW50X1R5cGVzXS54bWxQSwECLQAUAAYACAAAACEAOP0h/9YAAACUAQAACwAAAAAAAAAAAAAAAAAv&#10;AQAAX3JlbHMvLnJlbHNQSwECLQAUAAYACAAAACEAJkJaRKICAAC+BQAADgAAAAAAAAAAAAAAAAAu&#10;AgAAZHJzL2Uyb0RvYy54bWxQSwECLQAUAAYACAAAACEA0A288eAAAAAKAQAADwAAAAAAAAAAAAAA&#10;AAD8BAAAZHJzL2Rvd25yZXYueG1sUEsFBgAAAAAEAAQA8wAAAAkGAAAAAA==&#10;" fillcolor="#ccc0d9 [1303]" strokecolor="#243f60 [1604]" strokeweight="2pt">
                <v:textbox>
                  <w:txbxContent>
                    <w:p w14:paraId="4302F7CA" w14:textId="77777777" w:rsidR="00B23616" w:rsidRPr="0025351F" w:rsidRDefault="00B23616" w:rsidP="009470F0">
                      <w:pPr>
                        <w:spacing w:after="0"/>
                        <w:jc w:val="center"/>
                        <w:rPr>
                          <w:b/>
                          <w:color w:val="000000" w:themeColor="text1"/>
                        </w:rPr>
                      </w:pPr>
                      <w:r w:rsidRPr="0025351F">
                        <w:rPr>
                          <w:b/>
                          <w:color w:val="000000" w:themeColor="text1"/>
                        </w:rPr>
                        <w:t>Cynffig</w:t>
                      </w:r>
                    </w:p>
                  </w:txbxContent>
                </v:textbox>
              </v:oval>
            </w:pict>
          </mc:Fallback>
        </mc:AlternateContent>
      </w:r>
      <w:r w:rsidR="009470F0" w:rsidRPr="00531E3B">
        <w:rPr>
          <w:rFonts w:cs="Arial"/>
          <w:b/>
          <w:noProof/>
          <w:lang w:eastAsia="en-GB"/>
        </w:rPr>
        <mc:AlternateContent>
          <mc:Choice Requires="wps">
            <w:drawing>
              <wp:anchor distT="0" distB="0" distL="114300" distR="114300" simplePos="0" relativeHeight="251710464" behindDoc="0" locked="0" layoutInCell="1" allowOverlap="1" wp14:anchorId="4A5E258E" wp14:editId="16BA7B59">
                <wp:simplePos x="0" y="0"/>
                <wp:positionH relativeFrom="column">
                  <wp:posOffset>3130549</wp:posOffset>
                </wp:positionH>
                <wp:positionV relativeFrom="paragraph">
                  <wp:posOffset>44450</wp:posOffset>
                </wp:positionV>
                <wp:extent cx="701675" cy="590550"/>
                <wp:effectExtent l="38100" t="38100" r="22225" b="19050"/>
                <wp:wrapNone/>
                <wp:docPr id="24" name="Straight Arrow Connector 24"/>
                <wp:cNvGraphicFramePr/>
                <a:graphic xmlns:a="http://schemas.openxmlformats.org/drawingml/2006/main">
                  <a:graphicData uri="http://schemas.microsoft.com/office/word/2010/wordprocessingShape">
                    <wps:wsp>
                      <wps:cNvCnPr/>
                      <wps:spPr>
                        <a:xfrm flipH="1" flipV="1">
                          <a:off x="0" y="0"/>
                          <a:ext cx="701675" cy="590550"/>
                        </a:xfrm>
                        <a:prstGeom prst="straightConnector1">
                          <a:avLst/>
                        </a:prstGeom>
                        <a:noFill/>
                        <a:ln w="31750" cap="flat" cmpd="sng" algn="ctr">
                          <a:solidFill>
                            <a:srgbClr val="FFC000">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75094F" id="Straight Arrow Connector 24" o:spid="_x0000_s1026" type="#_x0000_t32" style="position:absolute;margin-left:246.5pt;margin-top:3.5pt;width:55.25pt;height:46.5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wdiAAIAAOEDAAAOAAAAZHJzL2Uyb0RvYy54bWysU02PEzEMvSPxH6Lc6UwL3S5VpyvUUjjw&#10;UWmBu5tJZiLlS0620/57nMxQLXBDXCLHjp+f7ZfNw8UadpYYtXcNn89qzqQTvtWua/j3b4dX95zF&#10;BK4F451s+FVG/rB9+WIzhLVc+N6bViIjEBfXQ2h4n1JYV1UUvbQQZz5IR0Hl0UKiK3ZVizAQujXV&#10;oq7vqsFjG9ALGSN592OQbwu+UlKkr0pFmZhpOHFL5cRynvJZbTew7hBCr8VEA/6BhQXtqOgNag8J&#10;2BPqv6CsFuijV2kmvK28UlrI0gN1M6//6OaxhyBLLzScGG5jiv8PVnw5H5HptuGLN5w5sLSjx4Sg&#10;uz6xd4h+YDvvHM3RI6MnNK8hxDWl7dwRp1sMR8zNXxRapowOH0kKvFg/spVj1Cq7lLlfb3OXl8QE&#10;OVf1/G615ExQaPm2Xi7LXqoRMCcHjOmD9JZlo+FxInhjNpaA86eYiBIl/krIyc4ftDFl0caxoeGv&#10;5yuqwASQ3pSBRKYNNIHoOs7AdCRkkbCwjt7oNqdnoIjdaWeQnYHEdDjs6rouj8yT/ezb0U3I5B1J&#10;TO8Lod+AMrs9xH5MKaFRiFYn+g1G24bfE86IBOsE2rx3LUvXQOtJqMF1Rk5VjMvcZNH61H/e0LiT&#10;bJ18ey2rqvKNdFQITZrPQn1+J/v5z9z+BAAA//8DAFBLAwQUAAYACAAAACEAX+S9ld4AAAAJAQAA&#10;DwAAAGRycy9kb3ducmV2LnhtbEyPwU7DMBBE70j8g7VI3KhNCymEOBWNAJUbbRFc3WRJAvY6st02&#10;/D3LCU6r0Yxm3xSL0VlxwBB7TxouJwoEUu2bnloNr9vHixsQMRlqjPWEGr4xwqI8PSlM3vgjrfGw&#10;Sa3gEoq50dClNORSxrpDZ+LED0jsffjgTGIZWtkEc+RyZ+VUqUw60xN/6MyAVYf112bvNDyv30L1&#10;tMxeHlbvztlPuaymdtT6/Gy8vwORcEx/YfjFZ3QomWnn99REYTVc3c54S9Iw58N+pmbXIHYcVEqB&#10;LAv5f0H5AwAA//8DAFBLAQItABQABgAIAAAAIQC2gziS/gAAAOEBAAATAAAAAAAAAAAAAAAAAAAA&#10;AABbQ29udGVudF9UeXBlc10ueG1sUEsBAi0AFAAGAAgAAAAhADj9If/WAAAAlAEAAAsAAAAAAAAA&#10;AAAAAAAALwEAAF9yZWxzLy5yZWxzUEsBAi0AFAAGAAgAAAAhAFD3B2IAAgAA4QMAAA4AAAAAAAAA&#10;AAAAAAAALgIAAGRycy9lMm9Eb2MueG1sUEsBAi0AFAAGAAgAAAAhAF/kvZXeAAAACQEAAA8AAAAA&#10;AAAAAAAAAAAAWgQAAGRycy9kb3ducmV2LnhtbFBLBQYAAAAABAAEAPMAAABlBQAAAAA=&#10;" strokecolor="#bf9000" strokeweight="2.5pt">
                <v:stroke endarrow="block" joinstyle="miter"/>
              </v:shape>
            </w:pict>
          </mc:Fallback>
        </mc:AlternateContent>
      </w:r>
      <w:r w:rsidR="009470F0" w:rsidRPr="00531E3B">
        <w:rPr>
          <w:rFonts w:cs="Arial"/>
          <w:b/>
          <w:noProof/>
          <w:szCs w:val="24"/>
          <w:lang w:eastAsia="en-GB"/>
        </w:rPr>
        <mc:AlternateContent>
          <mc:Choice Requires="wps">
            <w:drawing>
              <wp:anchor distT="0" distB="0" distL="114300" distR="114300" simplePos="0" relativeHeight="251707392" behindDoc="0" locked="0" layoutInCell="1" allowOverlap="1" wp14:anchorId="2B96BAF0" wp14:editId="650C95FD">
                <wp:simplePos x="0" y="0"/>
                <wp:positionH relativeFrom="margin">
                  <wp:posOffset>5454650</wp:posOffset>
                </wp:positionH>
                <wp:positionV relativeFrom="paragraph">
                  <wp:posOffset>190500</wp:posOffset>
                </wp:positionV>
                <wp:extent cx="989965" cy="658495"/>
                <wp:effectExtent l="0" t="0" r="19685" b="27305"/>
                <wp:wrapNone/>
                <wp:docPr id="16" name="Oval 16"/>
                <wp:cNvGraphicFramePr/>
                <a:graphic xmlns:a="http://schemas.openxmlformats.org/drawingml/2006/main">
                  <a:graphicData uri="http://schemas.microsoft.com/office/word/2010/wordprocessingShape">
                    <wps:wsp>
                      <wps:cNvSpPr/>
                      <wps:spPr>
                        <a:xfrm>
                          <a:off x="0" y="0"/>
                          <a:ext cx="989965" cy="658495"/>
                        </a:xfrm>
                        <a:prstGeom prst="ellipse">
                          <a:avLst/>
                        </a:prstGeom>
                        <a:solidFill>
                          <a:srgbClr val="92D050"/>
                        </a:solidFill>
                        <a:ln w="12700" cap="flat" cmpd="sng" algn="ctr">
                          <a:solidFill>
                            <a:srgbClr val="5B9BD5">
                              <a:shade val="50000"/>
                            </a:srgbClr>
                          </a:solidFill>
                          <a:prstDash val="solid"/>
                          <a:miter lim="800000"/>
                        </a:ln>
                        <a:effectLst/>
                      </wps:spPr>
                      <wps:txbx>
                        <w:txbxContent>
                          <w:p w14:paraId="737113B3" w14:textId="39AA259A" w:rsidR="00B23616" w:rsidRPr="0025351F" w:rsidRDefault="00B23616" w:rsidP="009470F0">
                            <w:pPr>
                              <w:spacing w:after="0"/>
                              <w:jc w:val="center"/>
                              <w:rPr>
                                <w:b/>
                              </w:rPr>
                            </w:pPr>
                            <w:r>
                              <w:rPr>
                                <w:b/>
                              </w:rPr>
                              <w:t>YGGL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B96BAF0" id="Oval 16" o:spid="_x0000_s1037" style="position:absolute;margin-left:429.5pt;margin-top:15pt;width:77.95pt;height:51.8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Li1igIAACQFAAAOAAAAZHJzL2Uyb0RvYy54bWysVN1P2zAQf5+0/8Hy+0haNaWNSFGhYpqE&#10;AAkQz1fHaSz5a7bbhP31OzsplLGnaXlw7nzn3/l3H7647JUkB+68MLqik7OcEq6ZqYXeVfT56ebb&#10;ghIfQNcgjeYVfeWeXq6+frnobMmnpjWy5o4giPZlZyvahmDLLPOs5Qr8mbFco7ExTkFA1e2y2kGH&#10;6Epm0zyfZ51xtXWGce9xdzMY6SrhNw1n4b5pPA9EVhTvFtLq0rqNa7a6gHLnwLaCjdeAf7iFAqEx&#10;6BvUBgKQvROfoJRgznjThDNmVGaaRjCeOCCbSf4Hm8cWLE9cMDnevqXJ/z9Ydnd4cETUWLs5JRoU&#10;1uj+AJKgirnprC/R5dE+uFHzKEaifeNU/CMF0qd8vr7lk/eBMNxcLpbLeUEJQ9O8WMyWRcTM3g9b&#10;58N3bhSJQkW5lML6yBhKONz6MHgfveK2N1LUN0LKpLjd9lo6gvfFYNNNXqSCYoAPblKTDvlNz3Ps&#10;AAbYZY2EgKKyyNvrHSUgd9i+LLgU+8NpfxqkuFpebYrBqYWaD6GLHL+R2uieaH7AiSw24NvhSDLF&#10;I1AqEXAEpFAVXUSgI5LU0cpTE4+5iOUYChCl0G/7oXSTiBS3tqZ+xXo6MzS6t+xGYNxb8OEBHHY2&#10;ZgCnNdzj0kiDaTGjRElr3K+/7Ud/bDi0UtLhpGDKfu7BcUrkD42tuJzMZnG0kjIrzqeouFPL9tSi&#10;9+raYLkm+C5YlsToH+RRbJxRLzjU6xgVTaAZxh6KMyrXYZhgfBYYX6+TG46ThXCrHy2L4DF1MeNP&#10;/Qs4O/ZXwMa8M8ep+tRjg288qc16H0wjUgO+5xWLGhUcxVTe8dmIs36qJ6/3x231GwAA//8DAFBL&#10;AwQUAAYACAAAACEAMcD4i+AAAAALAQAADwAAAGRycy9kb3ducmV2LnhtbEyPQU/DMAyF70j8h8hI&#10;3FgyymArTSeExIAbbLtwyxrTliVOabK1/Hu8E5xs6z09f69Yjt6JI/axDaRhOlEgkKpgW6o1bDdP&#10;V3MQMRmyxgVCDT8YYVmenxUmt2GgdzyuUy04hGJuNDQpdbmUsWrQmzgJHRJrn6H3JvHZ19L2ZuBw&#10;7+S1UrfSm5b4Q2M6fGyw2q8PXsPbx9fzfhO3qwF9579XzSy4l1etLy/Gh3sQCcf0Z4YTPqNDyUy7&#10;cCAbhdMwny24S9KQKZ4ng5reLEDseMuyO5BlIf93KH8BAAD//wMAUEsBAi0AFAAGAAgAAAAhALaD&#10;OJL+AAAA4QEAABMAAAAAAAAAAAAAAAAAAAAAAFtDb250ZW50X1R5cGVzXS54bWxQSwECLQAUAAYA&#10;CAAAACEAOP0h/9YAAACUAQAACwAAAAAAAAAAAAAAAAAvAQAAX3JlbHMvLnJlbHNQSwECLQAUAAYA&#10;CAAAACEAmVS4tYoCAAAkBQAADgAAAAAAAAAAAAAAAAAuAgAAZHJzL2Uyb0RvYy54bWxQSwECLQAU&#10;AAYACAAAACEAMcD4i+AAAAALAQAADwAAAAAAAAAAAAAAAADkBAAAZHJzL2Rvd25yZXYueG1sUEsF&#10;BgAAAAAEAAQA8wAAAPEFAAAAAA==&#10;" fillcolor="#92d050" strokecolor="#41719c" strokeweight="1pt">
                <v:stroke joinstyle="miter"/>
                <v:textbox>
                  <w:txbxContent>
                    <w:p w14:paraId="737113B3" w14:textId="39AA259A" w:rsidR="00B23616" w:rsidRPr="0025351F" w:rsidRDefault="00B23616" w:rsidP="009470F0">
                      <w:pPr>
                        <w:spacing w:after="0"/>
                        <w:jc w:val="center"/>
                        <w:rPr>
                          <w:b/>
                        </w:rPr>
                      </w:pPr>
                      <w:r>
                        <w:rPr>
                          <w:b/>
                        </w:rPr>
                        <w:t>YGGL</w:t>
                      </w:r>
                    </w:p>
                  </w:txbxContent>
                </v:textbox>
                <w10:wrap anchorx="margin"/>
              </v:oval>
            </w:pict>
          </mc:Fallback>
        </mc:AlternateContent>
      </w:r>
      <w:r w:rsidR="000514B2" w:rsidRPr="00531E3B">
        <w:rPr>
          <w:rFonts w:cs="Arial"/>
          <w:b/>
          <w:noProof/>
          <w:szCs w:val="24"/>
          <w:lang w:eastAsia="en-GB"/>
        </w:rPr>
        <mc:AlternateContent>
          <mc:Choice Requires="wps">
            <w:drawing>
              <wp:anchor distT="0" distB="0" distL="114300" distR="114300" simplePos="0" relativeHeight="251718656" behindDoc="0" locked="0" layoutInCell="1" allowOverlap="1" wp14:anchorId="007CE09A" wp14:editId="51C111FE">
                <wp:simplePos x="0" y="0"/>
                <wp:positionH relativeFrom="column">
                  <wp:posOffset>1725433</wp:posOffset>
                </wp:positionH>
                <wp:positionV relativeFrom="paragraph">
                  <wp:posOffset>5328</wp:posOffset>
                </wp:positionV>
                <wp:extent cx="739471" cy="453114"/>
                <wp:effectExtent l="19050" t="38100" r="41910" b="23495"/>
                <wp:wrapNone/>
                <wp:docPr id="32" name="Straight Arrow Connector 32"/>
                <wp:cNvGraphicFramePr/>
                <a:graphic xmlns:a="http://schemas.openxmlformats.org/drawingml/2006/main">
                  <a:graphicData uri="http://schemas.microsoft.com/office/word/2010/wordprocessingShape">
                    <wps:wsp>
                      <wps:cNvCnPr/>
                      <wps:spPr>
                        <a:xfrm flipV="1">
                          <a:off x="0" y="0"/>
                          <a:ext cx="739471" cy="453114"/>
                        </a:xfrm>
                        <a:prstGeom prst="straightConnector1">
                          <a:avLst/>
                        </a:prstGeom>
                        <a:noFill/>
                        <a:ln w="31750" cap="flat" cmpd="sng" algn="ctr">
                          <a:solidFill>
                            <a:srgbClr val="5B9BD5"/>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DD243FD" id="Straight Arrow Connector 32" o:spid="_x0000_s1026" type="#_x0000_t32" style="position:absolute;margin-left:135.85pt;margin-top:.4pt;width:58.25pt;height:35.7pt;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yKJ8AEAALcDAAAOAAAAZHJzL2Uyb0RvYy54bWysU02P0zAQvSPxHyzfaZp+0N2o6YptWS6I&#10;rbTAferYiSV/aWya9t8zTkK1wA2Rg+UZzzzPe37ZPlysYWeJUXtX83I250w64Rvt2pp/+/r07o6z&#10;mMA1YLyTNb/KyB92b99s+1DJhe+8aSQyAnGx6kPNu5RCVRRRdNJCnPkgHR0qjxYShdgWDUJP6NYU&#10;i/n8fdF7bAJ6IWOk7GE85LsBXykp0rNSUSZmak6zpWHFYT3ltdhtoWoRQqfFNAb8wxQWtKNLb1AH&#10;SMB+oP4LymqBPnqVZsLbwiulhRw4EJty/geblw6CHLiQODHcZIr/D1Z8OR+R6abmywVnDiy90UtC&#10;0G2X2AdE37O9d4509MiohPTqQ6yobe+OOEUxHDGTvyi0TBkdvpMVBjmIILsMal9vastLYoKSm+X9&#10;alNyJuhotV6W5SqjFyNMhgsY0yfpLcubmsdprNs84xVw/hzT2PirITc7/6SNoTxUxrGe+JWbNTlA&#10;ALlMGUi0tYF4R9dyBqYl+4qEw9TRG93k9twdsT3tDbIzkIXWj/ePh/U0529l+e4DxG6si9eYg1wI&#10;ldWJPG60rfndPH9jOoE2H13D0jWQ6Ak1uNbICdu43CkHB0/8su6j0nl38s11eIAiR+SOQbrJydl+&#10;r2Pav/7fdj8BAAD//wMAUEsDBBQABgAIAAAAIQDKnd2P3AAAAAcBAAAPAAAAZHJzL2Rvd25yZXYu&#10;eG1sTI9PS8NAFMTvgt9heYI3u+mKTYh5KeJfEDxYRTxus88kNPs2ZLdp/fY+T3ocZpj5TbU++kHN&#10;NMU+MMJykYEiboLruUV4f3u4KEDFZNnZITAhfFOEdX16UtnShQO/0rxJrZISjqVF6FIaS61j05G3&#10;cRFGYvG+wuRtEjm12k32IOV+0CbLVtrbnmWhsyPddtTsNnuP4Pk5uzd3jdn1T45erlZm/nz8QDw/&#10;O95cg0p0TH9h+MUXdKiFaRv27KIaEEy+zCWKIAfEviwKA2qLkBsDuq70f/76BwAA//8DAFBLAQIt&#10;ABQABgAIAAAAIQC2gziS/gAAAOEBAAATAAAAAAAAAAAAAAAAAAAAAABbQ29udGVudF9UeXBlc10u&#10;eG1sUEsBAi0AFAAGAAgAAAAhADj9If/WAAAAlAEAAAsAAAAAAAAAAAAAAAAALwEAAF9yZWxzLy5y&#10;ZWxzUEsBAi0AFAAGAAgAAAAhAAYvIonwAQAAtwMAAA4AAAAAAAAAAAAAAAAALgIAAGRycy9lMm9E&#10;b2MueG1sUEsBAi0AFAAGAAgAAAAhAMqd3Y/cAAAABwEAAA8AAAAAAAAAAAAAAAAASgQAAGRycy9k&#10;b3ducmV2LnhtbFBLBQYAAAAABAAEAPMAAABTBQAAAAA=&#10;" strokecolor="#5b9bd5" strokeweight="2.5pt">
                <v:stroke dashstyle="3 1" endarrow="block" joinstyle="miter"/>
              </v:shape>
            </w:pict>
          </mc:Fallback>
        </mc:AlternateContent>
      </w:r>
    </w:p>
    <w:p w14:paraId="55A0A2EC" w14:textId="7E73009B" w:rsidR="000514B2" w:rsidRPr="00531E3B" w:rsidRDefault="000514B2" w:rsidP="000514B2">
      <w:pPr>
        <w:rPr>
          <w:rFonts w:cs="Arial"/>
          <w:b/>
          <w:szCs w:val="24"/>
          <w:lang w:val="cy-GB"/>
        </w:rPr>
      </w:pPr>
      <w:r w:rsidRPr="00531E3B">
        <w:rPr>
          <w:rFonts w:cs="Arial"/>
          <w:b/>
          <w:noProof/>
          <w:szCs w:val="24"/>
          <w:lang w:eastAsia="en-GB"/>
        </w:rPr>
        <mc:AlternateContent>
          <mc:Choice Requires="wps">
            <w:drawing>
              <wp:anchor distT="45720" distB="45720" distL="114300" distR="114300" simplePos="0" relativeHeight="251724800" behindDoc="0" locked="0" layoutInCell="1" allowOverlap="1" wp14:anchorId="76DC10E4" wp14:editId="45784C4A">
                <wp:simplePos x="0" y="0"/>
                <wp:positionH relativeFrom="column">
                  <wp:posOffset>2223135</wp:posOffset>
                </wp:positionH>
                <wp:positionV relativeFrom="paragraph">
                  <wp:posOffset>107950</wp:posOffset>
                </wp:positionV>
                <wp:extent cx="1070610" cy="292100"/>
                <wp:effectExtent l="0" t="0" r="0"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0610" cy="292100"/>
                        </a:xfrm>
                        <a:prstGeom prst="rect">
                          <a:avLst/>
                        </a:prstGeom>
                        <a:noFill/>
                        <a:ln w="9525">
                          <a:noFill/>
                          <a:miter lim="800000"/>
                          <a:headEnd/>
                          <a:tailEnd/>
                        </a:ln>
                      </wps:spPr>
                      <wps:txbx>
                        <w:txbxContent>
                          <w:p w14:paraId="2CA00757" w14:textId="534908B5" w:rsidR="00B23616" w:rsidRDefault="00B23616" w:rsidP="000514B2">
                            <w:pPr>
                              <w:jc w:val="center"/>
                            </w:pPr>
                            <w:r>
                              <w:t>Canlyniad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C10E4" id="_x0000_s1038" type="#_x0000_t202" style="position:absolute;margin-left:175.05pt;margin-top:8.5pt;width:84.3pt;height:23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8gDAIAAPsDAAAOAAAAZHJzL2Uyb0RvYy54bWysU9tu2zAMfR+wfxD0vviCpGmMOEXXrsOA&#10;rhvQ7gNkWY6FSaImKbGzrx8lp5mxvQ3zgyCa5CHPIbW9GbUiR+G8BFPTYpFTIgyHVpp9Tb+9PLy7&#10;psQHZlqmwIianoSnN7u3b7aDrUQJPahWOIIgxleDrWkfgq2yzPNeaOYXYIVBZwdOs4Cm22etYwOi&#10;a5WVeX6VDeBa64AL7/Hv/eSku4TfdYKHL13nRSCqpthbSKdLZxPPbLdl1d4x20t+boP9QxeaSYNF&#10;L1D3LDBycPIvKC25Aw9dWHDQGXSd5CJxQDZF/geb555ZkbigON5eZPL/D5Y/Hb86Iluc3ZoSwzTO&#10;6EWMgbyHkZRRnsH6CqOeLcaFEX9jaKLq7SPw754YuOuZ2Ytb52DoBWuxvSJmZrPUCcdHkGb4DC2W&#10;YYcACWjsnI7aoRoE0XFMp8toYis8lszX+VWBLo6+clMWeZpdxqrXbOt8+ChAk3ipqcPRJ3R2fPQh&#10;dsOq15BYzMCDVCqNXxky1HSzKlcpYebRMuB2Kqlrep3Hb9qXSPKDaVNyYFJNdyygzJl1JDpRDmMz&#10;Tvpe1GygPaEODqZtxNeDlx7cT0oG3MSa+h8H5gQl6pNBLTfFchlXNxnL1bpEw809zdzDDEeomgZK&#10;putdSOs+cb5FzTuZ5IjDmTo594wbllQ6v4a4wnM7Rf1+s7tfAAAA//8DAFBLAwQUAAYACAAAACEA&#10;WSA8k94AAAAJAQAADwAAAGRycy9kb3ducmV2LnhtbEyPy07DMBBF90j8gzVI7KidlvSRxqkQiC2o&#10;BSp158bTJGo8jmK3CX/PsILl6B7dOTffjK4VV+xD40lDMlEgkEpvG6o0fH68PixBhGjImtYTavjG&#10;AJvi9iY3mfUDbfG6i5XgEgqZ0VDH2GVShrJGZ8LEd0icnXzvTOSzr6TtzcDlrpVTpebSmYb4Q206&#10;fK6xPO8uTsPX2+mwf1Tv1YtLu8GPSpJbSa3v78anNYiIY/yD4Vef1aFgp6O/kA2i1TBLVcIoBwve&#10;xECaLBcgjhrmMwWyyOX/BcUPAAAA//8DAFBLAQItABQABgAIAAAAIQC2gziS/gAAAOEBAAATAAAA&#10;AAAAAAAAAAAAAAAAAABbQ29udGVudF9UeXBlc10ueG1sUEsBAi0AFAAGAAgAAAAhADj9If/WAAAA&#10;lAEAAAsAAAAAAAAAAAAAAAAALwEAAF9yZWxzLy5yZWxzUEsBAi0AFAAGAAgAAAAhAC6uPyAMAgAA&#10;+wMAAA4AAAAAAAAAAAAAAAAALgIAAGRycy9lMm9Eb2MueG1sUEsBAi0AFAAGAAgAAAAhAFkgPJPe&#10;AAAACQEAAA8AAAAAAAAAAAAAAAAAZgQAAGRycy9kb3ducmV2LnhtbFBLBQYAAAAABAAEAPMAAABx&#10;BQAAAAA=&#10;" filled="f" stroked="f">
                <v:textbox>
                  <w:txbxContent>
                    <w:p w14:paraId="2CA00757" w14:textId="534908B5" w:rsidR="00B23616" w:rsidRDefault="00B23616" w:rsidP="000514B2">
                      <w:pPr>
                        <w:jc w:val="center"/>
                      </w:pPr>
                      <w:r>
                        <w:t>Canlyniad D</w:t>
                      </w:r>
                    </w:p>
                  </w:txbxContent>
                </v:textbox>
                <w10:wrap type="square"/>
              </v:shape>
            </w:pict>
          </mc:Fallback>
        </mc:AlternateContent>
      </w:r>
      <w:r w:rsidRPr="00531E3B">
        <w:rPr>
          <w:rFonts w:cs="Arial"/>
          <w:b/>
          <w:noProof/>
          <w:szCs w:val="24"/>
          <w:lang w:eastAsia="en-GB"/>
        </w:rPr>
        <mc:AlternateContent>
          <mc:Choice Requires="wps">
            <w:drawing>
              <wp:anchor distT="0" distB="0" distL="114300" distR="114300" simplePos="0" relativeHeight="251705344" behindDoc="0" locked="0" layoutInCell="1" allowOverlap="1" wp14:anchorId="363992EF" wp14:editId="2F76A4D8">
                <wp:simplePos x="0" y="0"/>
                <wp:positionH relativeFrom="column">
                  <wp:posOffset>3848431</wp:posOffset>
                </wp:positionH>
                <wp:positionV relativeFrom="paragraph">
                  <wp:posOffset>5384</wp:posOffset>
                </wp:positionV>
                <wp:extent cx="898498" cy="722630"/>
                <wp:effectExtent l="0" t="0" r="16510" b="20320"/>
                <wp:wrapNone/>
                <wp:docPr id="21" name="Oval 21"/>
                <wp:cNvGraphicFramePr/>
                <a:graphic xmlns:a="http://schemas.openxmlformats.org/drawingml/2006/main">
                  <a:graphicData uri="http://schemas.microsoft.com/office/word/2010/wordprocessingShape">
                    <wps:wsp>
                      <wps:cNvSpPr/>
                      <wps:spPr>
                        <a:xfrm>
                          <a:off x="0" y="0"/>
                          <a:ext cx="898498" cy="722630"/>
                        </a:xfrm>
                        <a:prstGeom prst="ellipse">
                          <a:avLst/>
                        </a:prstGeom>
                        <a:solidFill>
                          <a:srgbClr val="FFC000">
                            <a:lumMod val="40000"/>
                            <a:lumOff val="60000"/>
                          </a:srgbClr>
                        </a:solidFill>
                        <a:ln w="12700" cap="flat" cmpd="sng" algn="ctr">
                          <a:solidFill>
                            <a:srgbClr val="5B9BD5">
                              <a:shade val="50000"/>
                            </a:srgbClr>
                          </a:solidFill>
                          <a:prstDash val="solid"/>
                          <a:miter lim="800000"/>
                        </a:ln>
                        <a:effectLst/>
                      </wps:spPr>
                      <wps:txbx>
                        <w:txbxContent>
                          <w:p w14:paraId="2ED1ED96" w14:textId="77777777" w:rsidR="00B23616" w:rsidRPr="0025351F" w:rsidRDefault="00B23616" w:rsidP="000514B2">
                            <w:pPr>
                              <w:jc w:val="center"/>
                              <w:rPr>
                                <w:b/>
                              </w:rPr>
                            </w:pPr>
                            <w:r w:rsidRPr="0025351F">
                              <w:rPr>
                                <w:b/>
                              </w:rPr>
                              <w:t>CCYD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3992EF" id="Oval 21" o:spid="_x0000_s1039" style="position:absolute;margin-left:303.05pt;margin-top:.4pt;width:70.75pt;height:5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wTbnAIAAF0FAAAOAAAAZHJzL2Uyb0RvYy54bWysVMlu2zAQvRfoPxC8N7IdZ7EROXBsuCiQ&#10;JgGSImeaoiwC3ErSttKv7yMlZ+2hKHqRZuMM580bXly2WpGd8EFaU9Lh0YASYbitpNmU9MfD6ss5&#10;JSEyUzFljSjpkwj0cvb508XeTcXINlZVwhMkMWG6dyVtYnTTogi8EZqFI+uEgbO2XrMI1W+KyrM9&#10;smtVjAaD02JvfeW85SIEWJedk85y/roWPN7WdRCRqJLibjF/ff6u07eYXbDpxjPXSN5fg/3DLTST&#10;BkWfUy1ZZGTr5YdUWnJvg63jEbe6sHUtucg9oJvh4F039w1zIvcCcIJ7hin8v7T8ZnfniaxKOhpS&#10;YpjGjG53TBGowGbvwhQh9+7O91qAmBpta6/THy2QNuP59IynaCPhMJ5PzscTEIDDdTYanR5nvIuX&#10;w86H+FVYTZJQUqGUdCF1zKZsdx0iaiL6EJXMwSpZraRSWfGb9UJ5gvuWdLVaDAaDfFZt9XdbdeYx&#10;jP2YYQYZOvPpwYz8oUuTa73JrwzZg9SjM2QgnIGetWIRonYALJgNJUxtwHsefS785nSftqt3cjW5&#10;Wp50QQ2rRG/9m1uk9pcsNN2RXKKjrZYRu6OkBtIp0QFdZRI4IrO/BzHNsZtckmK7bvPMh8eHIa9t&#10;9QQieNttSHB8JVH3moV4xzxWAghgzeMtPrWygMX2EiWN9b/+ZE/xYCq8lOyxYoDs55Z5QYn6ZsDh&#10;yXA8TjuZlfHJ2QiKf+1Zv/aYrV5YzBk0xe2ymOKjOoi1t/oRr8E8VYWLGY7a3XB6ZRG71cd7wsV8&#10;nsOwh47Fa3PveEqeoEuIP7SPzLuemBGMvrGHdfxAzi42nTR2vo22lpm5CeoOV1ArKdjhTLL+vUmP&#10;xGs9R728irPfAAAA//8DAFBLAwQUAAYACAAAACEAqavd+N4AAAAIAQAADwAAAGRycy9kb3ducmV2&#10;LnhtbEyPy2rDMBBF94X+g5hCd43sEJTEtRxKIdBCNnmYbhVraptaI2PJsfv3na7a5XAPd87Nd7Pr&#10;xA2H0HrSkC4SEEiVty3VGi7n/dMGRIiGrOk8oYZvDLAr7u9yk1k/0RFvp1gLLqGQGQ1NjH0mZaga&#10;dCYsfI/E2acfnIl8DrW0g5m43HVymSRKOtMSf2hMj68NVl+n0Wk4LOty+3E4lufwPm735ca9tZPT&#10;+vFhfnkGEXGOfzD86rM6FOx09SPZIDoNKlEpoxp4AMfr1VqBuDKXrhTIIpf/BxQ/AAAA//8DAFBL&#10;AQItABQABgAIAAAAIQC2gziS/gAAAOEBAAATAAAAAAAAAAAAAAAAAAAAAABbQ29udGVudF9UeXBl&#10;c10ueG1sUEsBAi0AFAAGAAgAAAAhADj9If/WAAAAlAEAAAsAAAAAAAAAAAAAAAAALwEAAF9yZWxz&#10;Ly5yZWxzUEsBAi0AFAAGAAgAAAAhAE2zBNucAgAAXQUAAA4AAAAAAAAAAAAAAAAALgIAAGRycy9l&#10;Mm9Eb2MueG1sUEsBAi0AFAAGAAgAAAAhAKmr3fjeAAAACAEAAA8AAAAAAAAAAAAAAAAA9gQAAGRy&#10;cy9kb3ducmV2LnhtbFBLBQYAAAAABAAEAPMAAAABBgAAAAA=&#10;" fillcolor="#ffe699" strokecolor="#41719c" strokeweight="1pt">
                <v:stroke joinstyle="miter"/>
                <v:textbox>
                  <w:txbxContent>
                    <w:p w14:paraId="2ED1ED96" w14:textId="77777777" w:rsidR="00B23616" w:rsidRPr="0025351F" w:rsidRDefault="00B23616" w:rsidP="000514B2">
                      <w:pPr>
                        <w:jc w:val="center"/>
                        <w:rPr>
                          <w:b/>
                        </w:rPr>
                      </w:pPr>
                      <w:r w:rsidRPr="0025351F">
                        <w:rPr>
                          <w:b/>
                        </w:rPr>
                        <w:t>CCYD</w:t>
                      </w:r>
                    </w:p>
                  </w:txbxContent>
                </v:textbox>
              </v:oval>
            </w:pict>
          </mc:Fallback>
        </mc:AlternateContent>
      </w:r>
    </w:p>
    <w:p w14:paraId="0E972894" w14:textId="1CEB339F" w:rsidR="000514B2" w:rsidRPr="00531E3B" w:rsidRDefault="009470F0" w:rsidP="000514B2">
      <w:pPr>
        <w:rPr>
          <w:rFonts w:cs="Arial"/>
          <w:b/>
          <w:szCs w:val="24"/>
          <w:lang w:val="cy-GB"/>
        </w:rPr>
      </w:pPr>
      <w:r w:rsidRPr="00531E3B">
        <w:rPr>
          <w:rFonts w:cs="Arial"/>
          <w:b/>
          <w:noProof/>
          <w:szCs w:val="24"/>
          <w:lang w:eastAsia="en-GB"/>
        </w:rPr>
        <mc:AlternateContent>
          <mc:Choice Requires="wps">
            <w:drawing>
              <wp:anchor distT="0" distB="0" distL="114300" distR="114300" simplePos="0" relativeHeight="251709440" behindDoc="0" locked="0" layoutInCell="1" allowOverlap="1" wp14:anchorId="7EDE129F" wp14:editId="34BDECAD">
                <wp:simplePos x="0" y="0"/>
                <wp:positionH relativeFrom="page">
                  <wp:posOffset>2705100</wp:posOffset>
                </wp:positionH>
                <wp:positionV relativeFrom="paragraph">
                  <wp:posOffset>21590</wp:posOffset>
                </wp:positionV>
                <wp:extent cx="2012950" cy="45719"/>
                <wp:effectExtent l="38100" t="57150" r="6350" b="107315"/>
                <wp:wrapNone/>
                <wp:docPr id="27" name="Straight Arrow Connector 27"/>
                <wp:cNvGraphicFramePr/>
                <a:graphic xmlns:a="http://schemas.openxmlformats.org/drawingml/2006/main">
                  <a:graphicData uri="http://schemas.microsoft.com/office/word/2010/wordprocessingShape">
                    <wps:wsp>
                      <wps:cNvCnPr/>
                      <wps:spPr>
                        <a:xfrm flipH="1">
                          <a:off x="0" y="0"/>
                          <a:ext cx="2012950" cy="45719"/>
                        </a:xfrm>
                        <a:prstGeom prst="straightConnector1">
                          <a:avLst/>
                        </a:prstGeom>
                        <a:ln w="31750">
                          <a:solidFill>
                            <a:schemeClr val="accent4">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61AA43" id="Straight Arrow Connector 27" o:spid="_x0000_s1026" type="#_x0000_t32" style="position:absolute;margin-left:213pt;margin-top:1.7pt;width:158.5pt;height:3.6pt;flip:x;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7G2DQIAAHUEAAAOAAAAZHJzL2Uyb0RvYy54bWysVMFuEzEQvSPxD5bvZDehJTTKpkIphQOU&#10;iMIHuF47a8n2WGM3m/w9Y+9maYELiIvlsee9mfd2vOvro7PsoDAa8A2fz2rOlJfQGr9v+Pdvt6/e&#10;chaT8K2w4FXDTyry683LF+s+rNQCOrCtQkYkPq760PAupbCqqig75UScQVCeLjWgE4lC3Fctip7Y&#10;na0Wdf2m6gHbgCBVjHR6M1zyTeHXWsn0ReuoErMNp95SWbGsD3mtNmux2qMInZFjG+IfunDCeCo6&#10;Ud2IJNgjmt+onJEIEXSaSXAVaG2kKhpIzbz+Rc19J4IqWsicGCab4v+jlXeHHTLTNnyx5MwLR9/o&#10;PqEw+y6xd4jQsy14Tz4CMkohv/oQVwTb+h2OUQw7zOKPGh3T1oSPNArFDhLIjsXt0+S2OiYm6ZAE&#10;L64u6aNIuru4XM6vMns10GS6gDF9UOBY3jQ8jm1N/QwlxOFTTAPwDMhg61nf8NfzJVXIcQRr2ltj&#10;bQnyeKmtRXYQNBhCSuXTRcmzj+4ztMM5YesyItRUmcgMKS0+Y0vC2Pe+ZekUyL2ERvi9VaMY6wmQ&#10;LRtMKrt0smro8avSZD6ZMWiZijztaz4xUXaGaVIxAUd1fxJ0Bo75GarKk/gb8IQolcGnCeyMBxy8&#10;fV49HafKQ/7ZgUF3tuAB2lMZn2INzXZxdXyH+fE8jQv8599i8wMAAP//AwBQSwMEFAAGAAgAAAAh&#10;AO523XDdAAAACAEAAA8AAABkcnMvZG93bnJldi54bWxMj0tPwzAQhO9I/AdrkbhRhzQKEOJUiJdQ&#10;b5SCetzGSxLhl2K3Dfz6Lic4jmY08029mKwRexrj4J2Cy1kGglzr9eA6Beu3p4trEDGh02i8IwXf&#10;FGHRnJ7UWGl/cK+0X6VOcImLFSroUwqVlLHtyWKc+UCOvU8/Wkwsx07qEQ9cbo3Ms6yUFgfHCz0G&#10;uu+p/VrtrILwWLQ/+L40Nx+bh+U6xPwlbZ6VOj+b7m5BJJrSXxh+8RkdGmba+p3TURgFRV7yl6Rg&#10;XoBg/6qYs95yMCtBNrX8f6A5AgAA//8DAFBLAQItABQABgAIAAAAIQC2gziS/gAAAOEBAAATAAAA&#10;AAAAAAAAAAAAAAAAAABbQ29udGVudF9UeXBlc10ueG1sUEsBAi0AFAAGAAgAAAAhADj9If/WAAAA&#10;lAEAAAsAAAAAAAAAAAAAAAAALwEAAF9yZWxzLy5yZWxzUEsBAi0AFAAGAAgAAAAhACG7sbYNAgAA&#10;dQQAAA4AAAAAAAAAAAAAAAAALgIAAGRycy9lMm9Eb2MueG1sUEsBAi0AFAAGAAgAAAAhAO523XDd&#10;AAAACAEAAA8AAAAAAAAAAAAAAAAAZwQAAGRycy9kb3ducmV2LnhtbFBLBQYAAAAABAAEAPMAAABx&#10;BQAAAAA=&#10;" strokecolor="#5f497a [2407]" strokeweight="2.5pt">
                <v:stroke endarrow="block"/>
                <w10:wrap anchorx="page"/>
              </v:shape>
            </w:pict>
          </mc:Fallback>
        </mc:AlternateContent>
      </w:r>
      <w:r w:rsidRPr="00531E3B">
        <w:rPr>
          <w:rFonts w:cs="Arial"/>
          <w:b/>
          <w:noProof/>
          <w:szCs w:val="24"/>
          <w:lang w:eastAsia="en-GB"/>
        </w:rPr>
        <mc:AlternateContent>
          <mc:Choice Requires="wps">
            <w:drawing>
              <wp:anchor distT="0" distB="0" distL="114300" distR="114300" simplePos="0" relativeHeight="251706368" behindDoc="0" locked="0" layoutInCell="1" allowOverlap="1" wp14:anchorId="2CB0E096" wp14:editId="4C87CBF3">
                <wp:simplePos x="0" y="0"/>
                <wp:positionH relativeFrom="column">
                  <wp:posOffset>1727200</wp:posOffset>
                </wp:positionH>
                <wp:positionV relativeFrom="paragraph">
                  <wp:posOffset>200660</wp:posOffset>
                </wp:positionV>
                <wp:extent cx="2546350" cy="1047750"/>
                <wp:effectExtent l="19050" t="19050" r="63500" b="57150"/>
                <wp:wrapNone/>
                <wp:docPr id="26" name="Straight Arrow Connector 26"/>
                <wp:cNvGraphicFramePr/>
                <a:graphic xmlns:a="http://schemas.openxmlformats.org/drawingml/2006/main">
                  <a:graphicData uri="http://schemas.microsoft.com/office/word/2010/wordprocessingShape">
                    <wps:wsp>
                      <wps:cNvCnPr/>
                      <wps:spPr>
                        <a:xfrm>
                          <a:off x="0" y="0"/>
                          <a:ext cx="2546350" cy="1047750"/>
                        </a:xfrm>
                        <a:prstGeom prst="straightConnector1">
                          <a:avLst/>
                        </a:prstGeom>
                        <a:ln w="31750">
                          <a:prstDash val="sysDash"/>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8AEDD6F" id="Straight Arrow Connector 26" o:spid="_x0000_s1026" type="#_x0000_t32" style="position:absolute;margin-left:136pt;margin-top:15.8pt;width:200.5pt;height:8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2L7wEAAC0EAAAOAAAAZHJzL2Uyb0RvYy54bWysU9uO0zAQfUfiHyy/0zTd3S6qmq5QC7wg&#10;qFj4AK8zbiz5prFpmr9n7KRZtEhIIF6cjO0zc86Z8fbhYg07A0btXcPrxZIzcNK32p0a/v3bhzdv&#10;OYtJuFYY76DhA0T+sHv9atuHDax8500LyCiJi5s+NLxLKWyqKsoOrIgLH8DRofJoRaIQT1WLoqfs&#10;1lSr5XJd9R7bgF5CjLR7GA/5ruRXCmT6olSExEzDiVsqK5b1Ka/Vbis2JxSh03KiIf6BhRXaUdE5&#10;1UEkwX6g/i2V1RJ99CotpLeVV0pLKBpITb18oeaxEwGKFjInhtmm+P/Sys/nIzLdNny15swJSz16&#10;TCj0qUvsHaLv2d47Rz56ZHSF/OpD3BBs7444RTEcMYu/KLT5S7LYpXg8zB7DJTFJm6u72/XNHbVC&#10;0lm9vL2/p4DyVM/wgDF9BG9Z/ml4nOjMPOritDh/imkEXgG5tnGsb/hNndPmOJ8dROzYWdAIxCHm&#10;YGx7Etq8dy1LQyDVCbVwJwMTGeOIU5Y6iit/aTAw1vgKikwjOSOXMq6wNzhWEVKCS/WciW5nmNLG&#10;zMCR3R+B0/0MhTLKfwOeEaWyd2kGW+08Fm9eVE+XK2U13r86MOrOFjz5dihtL9bQTJbGTe8nD/2v&#10;cYE/v/LdTwAAAP//AwBQSwMEFAAGAAgAAAAhAMx0UVDeAAAACgEAAA8AAABkcnMvZG93bnJldi54&#10;bWxMj8tOwzAQRfdI/IM1SOyok1RKIMSpUAXsMaUSOyceEqt+RLHbpnw9wwqWM3N059xmszjLTjhH&#10;E7yAfJUBQ98HbfwgYPf+cncPLCbltbLBo4ALRti011eNqnU4+zc8yTQwCvGxVgLGlKaa89iP6FRc&#10;hQk93b7C7FSicR64ntWZwp3lRZaV3Cnj6cOoJtyO2B/k0QmQ+4M28rWS358fnQ35/pKb560QtzfL&#10;0yOwhEv6g+FXn9ShJacuHL2OzAooqoK6JAHrvARGQFmtadER+VCWwNuG/6/Q/gAAAP//AwBQSwEC&#10;LQAUAAYACAAAACEAtoM4kv4AAADhAQAAEwAAAAAAAAAAAAAAAAAAAAAAW0NvbnRlbnRfVHlwZXNd&#10;LnhtbFBLAQItABQABgAIAAAAIQA4/SH/1gAAAJQBAAALAAAAAAAAAAAAAAAAAC8BAABfcmVscy8u&#10;cmVsc1BLAQItABQABgAIAAAAIQDKFu2L7wEAAC0EAAAOAAAAAAAAAAAAAAAAAC4CAABkcnMvZTJv&#10;RG9jLnhtbFBLAQItABQABgAIAAAAIQDMdFFQ3gAAAAoBAAAPAAAAAAAAAAAAAAAAAEkEAABkcnMv&#10;ZG93bnJldi54bWxQSwUGAAAAAAQABADzAAAAVAUAAAAA&#10;" strokecolor="#4579b8 [3044]" strokeweight="2.5pt">
                <v:stroke dashstyle="3 1" endarrow="block"/>
              </v:shape>
            </w:pict>
          </mc:Fallback>
        </mc:AlternateContent>
      </w:r>
      <w:r w:rsidR="000514B2" w:rsidRPr="00531E3B">
        <w:rPr>
          <w:rFonts w:cs="Arial"/>
          <w:b/>
          <w:noProof/>
          <w:szCs w:val="24"/>
          <w:lang w:eastAsia="en-GB"/>
        </w:rPr>
        <mc:AlternateContent>
          <mc:Choice Requires="wps">
            <w:drawing>
              <wp:anchor distT="0" distB="0" distL="114300" distR="114300" simplePos="0" relativeHeight="251719680" behindDoc="0" locked="0" layoutInCell="1" allowOverlap="1" wp14:anchorId="18D9DA26" wp14:editId="32A2359F">
                <wp:simplePos x="0" y="0"/>
                <wp:positionH relativeFrom="column">
                  <wp:posOffset>1630017</wp:posOffset>
                </wp:positionH>
                <wp:positionV relativeFrom="paragraph">
                  <wp:posOffset>294198</wp:posOffset>
                </wp:positionV>
                <wp:extent cx="2608028" cy="1073426"/>
                <wp:effectExtent l="0" t="57150" r="20955" b="31750"/>
                <wp:wrapNone/>
                <wp:docPr id="33" name="Straight Arrow Connector 33"/>
                <wp:cNvGraphicFramePr/>
                <a:graphic xmlns:a="http://schemas.openxmlformats.org/drawingml/2006/main">
                  <a:graphicData uri="http://schemas.microsoft.com/office/word/2010/wordprocessingShape">
                    <wps:wsp>
                      <wps:cNvCnPr/>
                      <wps:spPr>
                        <a:xfrm flipH="1" flipV="1">
                          <a:off x="0" y="0"/>
                          <a:ext cx="2608028" cy="1073426"/>
                        </a:xfrm>
                        <a:prstGeom prst="straightConnector1">
                          <a:avLst/>
                        </a:prstGeom>
                        <a:noFill/>
                        <a:ln w="31750" cap="flat" cmpd="sng" algn="ctr">
                          <a:solidFill>
                            <a:schemeClr val="accent6">
                              <a:lumMod val="75000"/>
                            </a:scheme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242CF8" id="Straight Arrow Connector 33" o:spid="_x0000_s1026" type="#_x0000_t32" style="position:absolute;margin-left:128.35pt;margin-top:23.15pt;width:205.35pt;height:84.5p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fiAgIAAOgDAAAOAAAAZHJzL2Uyb0RvYy54bWysU02P0zAQvSPxHyzf2aQtdKuo6Qq1LByA&#10;rbTAfdaxE0v+0tjbtP+esROqBW6IizX2+D3Pm3ne3p2tYSeJUXvX8sVNzZl0wnfa9S3//u3+zYaz&#10;mMB1YLyTLb/IyO92r19tx9DIpR+86SQyInGxGUPLh5RCU1VRDNJCvPFBOkoqjxYSbbGvOoSR2K2p&#10;lnW9rkaPXUAvZIx0epiSfFf4lZIiPSgVZWKm5VRbKiuW9Smv1W4LTY8QBi3mMuAfqrCgHT16pTpA&#10;AvaM+i8qqwX66FW6Ed5WXiktZNFAahb1H2oeBwiyaKHmxHBtU/x/tOLr6YhMdy1frThzYGlGjwlB&#10;90Ni7xH9yPbeOeqjR0ZXqF9jiA3B9u6I8y6GI2bxZ4WWKaPDJ7ICL9GPHOUcSWXn0vfLte/ynJig&#10;w+W63tRLcoqg3KK+Xb1drvNL1USZ4QFj+ii9ZTloeZxLvNY2PQKnzzFNwF+ADHb+XhtD59AYx0bS&#10;urh9R24QQI5TBhKFNlAPous5A9OTlUXCUnf0RncZntHFlnJvkJ2ADAVCSJfW5Z55tl98N50TeV2s&#10;RQKukCLnN7Zc4gHiMIFKavKj1Yk+hdG25RtimrigSaDNB9exdAk0pYQaXG/k3CjjcoGyWH5uQh7U&#10;NJocPfnuUiZW5R3ZqRQ0Wz/79eWe4pcfdPcTAAD//wMAUEsDBBQABgAIAAAAIQDVt74O4QAAAAoB&#10;AAAPAAAAZHJzL2Rvd25yZXYueG1sTI/LTsMwEEX3SPyDNUhsEHXSpE6VxqkAiQVIXVD6AW48jQN+&#10;JLHbBL4es4Ll6B7de6bazkaTC46+c5ZDukiAoG2c7GzL4fD+fL8G4oOwUmhnkcMXetjW11eVKKWb&#10;7Bte9qElscT6UnBQIfQlpb5RaIRfuB5tzE5uNCLEc2ypHMUUy42myyRh1IjOxgUlenxS2Hzuz4bD&#10;yzScdPoxY7bL14/D3fdroYaB89ub+WEDJOAc/mD41Y/qUEenoztb6YnmsFyxIqIccpYBiQBjRQ7k&#10;GJN0lQGtK/r/hfoHAAD//wMAUEsBAi0AFAAGAAgAAAAhALaDOJL+AAAA4QEAABMAAAAAAAAAAAAA&#10;AAAAAAAAAFtDb250ZW50X1R5cGVzXS54bWxQSwECLQAUAAYACAAAACEAOP0h/9YAAACUAQAACwAA&#10;AAAAAAAAAAAAAAAvAQAAX3JlbHMvLnJlbHNQSwECLQAUAAYACAAAACEAGxxn4gICAADoAwAADgAA&#10;AAAAAAAAAAAAAAAuAgAAZHJzL2Uyb0RvYy54bWxQSwECLQAUAAYACAAAACEA1be+DuEAAAAKAQAA&#10;DwAAAAAAAAAAAAAAAABcBAAAZHJzL2Rvd25yZXYueG1sUEsFBgAAAAAEAAQA8wAAAGoFAAAAAA==&#10;" strokecolor="#e36c0a [2409]" strokeweight="2.5pt">
                <v:stroke endarrow="block" joinstyle="miter"/>
              </v:shape>
            </w:pict>
          </mc:Fallback>
        </mc:AlternateContent>
      </w:r>
    </w:p>
    <w:p w14:paraId="57FC7E5F" w14:textId="66C3871E" w:rsidR="000514B2" w:rsidRPr="00531E3B" w:rsidRDefault="009470F0" w:rsidP="000514B2">
      <w:pPr>
        <w:rPr>
          <w:rFonts w:cs="Arial"/>
          <w:b/>
          <w:szCs w:val="24"/>
          <w:lang w:val="cy-GB"/>
        </w:rPr>
      </w:pPr>
      <w:r w:rsidRPr="00531E3B">
        <w:rPr>
          <w:rFonts w:cs="Arial"/>
          <w:b/>
          <w:noProof/>
          <w:szCs w:val="24"/>
          <w:lang w:eastAsia="en-GB"/>
        </w:rPr>
        <mc:AlternateContent>
          <mc:Choice Requires="wps">
            <w:drawing>
              <wp:anchor distT="45720" distB="45720" distL="114300" distR="114300" simplePos="0" relativeHeight="251728896" behindDoc="0" locked="0" layoutInCell="1" allowOverlap="1" wp14:anchorId="1440ECCB" wp14:editId="1934026D">
                <wp:simplePos x="0" y="0"/>
                <wp:positionH relativeFrom="column">
                  <wp:posOffset>2546350</wp:posOffset>
                </wp:positionH>
                <wp:positionV relativeFrom="paragraph">
                  <wp:posOffset>142240</wp:posOffset>
                </wp:positionV>
                <wp:extent cx="1017270" cy="260350"/>
                <wp:effectExtent l="0" t="152400" r="0" b="1587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62452">
                          <a:off x="0" y="0"/>
                          <a:ext cx="1017270" cy="260350"/>
                        </a:xfrm>
                        <a:prstGeom prst="rect">
                          <a:avLst/>
                        </a:prstGeom>
                        <a:noFill/>
                        <a:ln w="9525">
                          <a:noFill/>
                          <a:miter lim="800000"/>
                          <a:headEnd/>
                          <a:tailEnd/>
                        </a:ln>
                      </wps:spPr>
                      <wps:txbx>
                        <w:txbxContent>
                          <w:p w14:paraId="1CD61CBF" w14:textId="2FD58AC5" w:rsidR="00B23616" w:rsidRDefault="00B23616" w:rsidP="000514B2">
                            <w:pPr>
                              <w:jc w:val="center"/>
                            </w:pPr>
                            <w:r>
                              <w:t>Canlyniad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0ECCB" id="_x0000_s1040" type="#_x0000_t202" style="position:absolute;margin-left:200.5pt;margin-top:11.2pt;width:80.1pt;height:20.5pt;rotation:1488161fd;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bS/GAIAAAkEAAAOAAAAZHJzL2Uyb0RvYy54bWysU9tuGyEQfa/Uf0C813vxLVl5HaVJU1VK&#10;L1LSD8As60UFhgL2rvv1GVjXWbVvVXlAwAyHc84Mm5tBK3IUzkswNS1mOSXCcGik2df0+/PDuytK&#10;fGCmYQqMqOlJeHqzfftm09tKlNCBaoQjCGJ81duadiHYKss874RmfgZWGAy24DQLuHX7rHGsR3St&#10;sjLPV1kPrrEOuPAeT+/HIN0m/LYVPHxtWy8CUTVFbiHNLs27OGfbDav2jtlO8jMN9g8sNJMGH71A&#10;3bPAyMHJv6C05A48tGHGQWfQtpKLpAHVFPkfap46ZkXSguZ4e7HJ/z9Y/uX4zRHZ1HS+osQwjTV6&#10;FkMg72EgZbSnt77CrCeLeWHAYyxzkurtI/Afnhi465jZi1vnoO8Ea5BeEW9mk6sjjo8gu/4zNPgM&#10;OwRIQEPrNHGAtSnmq3KxLNMpekPwLSza6VKoSIxHAnmxLtcY4hgrV/l8mSqZsSpixTpY58NHAZrE&#10;RU0dNkJCZcdHHyK315SYbuBBKpWaQRnS1/R6WS7ThUlEy4C9qqSu6VUex9g9UfIH06TLgUk1rvEB&#10;Zc4eRNmjAWHYDcntYvHb2x00J3Ql6UdF+JeQbwfuFyU99mVN/c8Dc4IS9cmgs9fFYhEbOW0Wy3WJ&#10;GzeN7KYRZjhC1TRQMi7vQmr+UfMtVqCVyY5YqpHJmTP2W3Lp/DdiQ0/3Kev1B29fAAAA//8DAFBL&#10;AwQUAAYACAAAACEAfd0hX+EAAAAJAQAADwAAAGRycy9kb3ducmV2LnhtbEyPMU/DMBSEdyT+g/WQ&#10;2KiTEKI2xKmqAkMHKijtwPYaP5KI+DmKnTb995gJxtOd7r4rlpPpxIkG11pWEM8iEMSV1S3XCvYf&#10;L3dzEM4ja+wsk4ILOViW11cF5tqe+Z1OO1+LUMIuRwWN930upasaMuhmticO3pcdDPogh1rqAc+h&#10;3HQyiaJMGmw5LDTY07qh6ns3GgXrz0xXMb4ent+exvl2cdmY1X6j1O3NtHoE4Wnyf2H4xQ/oUAam&#10;ox1ZO9EpSKM4fPEKkiQFEQIPWZyAOCrI7lOQZSH/Pyh/AAAA//8DAFBLAQItABQABgAIAAAAIQC2&#10;gziS/gAAAOEBAAATAAAAAAAAAAAAAAAAAAAAAABbQ29udGVudF9UeXBlc10ueG1sUEsBAi0AFAAG&#10;AAgAAAAhADj9If/WAAAAlAEAAAsAAAAAAAAAAAAAAAAALwEAAF9yZWxzLy5yZWxzUEsBAi0AFAAG&#10;AAgAAAAhANsptL8YAgAACQQAAA4AAAAAAAAAAAAAAAAALgIAAGRycy9lMm9Eb2MueG1sUEsBAi0A&#10;FAAGAAgAAAAhAH3dIV/hAAAACQEAAA8AAAAAAAAAAAAAAAAAcgQAAGRycy9kb3ducmV2LnhtbFBL&#10;BQYAAAAABAAEAPMAAACABQAAAAA=&#10;" filled="f" stroked="f">
                <v:textbox>
                  <w:txbxContent>
                    <w:p w14:paraId="1CD61CBF" w14:textId="2FD58AC5" w:rsidR="00B23616" w:rsidRDefault="00B23616" w:rsidP="000514B2">
                      <w:pPr>
                        <w:jc w:val="center"/>
                      </w:pPr>
                      <w:r>
                        <w:t>Canlyniad F</w:t>
                      </w:r>
                    </w:p>
                  </w:txbxContent>
                </v:textbox>
                <w10:wrap type="square"/>
              </v:shape>
            </w:pict>
          </mc:Fallback>
        </mc:AlternateContent>
      </w:r>
      <w:r w:rsidRPr="00531E3B">
        <w:rPr>
          <w:rFonts w:cs="Arial"/>
          <w:b/>
          <w:noProof/>
          <w:szCs w:val="24"/>
          <w:lang w:eastAsia="en-GB"/>
        </w:rPr>
        <mc:AlternateContent>
          <mc:Choice Requires="wps">
            <w:drawing>
              <wp:anchor distT="45720" distB="45720" distL="114300" distR="114300" simplePos="0" relativeHeight="251727872" behindDoc="0" locked="0" layoutInCell="1" allowOverlap="1" wp14:anchorId="4A0A85D1" wp14:editId="775F9DF2">
                <wp:simplePos x="0" y="0"/>
                <wp:positionH relativeFrom="column">
                  <wp:posOffset>4603115</wp:posOffset>
                </wp:positionH>
                <wp:positionV relativeFrom="paragraph">
                  <wp:posOffset>106680</wp:posOffset>
                </wp:positionV>
                <wp:extent cx="1113155" cy="260350"/>
                <wp:effectExtent l="0" t="0" r="0" b="635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3155" cy="260350"/>
                        </a:xfrm>
                        <a:prstGeom prst="rect">
                          <a:avLst/>
                        </a:prstGeom>
                        <a:noFill/>
                        <a:ln w="9525">
                          <a:noFill/>
                          <a:miter lim="800000"/>
                          <a:headEnd/>
                          <a:tailEnd/>
                        </a:ln>
                      </wps:spPr>
                      <wps:txbx>
                        <w:txbxContent>
                          <w:p w14:paraId="38103FD8" w14:textId="6DB65501" w:rsidR="00B23616" w:rsidRDefault="00B23616" w:rsidP="000514B2">
                            <w:pPr>
                              <w:jc w:val="center"/>
                            </w:pPr>
                            <w:r>
                              <w:t>Canlyniad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A85D1" id="_x0000_s1041" type="#_x0000_t202" style="position:absolute;margin-left:362.45pt;margin-top:8.4pt;width:87.65pt;height:20.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UBtDgIAAPsDAAAOAAAAZHJzL2Uyb0RvYy54bWysU9uO2yAQfa/Uf0C8N74k3u5acVbb3W5V&#10;aXuRdvsBGOMYFRgKJHb69R1wkkbtW1U/IPAwZ845M6xvJ63IXjgvwTS0WOSUCMOhk2bb0G8vj2+u&#10;KfGBmY4pMKKhB+Hp7eb1q/Voa1HCAKoTjiCI8fVoGzqEYOss83wQmvkFWGEw2IPTLODRbbPOsRHR&#10;tcrKPL/KRnCddcCF9/j3YQ7STcLve8HDl773IhDVUOQW0urS2sY126xZvXXMDpIfabB/YKGZNFj0&#10;DPXAAiM7J/+C0pI78NCHBQedQd9LLpIGVFPkf6h5HpgVSQua4+3ZJv//YPnn/VdHZNfQZUWJYRp7&#10;9CKmQN7BRMpoz2h9jbeeLd4LE/7GNiep3j4B/+6JgfuBma24cw7GQbAO6RUxM7tInXF8BGnHT9Bh&#10;GbYLkICm3unoHbpBEB3bdDi3JlLhsWRRLIsKKXKMlVf5skq9y1h9yrbOhw8CNImbhjpsfUJn+ycf&#10;IhtWn67EYgYepVKp/cqQsaE3VVmlhIuIlgGnU0nd0Os8fvO8RJHvTZeSA5Nq3mMBZY6qo9BZcpja&#10;KflbVCc3W+gO6IODeRrx9eBmAPeTkhEnsaH+x445QYn6aNDLm2K1iqObDqvqbYkHdxlpLyPMcIRq&#10;aKBk3t6HNO6z5jv0vJfJjticmcmRM05Ycun4GuIIX57Trd9vdvMLAAD//wMAUEsDBBQABgAIAAAA&#10;IQBxoM1E3QAAAAkBAAAPAAAAZHJzL2Rvd25yZXYueG1sTI/LasMwEEX3gf6DmEJ3iVSTlx3LobR0&#10;25L0Adkp1sQ2tUbGUmL37ztdJcvhHu6cm29H14oL9qHxpOFxpkAgld42VGn4/HidrkGEaMia1hNq&#10;+MUA2+JukpvM+oF2eNnHSnAJhcxoqGPsMilDWaMzYeY7JM5Ovncm8tlX0vZm4HLXykSppXSmIf5Q&#10;mw6fayx/9men4evtdPieq/fqxS26wY9Kkkul1g/349MGRMQxXmH412d1KNjp6M9kg2g1rJJ5yigH&#10;S57AQKpUAuKoYbFagyxyebug+AMAAP//AwBQSwECLQAUAAYACAAAACEAtoM4kv4AAADhAQAAEwAA&#10;AAAAAAAAAAAAAAAAAAAAW0NvbnRlbnRfVHlwZXNdLnhtbFBLAQItABQABgAIAAAAIQA4/SH/1gAA&#10;AJQBAAALAAAAAAAAAAAAAAAAAC8BAABfcmVscy8ucmVsc1BLAQItABQABgAIAAAAIQDFNUBtDgIA&#10;APsDAAAOAAAAAAAAAAAAAAAAAC4CAABkcnMvZTJvRG9jLnhtbFBLAQItABQABgAIAAAAIQBxoM1E&#10;3QAAAAkBAAAPAAAAAAAAAAAAAAAAAGgEAABkcnMvZG93bnJldi54bWxQSwUGAAAAAAQABADzAAAA&#10;cgUAAAAA&#10;" filled="f" stroked="f">
                <v:textbox>
                  <w:txbxContent>
                    <w:p w14:paraId="38103FD8" w14:textId="6DB65501" w:rsidR="00B23616" w:rsidRDefault="00B23616" w:rsidP="000514B2">
                      <w:pPr>
                        <w:jc w:val="center"/>
                      </w:pPr>
                      <w:r>
                        <w:t>Canlyniad F</w:t>
                      </w:r>
                    </w:p>
                  </w:txbxContent>
                </v:textbox>
                <w10:wrap type="square"/>
              </v:shape>
            </w:pict>
          </mc:Fallback>
        </mc:AlternateContent>
      </w:r>
      <w:r w:rsidR="000514B2" w:rsidRPr="00531E3B">
        <w:rPr>
          <w:rFonts w:cs="Arial"/>
          <w:b/>
          <w:noProof/>
          <w:szCs w:val="24"/>
          <w:lang w:eastAsia="en-GB"/>
        </w:rPr>
        <mc:AlternateContent>
          <mc:Choice Requires="wps">
            <w:drawing>
              <wp:anchor distT="45720" distB="45720" distL="114300" distR="114300" simplePos="0" relativeHeight="251722752" behindDoc="0" locked="0" layoutInCell="1" allowOverlap="1" wp14:anchorId="6A68770C" wp14:editId="29005D6A">
                <wp:simplePos x="0" y="0"/>
                <wp:positionH relativeFrom="column">
                  <wp:posOffset>57150</wp:posOffset>
                </wp:positionH>
                <wp:positionV relativeFrom="paragraph">
                  <wp:posOffset>170180</wp:posOffset>
                </wp:positionV>
                <wp:extent cx="1022350" cy="260350"/>
                <wp:effectExtent l="0" t="0" r="0" b="63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260350"/>
                        </a:xfrm>
                        <a:prstGeom prst="rect">
                          <a:avLst/>
                        </a:prstGeom>
                        <a:noFill/>
                        <a:ln w="9525">
                          <a:noFill/>
                          <a:miter lim="800000"/>
                          <a:headEnd/>
                          <a:tailEnd/>
                        </a:ln>
                      </wps:spPr>
                      <wps:txbx>
                        <w:txbxContent>
                          <w:p w14:paraId="775BEAA0" w14:textId="0CF5E8C1" w:rsidR="00B23616" w:rsidRPr="00613277" w:rsidRDefault="00B23616" w:rsidP="000514B2">
                            <w:pPr>
                              <w:jc w:val="center"/>
                              <w:rPr>
                                <w:color w:val="FFFFFF" w:themeColor="background1"/>
                                <w14:textFill>
                                  <w14:noFill/>
                                </w14:textFill>
                              </w:rPr>
                            </w:pPr>
                            <w:r>
                              <w:t>Canlyniad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68770C" id="_x0000_s1042" type="#_x0000_t202" style="position:absolute;margin-left:4.5pt;margin-top:13.4pt;width:80.5pt;height:20.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w/nDAIAAPsDAAAOAAAAZHJzL2Uyb0RvYy54bWysU9tu2zAMfR+wfxD0vtjxkqw1ohRduw4D&#10;ugvQ7gNkWY6FSaImKbGzry8lJ1mwvQ3zg0GJ5CHPIbW+GY0me+mDAsvofFZSIq2AVtkto9+fH95c&#10;URIity3XYCWjBxnozeb1q/XgallBD7qVniCIDfXgGO1jdHVRBNFLw8MMnLTo7MAbHvHot0Xr+YDo&#10;RhdVWa6KAXzrPAgZAt7eT066yfhdJ0X82nVBRqIZxd5i/vv8b9K/2Kx5vfXc9Uoc2+D/0IXhymLR&#10;M9Q9j5zsvPoLyijhIUAXZwJMAV2nhMwckM28/IPNU8+dzFxQnODOMoX/Byu+7L95olpGK5yU5QZn&#10;9CzHSN7DSKokz+BCjVFPDuPiiNc45kw1uEcQPwKxcNdzu5W33sPQS95ie/OUWVykTjghgTTDZ2ix&#10;DN9FyEBj503SDtUgiI5jOpxHk1oRqWRZVW+X6BLoq1ZlslMJXp+ynQ/xowRDksGox9FndL5/DHEK&#10;PYWkYhYelNZ4z2ttycDo9bJa5oQLj1ERt1Mrw+hVmb5pXxLJD7bNyZErPdnYi7ZH1onoRDmOzZj1&#10;na9OajbQHlAHD9M24utBowf/i5IBN5HR8HPHvaREf7Ko5fV8sUirmw+L5bsKD/7S01x6uBUIxWik&#10;ZDLvYl73ifMtat6pLEcaztTJsWfcsCzo8TWkFb4856jfb3bzAgAA//8DAFBLAwQUAAYACAAAACEA&#10;NrZ3ndsAAAAHAQAADwAAAGRycy9kb3ducmV2LnhtbEyPwU7DMBBE70j8g7VI3KhNBWkbsqkQiCuI&#10;ApV6c+NtEhGvo9htwt+zPcFxdlYzb4r15Dt1oiG2gRFuZwYUcRVcyzXC58fLzRJUTJad7QITwg9F&#10;WJeXF4XNXRj5nU6bVCsJ4ZhbhCalPtc6Vg15G2ehJxbvEAZvk8ih1m6wo4T7Ts+NybS3LUtDY3t6&#10;aqj63hw9wtfrYbe9M2/1s7/vxzAZzX6lEa+vpscHUImm9PcMZ3xBh1KY9uHILqoOYSVLEsI8kwFn&#10;e2HksEfIFkvQZaH/85e/AAAA//8DAFBLAQItABQABgAIAAAAIQC2gziS/gAAAOEBAAATAAAAAAAA&#10;AAAAAAAAAAAAAABbQ29udGVudF9UeXBlc10ueG1sUEsBAi0AFAAGAAgAAAAhADj9If/WAAAAlAEA&#10;AAsAAAAAAAAAAAAAAAAALwEAAF9yZWxzLy5yZWxzUEsBAi0AFAAGAAgAAAAhACjbD+cMAgAA+wMA&#10;AA4AAAAAAAAAAAAAAAAALgIAAGRycy9lMm9Eb2MueG1sUEsBAi0AFAAGAAgAAAAhADa2d53bAAAA&#10;BwEAAA8AAAAAAAAAAAAAAAAAZgQAAGRycy9kb3ducmV2LnhtbFBLBQYAAAAABAAEAPMAAABuBQAA&#10;AAA=&#10;" filled="f" stroked="f">
                <v:textbox>
                  <w:txbxContent>
                    <w:p w14:paraId="775BEAA0" w14:textId="0CF5E8C1" w:rsidR="00B23616" w:rsidRPr="00613277" w:rsidRDefault="00B23616" w:rsidP="000514B2">
                      <w:pPr>
                        <w:jc w:val="center"/>
                        <w:rPr>
                          <w:color w:val="FFFFFF" w:themeColor="background1"/>
                          <w14:textFill>
                            <w14:noFill/>
                          </w14:textFill>
                        </w:rPr>
                      </w:pPr>
                      <w:r>
                        <w:t>Canlyniad C</w:t>
                      </w:r>
                    </w:p>
                  </w:txbxContent>
                </v:textbox>
                <w10:wrap type="square"/>
              </v:shape>
            </w:pict>
          </mc:Fallback>
        </mc:AlternateContent>
      </w:r>
      <w:r w:rsidR="000514B2" w:rsidRPr="00531E3B">
        <w:rPr>
          <w:rFonts w:cs="Arial"/>
          <w:b/>
          <w:noProof/>
          <w:szCs w:val="24"/>
          <w:lang w:eastAsia="en-GB"/>
        </w:rPr>
        <mc:AlternateContent>
          <mc:Choice Requires="wps">
            <w:drawing>
              <wp:anchor distT="0" distB="0" distL="114300" distR="114300" simplePos="0" relativeHeight="251717632" behindDoc="0" locked="0" layoutInCell="1" allowOverlap="1" wp14:anchorId="2C2A846F" wp14:editId="76276419">
                <wp:simplePos x="0" y="0"/>
                <wp:positionH relativeFrom="column">
                  <wp:posOffset>906449</wp:posOffset>
                </wp:positionH>
                <wp:positionV relativeFrom="paragraph">
                  <wp:posOffset>67807</wp:posOffset>
                </wp:positionV>
                <wp:extent cx="294198" cy="525366"/>
                <wp:effectExtent l="38100" t="19050" r="29845" b="46355"/>
                <wp:wrapNone/>
                <wp:docPr id="29" name="Straight Arrow Connector 29"/>
                <wp:cNvGraphicFramePr/>
                <a:graphic xmlns:a="http://schemas.openxmlformats.org/drawingml/2006/main">
                  <a:graphicData uri="http://schemas.microsoft.com/office/word/2010/wordprocessingShape">
                    <wps:wsp>
                      <wps:cNvCnPr/>
                      <wps:spPr>
                        <a:xfrm flipH="1">
                          <a:off x="0" y="0"/>
                          <a:ext cx="294198" cy="525366"/>
                        </a:xfrm>
                        <a:prstGeom prst="straightConnector1">
                          <a:avLst/>
                        </a:prstGeom>
                        <a:noFill/>
                        <a:ln w="31750" cap="flat" cmpd="sng" algn="ctr">
                          <a:solidFill>
                            <a:srgbClr val="5B9BD5"/>
                          </a:solidFill>
                          <a:prstDash val="sys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9E54751" id="Straight Arrow Connector 29" o:spid="_x0000_s1026" type="#_x0000_t32" style="position:absolute;margin-left:71.35pt;margin-top:5.35pt;width:23.15pt;height:41.35pt;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nwg8QEAALcDAAAOAAAAZHJzL2Uyb0RvYy54bWysU02P0zAQvSPxHyzfadouLduo6YptWTgg&#10;qLTwA6aOk1jyl2ZM0/57xkmoFrghcrA845nnec8v24eLs+KskUzwlVzM5lJor0JtfFvJ79+e3txL&#10;QQl8DTZ4XcmrJvmwe/1q28dSL0MXbK1RMIinso+V7FKKZVGQ6rQDmoWoPR82AR0kDrEtaoSe0Z0t&#10;lvP5uugD1hGD0kScPYyHcjfgN41W6WvTkE7CVpJnS8OKw3rKa7HbQtkixM6oaQz4hykcGM+X3qAO&#10;kED8QPMXlDMKA4UmzVRwRWgao/TAgdks5n+wee4g6oELi0PxJhP9P1j15XxEYepKLjdSeHD8Rs8J&#10;wbRdEu8RQy/2wXvWMaDgEtarj1Ry294fcYooHjGTvzToRGNN/MRWGORgguIyqH29qa0vSShOLjdv&#10;Fxu2h+Kj1XJ1t15n9GKEyXARKX3UwYm8qSRNY93mGa+A82dKY+Ovhtzsw5OxlvNQWi/6St4t3q3Y&#10;AQrYZY2FxFsXmTf5VgqwLdtXJRympmBNndtzN2F72lsUZ2ALrR43j4fVNOdvZfnuA1A31tGVcpAL&#10;oXQmscetcZW8n+dvTCcw9oOvRbpGFj2hAd9aPWFbnzv14OCJX9Z9VDrvTqG+Dg9Q5IjdMUg3OTnb&#10;72XM+5f/2+4nAAAA//8DAFBLAwQUAAYACAAAACEAg/hfzN4AAAAJAQAADwAAAGRycy9kb3ducmV2&#10;LnhtbEyPS0/DMBCE70j8B2uRuFEbU/oIcSrEqxISB1qEOLrxkkSN11HspuHfsz3BaXe0o9lv8tXo&#10;WzFgH5tABq4nCgRSGVxDlYGP7fPVAkRMlpxtA6GBH4ywKs7Pcpu5cKR3HDapEhxCMbMG6pS6TMpY&#10;1uhtnIQOiW/fofc2sewr6Xp75HDfSq3UTHrbEH+obYcPNZb7zcEb8PSqnvRjqffN2uHb7UwPXy+f&#10;xlxejPd3IBKO6c8MJ3xGh4KZduFALoqW9VTP2cqL4nkyLJZcbmdgeTMFWeTyf4PiFwAA//8DAFBL&#10;AQItABQABgAIAAAAIQC2gziS/gAAAOEBAAATAAAAAAAAAAAAAAAAAAAAAABbQ29udGVudF9UeXBl&#10;c10ueG1sUEsBAi0AFAAGAAgAAAAhADj9If/WAAAAlAEAAAsAAAAAAAAAAAAAAAAALwEAAF9yZWxz&#10;Ly5yZWxzUEsBAi0AFAAGAAgAAAAhAEe6fCDxAQAAtwMAAA4AAAAAAAAAAAAAAAAALgIAAGRycy9l&#10;Mm9Eb2MueG1sUEsBAi0AFAAGAAgAAAAhAIP4X8zeAAAACQEAAA8AAAAAAAAAAAAAAAAASwQAAGRy&#10;cy9kb3ducmV2LnhtbFBLBQYAAAAABAAEAPMAAABWBQAAAAA=&#10;" strokecolor="#5b9bd5" strokeweight="2.5pt">
                <v:stroke dashstyle="3 1" endarrow="block" joinstyle="miter"/>
              </v:shape>
            </w:pict>
          </mc:Fallback>
        </mc:AlternateContent>
      </w:r>
      <w:r w:rsidR="000514B2" w:rsidRPr="00531E3B">
        <w:rPr>
          <w:rFonts w:cs="Arial"/>
          <w:b/>
          <w:noProof/>
          <w:szCs w:val="24"/>
          <w:lang w:eastAsia="en-GB"/>
        </w:rPr>
        <mc:AlternateContent>
          <mc:Choice Requires="wps">
            <w:drawing>
              <wp:anchor distT="0" distB="0" distL="114300" distR="114300" simplePos="0" relativeHeight="251716608" behindDoc="0" locked="0" layoutInCell="1" allowOverlap="1" wp14:anchorId="603801C0" wp14:editId="5FA80787">
                <wp:simplePos x="0" y="0"/>
                <wp:positionH relativeFrom="column">
                  <wp:posOffset>4532243</wp:posOffset>
                </wp:positionH>
                <wp:positionV relativeFrom="paragraph">
                  <wp:posOffset>120678</wp:posOffset>
                </wp:positionV>
                <wp:extent cx="342680" cy="461948"/>
                <wp:effectExtent l="19050" t="19050" r="57785" b="52705"/>
                <wp:wrapNone/>
                <wp:docPr id="30" name="Straight Arrow Connector 30"/>
                <wp:cNvGraphicFramePr/>
                <a:graphic xmlns:a="http://schemas.openxmlformats.org/drawingml/2006/main">
                  <a:graphicData uri="http://schemas.microsoft.com/office/word/2010/wordprocessingShape">
                    <wps:wsp>
                      <wps:cNvCnPr/>
                      <wps:spPr>
                        <a:xfrm>
                          <a:off x="0" y="0"/>
                          <a:ext cx="342680" cy="461948"/>
                        </a:xfrm>
                        <a:prstGeom prst="straightConnector1">
                          <a:avLst/>
                        </a:prstGeom>
                        <a:noFill/>
                        <a:ln w="31750" cap="flat" cmpd="sng" algn="ctr">
                          <a:solidFill>
                            <a:srgbClr val="FFC000">
                              <a:lumMod val="75000"/>
                            </a:srgbClr>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1248FC" id="Straight Arrow Connector 30" o:spid="_x0000_s1026" type="#_x0000_t32" style="position:absolute;margin-left:356.85pt;margin-top:9.5pt;width:27pt;height:36.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bOo9AEAAM0DAAAOAAAAZHJzL2Uyb0RvYy54bWysU02P0zAQvSPxHyzfadJuKd2o6Qq1lAuw&#10;lRZ+wNRxEkv+0tjbtP+esZMtC9wQF8cz9nsz73myebgYzc4Sg3K25vNZyZm0wjXKdjX/8f3wbs1Z&#10;iGAb0M7Kml9l4A/bt282g6/kwvVONxIZkdhQDb7mfYy+KoogemkgzJyXlg5bhwYihdgVDcJA7EYX&#10;i7JcFYPDxqMTMgTK7sdDvs38bStFfGzbICPTNafeYl4xr6e0FtsNVB2C75WY2oB/6MKAslT0RrWH&#10;COwZ1V9URgl0wbVxJpwpXNsqIbMGUjMv/1Dz1IOXWQuZE/zNpvD/aMW38xGZamp+R/ZYMPRGTxFB&#10;dX1kHxHdwHbOWvLRIaMr5NfgQ0WwnT3iFAV/xCT+0qJJX5LFLtnj681jeYlMUPJuuVitqZSgo+Vq&#10;fr9cJ87iF9hjiJ+lMyxtah6mZm5dzLPPcP4S4gh8AaTK1h2U1pSHSls2ULn5h/epGtBstRoibY0n&#10;tcF2nIHuaGhFxEwZnFZNgid0wO6008jOQINzOOzKssyX9LP56poxTcyUHZuY7mclvxGl7vYQ+hGS&#10;jxIEKqMiTb5WpuZr4hmZoIqg9CfbsHj19BQRFdhOy6mKtgkp81xP+tNrjP6n3ck11/wsRYpoZnJD&#10;03ynoXwd0/71X7j9CQAA//8DAFBLAwQUAAYACAAAACEA9BLngN4AAAAJAQAADwAAAGRycy9kb3du&#10;cmV2LnhtbEyPQUvEMBCF74L/IYzgzU2ruHFr00UE8bIXW0H2Nm1iU2yS0iTdur/e8aTHee/jzXvl&#10;frUjW/QcBu8k5JsMmHadV4PrJbw3LzcPwEJEp3D0Tkv41gH21eVFiYXyJ/emlzr2jEJcKFCCiXEq&#10;OA+d0RbDxk/akffpZ4uRzrnnasYThduR32bZllscHH0wOOlno7uvOlkJqU1Nc06Hw0c4H5f6/lgb&#10;fK2lvL5anx6BRb3GPxh+61N1qKhT65NTgY0SRH4nCCVjR5sIEFtBQithlwvgVcn/L6h+AAAA//8D&#10;AFBLAQItABQABgAIAAAAIQC2gziS/gAAAOEBAAATAAAAAAAAAAAAAAAAAAAAAABbQ29udGVudF9U&#10;eXBlc10ueG1sUEsBAi0AFAAGAAgAAAAhADj9If/WAAAAlAEAAAsAAAAAAAAAAAAAAAAALwEAAF9y&#10;ZWxzLy5yZWxzUEsBAi0AFAAGAAgAAAAhANgBs6j0AQAAzQMAAA4AAAAAAAAAAAAAAAAALgIAAGRy&#10;cy9lMm9Eb2MueG1sUEsBAi0AFAAGAAgAAAAhAPQS54DeAAAACQEAAA8AAAAAAAAAAAAAAAAATgQA&#10;AGRycy9kb3ducmV2LnhtbFBLBQYAAAAABAAEAPMAAABZBQAAAAA=&#10;" strokecolor="#bf9000" strokeweight="2.5pt">
                <v:stroke endarrow="block" joinstyle="miter"/>
              </v:shape>
            </w:pict>
          </mc:Fallback>
        </mc:AlternateContent>
      </w:r>
    </w:p>
    <w:p w14:paraId="0C88DCBB" w14:textId="77777777" w:rsidR="000514B2" w:rsidRPr="00531E3B" w:rsidRDefault="000514B2" w:rsidP="000514B2">
      <w:pPr>
        <w:rPr>
          <w:rFonts w:cs="Arial"/>
          <w:b/>
          <w:szCs w:val="24"/>
          <w:lang w:val="cy-GB"/>
        </w:rPr>
      </w:pPr>
      <w:r w:rsidRPr="00531E3B">
        <w:rPr>
          <w:rFonts w:cs="Arial"/>
          <w:b/>
          <w:noProof/>
          <w:szCs w:val="24"/>
          <w:lang w:eastAsia="en-GB"/>
        </w:rPr>
        <mc:AlternateContent>
          <mc:Choice Requires="wps">
            <w:drawing>
              <wp:anchor distT="45720" distB="45720" distL="114300" distR="114300" simplePos="0" relativeHeight="251723776" behindDoc="0" locked="0" layoutInCell="1" allowOverlap="1" wp14:anchorId="4C35ABA5" wp14:editId="48998976">
                <wp:simplePos x="0" y="0"/>
                <wp:positionH relativeFrom="column">
                  <wp:posOffset>2416810</wp:posOffset>
                </wp:positionH>
                <wp:positionV relativeFrom="paragraph">
                  <wp:posOffset>144780</wp:posOffset>
                </wp:positionV>
                <wp:extent cx="1090295" cy="260350"/>
                <wp:effectExtent l="0" t="152400" r="0" b="1587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338252">
                          <a:off x="0" y="0"/>
                          <a:ext cx="1090295" cy="260350"/>
                        </a:xfrm>
                        <a:prstGeom prst="rect">
                          <a:avLst/>
                        </a:prstGeom>
                        <a:noFill/>
                        <a:ln w="9525">
                          <a:noFill/>
                          <a:miter lim="800000"/>
                          <a:headEnd/>
                          <a:tailEnd/>
                        </a:ln>
                      </wps:spPr>
                      <wps:txbx>
                        <w:txbxContent>
                          <w:p w14:paraId="32E9F097" w14:textId="7B761826" w:rsidR="00B23616" w:rsidRDefault="00B23616" w:rsidP="000514B2">
                            <w:pPr>
                              <w:jc w:val="center"/>
                            </w:pPr>
                            <w:r>
                              <w:t>Canlyniad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35ABA5" id="_x0000_s1043" type="#_x0000_t202" style="position:absolute;margin-left:190.3pt;margin-top:11.4pt;width:85.85pt;height:20.5pt;rotation:1461728fd;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ZiGQIAAAkEAAAOAAAAZHJzL2Uyb0RvYy54bWysU9tuGyEQfa/Uf0C813uxN7FXXkdp0lSV&#10;0ouU9AMwy3pRgaGAvet+fQbWdaz2rSoPCJjhcM6ZYX0zakUOwnkJpqHFLKdEGA6tNLuGfn9+eLek&#10;xAdmWqbAiIYehac3m7dv1oOtRQk9qFY4giDG14NtaB+CrbPM815o5mdghcFgB06zgFu3y1rHBkTX&#10;Kivz/CobwLXWARfe4+n9FKSbhN91goevXedFIKqhyC2k2aV5G+dss2b1zjHbS36iwf6BhWbS4KNn&#10;qHsWGNk7+ReUltyBhy7MOOgMuk5ykTSgmiL/Q81Tz6xIWtAcb882+f8Hy78cvjki24bOrykxTGON&#10;nsUYyHsYSRntGayvMevJYl4Y8RjLnKR6+wj8hycG7npmduLWORh6wVqkV8Sb2cXVCcdHkO3wGVp8&#10;hu0DJKCxc5o4wNoU8/myrMp0it4QfAuLdjwXKhLjkUC+ystVRQnHWHmVz6tUyYzVESvWwTofPgrQ&#10;JC4a6rAREio7PPoQub2mxHQDD1Kp1AzKkKGhq6qs0oWLiJYBe1VJ3dBlHsfUPVHyB9Omy4FJNa3x&#10;AWVOHkTZkwFh3I7J7eL6t7dbaI/oStKPYvEvId8e3C9KBuzLhvqfe+YEJeqTQWdXxWIRGzltFtV1&#10;iRt3GdleRpjhCNXQQMm0vAup+SfNt1iBTiY7YqkmJifO2G/JpdPfiA19uU9Zrz948wIAAP//AwBQ&#10;SwMEFAAGAAgAAAAhAKEnz83gAAAACQEAAA8AAABkcnMvZG93bnJldi54bWxMj8FOwzAQRO9I/IO1&#10;SNyo3YRGUYhTVZEqJC7QwoGjG7tJ1HgdbDdN/57lRI+rfZp5U65nO7DJ+NA7lLBcCGAGG6d7bCV8&#10;fW6fcmAhKtRqcGgkXE2AdXV/V6pCuwvuzLSPLaMQDIWS0MU4FpyHpjNWhYUbDdLv6LxVkU7fcu3V&#10;hcLtwBMhMm5Vj9TQqdHUnWlO+7OV8NH/fIftpMW7P25ea93Vu+e3q5SPD/PmBVg0c/yH4U+f1KEi&#10;p4M7ow5skJDmIiNUQpLQBAJWqyQFdpCQpTnwquS3C6pfAAAA//8DAFBLAQItABQABgAIAAAAIQC2&#10;gziS/gAAAOEBAAATAAAAAAAAAAAAAAAAAAAAAABbQ29udGVudF9UeXBlc10ueG1sUEsBAi0AFAAG&#10;AAgAAAAhADj9If/WAAAAlAEAAAsAAAAAAAAAAAAAAAAALwEAAF9yZWxzLy5yZWxzUEsBAi0AFAAG&#10;AAgAAAAhADcehmIZAgAACQQAAA4AAAAAAAAAAAAAAAAALgIAAGRycy9lMm9Eb2MueG1sUEsBAi0A&#10;FAAGAAgAAAAhAKEnz83gAAAACQEAAA8AAAAAAAAAAAAAAAAAcwQAAGRycy9kb3ducmV2LnhtbFBL&#10;BQYAAAAABAAEAPMAAACABQAAAAA=&#10;" filled="f" stroked="f">
                <v:textbox>
                  <w:txbxContent>
                    <w:p w14:paraId="32E9F097" w14:textId="7B761826" w:rsidR="00B23616" w:rsidRDefault="00B23616" w:rsidP="000514B2">
                      <w:pPr>
                        <w:jc w:val="center"/>
                      </w:pPr>
                      <w:r>
                        <w:t>Canlyniad D</w:t>
                      </w:r>
                    </w:p>
                  </w:txbxContent>
                </v:textbox>
                <w10:wrap type="square"/>
              </v:shape>
            </w:pict>
          </mc:Fallback>
        </mc:AlternateContent>
      </w:r>
    </w:p>
    <w:p w14:paraId="798899B8" w14:textId="1466963D" w:rsidR="000514B2" w:rsidRPr="00531E3B" w:rsidRDefault="0088202A" w:rsidP="000514B2">
      <w:pPr>
        <w:rPr>
          <w:rFonts w:cs="Arial"/>
          <w:b/>
          <w:szCs w:val="24"/>
          <w:lang w:val="cy-GB"/>
        </w:rPr>
      </w:pPr>
      <w:r w:rsidRPr="00531E3B">
        <w:rPr>
          <w:rFonts w:cs="Arial"/>
          <w:b/>
          <w:noProof/>
          <w:szCs w:val="24"/>
          <w:lang w:eastAsia="en-GB"/>
        </w:rPr>
        <mc:AlternateContent>
          <mc:Choice Requires="wps">
            <w:drawing>
              <wp:anchor distT="0" distB="0" distL="114300" distR="114300" simplePos="0" relativeHeight="251703296" behindDoc="0" locked="0" layoutInCell="1" allowOverlap="1" wp14:anchorId="1953D924" wp14:editId="402B2B9A">
                <wp:simplePos x="0" y="0"/>
                <wp:positionH relativeFrom="margin">
                  <wp:posOffset>4337685</wp:posOffset>
                </wp:positionH>
                <wp:positionV relativeFrom="paragraph">
                  <wp:posOffset>12065</wp:posOffset>
                </wp:positionV>
                <wp:extent cx="1657350" cy="628015"/>
                <wp:effectExtent l="0" t="0" r="19050" b="32385"/>
                <wp:wrapNone/>
                <wp:docPr id="39" name="Rounded Rectangle 39"/>
                <wp:cNvGraphicFramePr/>
                <a:graphic xmlns:a="http://schemas.openxmlformats.org/drawingml/2006/main">
                  <a:graphicData uri="http://schemas.microsoft.com/office/word/2010/wordprocessingShape">
                    <wps:wsp>
                      <wps:cNvSpPr/>
                      <wps:spPr>
                        <a:xfrm>
                          <a:off x="0" y="0"/>
                          <a:ext cx="1657350" cy="62801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2264A62" w14:textId="4F2E7A66" w:rsidR="00B23616" w:rsidRDefault="00B23616" w:rsidP="000514B2">
                            <w:pPr>
                              <w:jc w:val="center"/>
                            </w:pPr>
                            <w:r>
                              <w:t xml:space="preserve">Canolfan Chweched Penybont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953D924" id="Rounded Rectangle 39" o:spid="_x0000_s1044" style="position:absolute;margin-left:341.55pt;margin-top:.95pt;width:130.5pt;height:49.45pt;z-index:2517032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7zkAIAADQFAAAOAAAAZHJzL2Uyb0RvYy54bWysVEtv2zAMvg/YfxB0X22nTZsadYq0QYcB&#10;RVu0HXpmZNkWoNckJXb360fJTl/raVgOCmlSH8mPpM7OByXJjjsvjK5ocZBTwjUztdBtRX8+Xn1b&#10;UOID6Bqk0byiz9zT8+XXL2e9LfnMdEbW3BEE0b7sbUW7EGyZZZ51XIE/MJZrNDbGKQioujarHfSI&#10;rmQ2y/PjrDeuts4w7j1+XY9Gukz4TcNZuG0azwORFcXcQjpdOjfxzJZnULYObCfYlAb8QxYKhMag&#10;L1BrCEC2TvwFpQRzxpsmHDCjMtM0gvFUA1ZT5B+qeejA8lQLkuPtC03+/8Gym92dI6Ku6OEpJRoU&#10;9ujebHXNa3KP7IFuJSdoQ6J660v0f7B3btI8irHqoXEq/mM9ZEjkPr+Qy4dAGH4sjucnh3PsAUPb&#10;8WyRF/MImr3ets6H79woEoWKuphGzCERC7trH0b/vV+M6I0U9ZWQMimu3VxKR3aA3Z5fnF6s9yHe&#10;uUlNesxndpLHbACnrpEQUFQWefC6pQRki+PMgkux3932nwRJwTuo+RQ6x99U3OSeCn2HE6tYg+/G&#10;K8kUr0CpRMCVkEJVdBGB9khSRytPQz1xETsy9iBKYdgMqZXFIiLFTxtTP2N/nRkH31t2JTDuNfhw&#10;Bw4nHRnA7Q23eDTSIC1mkijpjPv92ffojwOIVkp63Byk7NcWHKdE/tA4mqfF0VFctaQczU9mqLi3&#10;ls1bi96qS4PtKvCdsCyJ0T/Ivdg4o55wyVcxKppAM4w9NmdSLsO40fhMML5aJTdcLwvhWj9YFsEj&#10;dZHxx+EJnJ0mLOBs3pj9lkH5YcZG33hTm9U2mEakAXzlFZsaFVzN1N7pGYm7/1ZPXq+P3fIPAAAA&#10;//8DAFBLAwQUAAYACAAAACEAleFRgtoAAAAJAQAADwAAAGRycy9kb3ducmV2LnhtbEyPQU7DMBBF&#10;90jcwRokNojagahK0jgVQmTDjsIB3NgkKfY4sp3W3J5hBcun//XnTbvPzrKzCXH2KKHYCGAGB69n&#10;HCV8vPf3FbCYFGplPRoJ3ybCvru+alWj/QXfzPmQRkYjGBslYUppaTiPw2Scihu/GKTs0wenEmEY&#10;uQ7qQuPO8gchttypGenCpBbzPJnh67A6CfUphyLb2ZVrxDvRv/p+fPFS3t7kpx2wZHL6K8OvPqlD&#10;R05Hv6KOzErYVo8FVSmogVFelyXxkViICnjX8v8fdD8AAAD//wMAUEsBAi0AFAAGAAgAAAAhALaD&#10;OJL+AAAA4QEAABMAAAAAAAAAAAAAAAAAAAAAAFtDb250ZW50X1R5cGVzXS54bWxQSwECLQAUAAYA&#10;CAAAACEAOP0h/9YAAACUAQAACwAAAAAAAAAAAAAAAAAvAQAAX3JlbHMvLnJlbHNQSwECLQAUAAYA&#10;CAAAACEA1uz+85ACAAA0BQAADgAAAAAAAAAAAAAAAAAuAgAAZHJzL2Uyb0RvYy54bWxQSwECLQAU&#10;AAYACAAAACEAleFRgtoAAAAJAQAADwAAAAAAAAAAAAAAAADqBAAAZHJzL2Rvd25yZXYueG1sUEsF&#10;BgAAAAAEAAQA8wAAAPEFAAAAAA==&#10;" fillcolor="#5b9bd5" strokecolor="#41719c" strokeweight="1pt">
                <v:stroke joinstyle="miter"/>
                <v:textbox>
                  <w:txbxContent>
                    <w:p w14:paraId="52264A62" w14:textId="4F2E7A66" w:rsidR="00B23616" w:rsidRDefault="00B23616" w:rsidP="000514B2">
                      <w:pPr>
                        <w:jc w:val="center"/>
                      </w:pPr>
                      <w:r>
                        <w:t xml:space="preserve">Canolfan Chweched Penybont  </w:t>
                      </w:r>
                    </w:p>
                  </w:txbxContent>
                </v:textbox>
                <w10:wrap anchorx="margin"/>
              </v:roundrect>
            </w:pict>
          </mc:Fallback>
        </mc:AlternateContent>
      </w:r>
      <w:r w:rsidR="000514B2" w:rsidRPr="00531E3B">
        <w:rPr>
          <w:rFonts w:cs="Arial"/>
          <w:b/>
          <w:noProof/>
          <w:szCs w:val="24"/>
          <w:lang w:eastAsia="en-GB"/>
        </w:rPr>
        <mc:AlternateContent>
          <mc:Choice Requires="wps">
            <w:drawing>
              <wp:anchor distT="0" distB="0" distL="114300" distR="114300" simplePos="0" relativeHeight="251702272" behindDoc="0" locked="0" layoutInCell="1" allowOverlap="1" wp14:anchorId="17C5E028" wp14:editId="3E9E61B3">
                <wp:simplePos x="0" y="0"/>
                <wp:positionH relativeFrom="margin">
                  <wp:posOffset>118745</wp:posOffset>
                </wp:positionH>
                <wp:positionV relativeFrom="paragraph">
                  <wp:posOffset>11430</wp:posOffset>
                </wp:positionV>
                <wp:extent cx="1398905" cy="628015"/>
                <wp:effectExtent l="0" t="0" r="10795" b="19685"/>
                <wp:wrapNone/>
                <wp:docPr id="38" name="Rounded Rectangle 38"/>
                <wp:cNvGraphicFramePr/>
                <a:graphic xmlns:a="http://schemas.openxmlformats.org/drawingml/2006/main">
                  <a:graphicData uri="http://schemas.microsoft.com/office/word/2010/wordprocessingShape">
                    <wps:wsp>
                      <wps:cNvSpPr/>
                      <wps:spPr>
                        <a:xfrm>
                          <a:off x="0" y="0"/>
                          <a:ext cx="1398905" cy="62801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AA5649A" w14:textId="278F4712" w:rsidR="00B23616" w:rsidRDefault="00B23616" w:rsidP="009470F0">
                            <w:pPr>
                              <w:spacing w:after="0"/>
                              <w:jc w:val="center"/>
                            </w:pPr>
                            <w:r>
                              <w:t xml:space="preserve">Canolfan Porthcawl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7C5E028" id="Rounded Rectangle 38" o:spid="_x0000_s1045" style="position:absolute;margin-left:9.35pt;margin-top:.9pt;width:110.15pt;height:49.45pt;z-index:25170227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SQKkAIAADQFAAAOAAAAZHJzL2Uyb0RvYy54bWysVEtv2zAMvg/YfxB0X+2kTZsYdYq0QYcB&#10;RRu0HXpmZNkWoNckJXb360fJTl/raZgPMilSpPjxo84veiXJnjsvjC7p5CinhGtmKqGbkv58vP42&#10;p8QH0BVIo3lJn7mnF8uvX847W/CpaY2suCMYRPuisyVtQ7BFlnnWcgX+yFiu0VgbpyCg6pqsctBh&#10;dCWzaZ6fZp1xlXWGce9xdz0Y6TLFr2vOwl1dex6ILCneLaTVpXUb12x5DkXjwLaCjdeAf7iFAqEx&#10;6UuoNQQgOyf+CqUEc8abOhwxozJT14LxVANWM8k/VPPQguWpFgTH2xeY/P8Ly273G0dEVdJj7JQG&#10;hT26Nztd8YrcI3qgG8kJ2hCozvoC/R/sxo2aRzFW3ddOxT/WQ/oE7vMLuLwPhOHm5HgxX+QzShja&#10;TqfzfDKLQbPX09b58J0bRaJQUhevEe+QgIX9jQ+D/8EvZvRGiupaSJkU12yvpCN7wG7PLheX60OK&#10;d25Skw7vMz3LkREMkHW1hICisoiD1w0lIBukMwsu5X532n+SJCVvoeJj6hy/sbjRPRX6Lk6sYg2+&#10;HY4kUzwChRIBR0IKVdJ5DHSIJHW08kTqEYvYkaEHUQr9tk+tnCxipLi1NdUz9teZgfjesmuBeW/A&#10;hw04ZDoigNMb7nCppUFYzChR0hr3+7P96I8ERCslHU4OQvZrB45TIn9opOZicnISRy0pJ7OzKSru&#10;rWX71qJ36spguyb4TliWxOgf5EGsnVFPOOSrmBVNoBnmHpozKldhmGh8JhhfrZIbjpeFcKMfLIvB&#10;I3QR8cf+CZwdGRaQm7fmMGVQfODY4BtParPaBVOLRMBXXLGpUcHRTO0dn5E4+2/15PX62C3/AAAA&#10;//8DAFBLAwQUAAYACAAAACEAXLeU+dkAAAAIAQAADwAAAGRycy9kb3ducmV2LnhtbEyPwU7DMBBE&#10;70j8g7VIXBC1WxBtQ5wKIXLhRuED3HhJAvY6sp3W/D3bE5xWoxnNvql3xTtxxJjGQBqWCwUCqQt2&#10;pF7Dx3t7uwGRsiFrXCDU8IMJds3lRW0qG070hsd97gWXUKqMhiHnqZIydQN6kxZhQmLvM0RvMsvY&#10;SxvNicu9kyulHqQ3I/GHwUz4PGD3vZ+9hu1XicviRn8/J7pR7Wto+5eg9fVVeXoEkbHkvzCc8Rkd&#10;GmY6hJlsEo71Zs3J8wXB9upuy9MOrJVag2xq+X9A8wsAAP//AwBQSwECLQAUAAYACAAAACEAtoM4&#10;kv4AAADhAQAAEwAAAAAAAAAAAAAAAAAAAAAAW0NvbnRlbnRfVHlwZXNdLnhtbFBLAQItABQABgAI&#10;AAAAIQA4/SH/1gAAAJQBAAALAAAAAAAAAAAAAAAAAC8BAABfcmVscy8ucmVsc1BLAQItABQABgAI&#10;AAAAIQBa5SQKkAIAADQFAAAOAAAAAAAAAAAAAAAAAC4CAABkcnMvZTJvRG9jLnhtbFBLAQItABQA&#10;BgAIAAAAIQBct5T52QAAAAgBAAAPAAAAAAAAAAAAAAAAAOoEAABkcnMvZG93bnJldi54bWxQSwUG&#10;AAAAAAQABADzAAAA8AUAAAAA&#10;" fillcolor="#5b9bd5" strokecolor="#41719c" strokeweight="1pt">
                <v:stroke joinstyle="miter"/>
                <v:textbox>
                  <w:txbxContent>
                    <w:p w14:paraId="7AA5649A" w14:textId="278F4712" w:rsidR="00B23616" w:rsidRDefault="00B23616" w:rsidP="009470F0">
                      <w:pPr>
                        <w:spacing w:after="0"/>
                        <w:jc w:val="center"/>
                      </w:pPr>
                      <w:r>
                        <w:t xml:space="preserve">Canolfan Porthcawl  </w:t>
                      </w:r>
                    </w:p>
                  </w:txbxContent>
                </v:textbox>
                <w10:wrap anchorx="margin"/>
              </v:roundrect>
            </w:pict>
          </mc:Fallback>
        </mc:AlternateContent>
      </w:r>
    </w:p>
    <w:p w14:paraId="087E12FF" w14:textId="77777777" w:rsidR="000514B2" w:rsidRPr="00531E3B" w:rsidRDefault="000514B2" w:rsidP="000514B2">
      <w:pPr>
        <w:rPr>
          <w:rFonts w:cs="Arial"/>
          <w:b/>
          <w:szCs w:val="24"/>
          <w:lang w:val="cy-GB"/>
        </w:rPr>
      </w:pPr>
      <w:r w:rsidRPr="00531E3B">
        <w:rPr>
          <w:rFonts w:cs="Arial"/>
          <w:b/>
          <w:noProof/>
          <w:szCs w:val="24"/>
          <w:lang w:eastAsia="en-GB"/>
        </w:rPr>
        <mc:AlternateContent>
          <mc:Choice Requires="wps">
            <w:drawing>
              <wp:anchor distT="0" distB="0" distL="114300" distR="114300" simplePos="0" relativeHeight="251711488" behindDoc="0" locked="0" layoutInCell="1" allowOverlap="1" wp14:anchorId="531B1D91" wp14:editId="02ADD4B6">
                <wp:simplePos x="0" y="0"/>
                <wp:positionH relativeFrom="margin">
                  <wp:posOffset>2044700</wp:posOffset>
                </wp:positionH>
                <wp:positionV relativeFrom="paragraph">
                  <wp:posOffset>60960</wp:posOffset>
                </wp:positionV>
                <wp:extent cx="1525905" cy="722630"/>
                <wp:effectExtent l="0" t="0" r="17145" b="20320"/>
                <wp:wrapNone/>
                <wp:docPr id="40" name="Oval 40"/>
                <wp:cNvGraphicFramePr/>
                <a:graphic xmlns:a="http://schemas.openxmlformats.org/drawingml/2006/main">
                  <a:graphicData uri="http://schemas.microsoft.com/office/word/2010/wordprocessingShape">
                    <wps:wsp>
                      <wps:cNvSpPr/>
                      <wps:spPr>
                        <a:xfrm>
                          <a:off x="0" y="0"/>
                          <a:ext cx="1525905" cy="722630"/>
                        </a:xfrm>
                        <a:prstGeom prst="ellipse">
                          <a:avLst/>
                        </a:prstGeom>
                        <a:solidFill>
                          <a:srgbClr val="FF7DE0"/>
                        </a:solidFill>
                        <a:ln w="12700" cap="flat" cmpd="sng" algn="ctr">
                          <a:solidFill>
                            <a:srgbClr val="5B9BD5">
                              <a:shade val="50000"/>
                            </a:srgbClr>
                          </a:solidFill>
                          <a:prstDash val="solid"/>
                          <a:miter lim="800000"/>
                        </a:ln>
                        <a:effectLst/>
                      </wps:spPr>
                      <wps:txbx>
                        <w:txbxContent>
                          <w:p w14:paraId="08F513E3" w14:textId="095B4E45" w:rsidR="00B23616" w:rsidRPr="0025351F" w:rsidRDefault="00B23616" w:rsidP="000514B2">
                            <w:pPr>
                              <w:spacing w:after="0"/>
                              <w:jc w:val="center"/>
                              <w:rPr>
                                <w:b/>
                              </w:rPr>
                            </w:pPr>
                            <w:r>
                              <w:rPr>
                                <w:b/>
                              </w:rPr>
                              <w:t>Archesgob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1B1D91" id="Oval 40" o:spid="_x0000_s1046" style="position:absolute;margin-left:161pt;margin-top:4.8pt;width:120.15pt;height:56.9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Z7YjAIAACUFAAAOAAAAZHJzL2Uyb0RvYy54bWysVN1P2zAQf5+0/8Hy+0iaEQoVKSp0nSYh&#10;igQTz1fHaSz5a7bbhP31OzspFNjTtD6kd77zffzud7686pUke+68MLqik5OcEq6ZqYXeVvTn4+rL&#10;OSU+gK5BGs0r+sw9vZp//nTZ2RkvTGtkzR3BINrPOlvRNgQ7yzLPWq7AnxjLNRob4xQEVN02qx10&#10;GF3JrMjzs6wzrrbOMO49ni4HI52n+E3DWVg3jeeByIpibSF9Xfpu4jebX8Js68C2go1lwD9UoUBo&#10;TPoSagkByM6JD6GUYM5404QTZlRmmkYwnnrAbib5u24eWrA89YLgePsCk/9/Ydnd/t4RUVf0FOHR&#10;oHBG6z1Igipi01k/Q5cHe+9GzaMYG+0bp+I/tkD6hOfzC568D4Th4aQsyou8pIShbVoUZ19T0Oz1&#10;tnU+fOdGkShUlEsprI8twwz2tz5gUvQ+eMVjb6SoV0LKpLjt5kY6ggVXdLWaLr8dErxxk5p0WE0x&#10;zbFHBkizRkJAUVls3OstJSC3yF8WXMr95rY/TlJeX1wvy8GphZoPqcscfxEvLHZ0H+TjYmMXS/Dt&#10;cCWlGOinRMAdkEJV9DwGOkSSOvbIE4tHLOI8hglEKfSbPs2uSFfi0cbUzzhQZwame8tWAvPegg/3&#10;4JDaiACua1jjp5EGYTGjRElr3O+/nUd/ZBxaKelwVRCyXztwnBL5QyMXLyankTwhKaflFKsh7tiy&#10;ObbonboxOK4JPgyWJTH6B3kQG2fUE271ImZFE2iGuYfhjMpNGFYY3wXGF4vkhvtkIdzqB8ti8Ahd&#10;RPyxfwJnR34FZOadOazVB44NvvGmNotdMI1IBHzFFYcaFdzFNN7x3YjLfqwnr9fXbf4HAAD//wMA&#10;UEsDBBQABgAIAAAAIQDOe0LL3wAAAAkBAAAPAAAAZHJzL2Rvd25yZXYueG1sTI9PS8NAFMTvgt9h&#10;eYI3uzHRUGM2RRSRFir2Dz1vss8kmn0bsts2+fY+T3ocZpj5Tb4YbSdOOPjWkYLbWQQCqXKmpVrB&#10;fvd6MwfhgyajO0eoYEIPi+LyIteZcWfa4GkbasEl5DOtoAmhz6T0VYNW+5nrkdj7dIPVgeVQSzPo&#10;M5fbTsZRlEqrW+KFRvf43GD1vT1aHnlfvpTTclrt6bA+mNXH2/wrkFLXV+PTI4iAY/gLwy8+o0PB&#10;TKU7kvGiU5DEMX8JCh5SEOzfp3ECouRgnNyBLHL5/0HxAwAA//8DAFBLAQItABQABgAIAAAAIQC2&#10;gziS/gAAAOEBAAATAAAAAAAAAAAAAAAAAAAAAABbQ29udGVudF9UeXBlc10ueG1sUEsBAi0AFAAG&#10;AAgAAAAhADj9If/WAAAAlAEAAAsAAAAAAAAAAAAAAAAALwEAAF9yZWxzLy5yZWxzUEsBAi0AFAAG&#10;AAgAAAAhAKjdntiMAgAAJQUAAA4AAAAAAAAAAAAAAAAALgIAAGRycy9lMm9Eb2MueG1sUEsBAi0A&#10;FAAGAAgAAAAhAM57QsvfAAAACQEAAA8AAAAAAAAAAAAAAAAA5gQAAGRycy9kb3ducmV2LnhtbFBL&#10;BQYAAAAABAAEAPMAAADyBQAAAAA=&#10;" fillcolor="#ff7de0" strokecolor="#41719c" strokeweight="1pt">
                <v:stroke joinstyle="miter"/>
                <v:textbox>
                  <w:txbxContent>
                    <w:p w14:paraId="08F513E3" w14:textId="095B4E45" w:rsidR="00B23616" w:rsidRPr="0025351F" w:rsidRDefault="00B23616" w:rsidP="000514B2">
                      <w:pPr>
                        <w:spacing w:after="0"/>
                        <w:jc w:val="center"/>
                        <w:rPr>
                          <w:b/>
                        </w:rPr>
                      </w:pPr>
                      <w:r>
                        <w:rPr>
                          <w:b/>
                        </w:rPr>
                        <w:t>Archesgob</w:t>
                      </w:r>
                    </w:p>
                  </w:txbxContent>
                </v:textbox>
                <w10:wrap anchorx="margin"/>
              </v:oval>
            </w:pict>
          </mc:Fallback>
        </mc:AlternateContent>
      </w:r>
    </w:p>
    <w:p w14:paraId="67AB6A85" w14:textId="58DD0D7A" w:rsidR="000514B2" w:rsidRPr="00531E3B" w:rsidRDefault="0088202A" w:rsidP="000514B2">
      <w:pPr>
        <w:rPr>
          <w:rFonts w:cs="Arial"/>
          <w:b/>
          <w:szCs w:val="24"/>
          <w:lang w:val="cy-GB"/>
        </w:rPr>
      </w:pPr>
      <w:r w:rsidRPr="00531E3B">
        <w:rPr>
          <w:rFonts w:cs="Arial"/>
          <w:b/>
          <w:noProof/>
          <w:szCs w:val="24"/>
          <w:lang w:eastAsia="en-GB"/>
        </w:rPr>
        <mc:AlternateContent>
          <mc:Choice Requires="wps">
            <w:drawing>
              <wp:anchor distT="45720" distB="45720" distL="114300" distR="114300" simplePos="0" relativeHeight="251730944" behindDoc="0" locked="0" layoutInCell="1" allowOverlap="1" wp14:anchorId="0C12FA93" wp14:editId="53175722">
                <wp:simplePos x="0" y="0"/>
                <wp:positionH relativeFrom="column">
                  <wp:posOffset>4966335</wp:posOffset>
                </wp:positionH>
                <wp:positionV relativeFrom="paragraph">
                  <wp:posOffset>287020</wp:posOffset>
                </wp:positionV>
                <wp:extent cx="914400" cy="469900"/>
                <wp:effectExtent l="0" t="0" r="0" b="1270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9900"/>
                        </a:xfrm>
                        <a:prstGeom prst="rect">
                          <a:avLst/>
                        </a:prstGeom>
                        <a:noFill/>
                        <a:ln w="9525">
                          <a:noFill/>
                          <a:miter lim="800000"/>
                          <a:headEnd/>
                          <a:tailEnd/>
                        </a:ln>
                      </wps:spPr>
                      <wps:txbx>
                        <w:txbxContent>
                          <w:p w14:paraId="3DDF01E7" w14:textId="143E7B6A" w:rsidR="00B23616" w:rsidRDefault="00B23616" w:rsidP="000514B2">
                            <w:pPr>
                              <w:spacing w:after="0"/>
                              <w:jc w:val="center"/>
                            </w:pPr>
                            <w:r>
                              <w:t>Canlyniad F</w:t>
                            </w:r>
                          </w:p>
                          <w:p w14:paraId="2F58CAA5" w14:textId="7CCC8B9B" w:rsidR="00B23616" w:rsidRDefault="00B23616" w:rsidP="000514B2">
                            <w:pPr>
                              <w:jc w:val="center"/>
                            </w:pPr>
                            <w:r>
                              <w:t>Opsiwn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2FA93" id="_x0000_s1047" type="#_x0000_t202" style="position:absolute;margin-left:391.05pt;margin-top:22.6pt;width:1in;height:37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ZXCgIAAPoDAAAOAAAAZHJzL2Uyb0RvYy54bWysU8Fu2zAMvQ/YPwi6L3aMpGuMOEXXrsOA&#10;rhvQ7gMYWY6FSaImKbG7rx8lp2mw3Yb5YFAi+cj3SK2vRqPZQfqg0DZ8Pis5k1Zgq+yu4d+f7t5d&#10;chYi2BY0WtnwZxn41ebtm/Xgallhj7qVnhGIDfXgGt7H6OqiCKKXBsIMnbTk7NAbiHT0u6L1MBC6&#10;0UVVlhfFgL51HoUMgW5vJyffZPyukyJ+7bogI9MNp95i/vv836Z/sVlDvfPgeiWObcA/dGFAWSp6&#10;grqFCGzv1V9QRgmPAbs4E2gK7DolZOZAbOblH2wee3AycyFxgjvJFP4frHg4fPNMtQ1fVJxZMDSj&#10;JzlG9gFHViV5Bhdqinp0FBdHuqYxZ6rB3aP4EZjFmx7sTl57j0MvoaX25imzOEudcEIC2Q5fsKUy&#10;sI+YgcbOm6QdqcEIncb0fBpNakXQ5Wq+WJTkEeRaXKxWZKcKUL8kOx/iJ4mGJaPhniafweFwH+IU&#10;+hKSalm8U1rTPdTasoEKLKtlTjjzGBVpObUyDb8s0zetS+L40bY5OYLSk029aHsknXhOjOO4HbO8&#10;VZYkKbLF9plk8DgtIz0eMnr0vzgbaBEbHn7uwUvO9GdLUmbmtLn5sFi+r0gFf+7ZnnvACoJqeORs&#10;Mm9i3vaJ8zVJ3qksx2snx55pwbKgx8eQNvj8nKNen+zmNwAAAP//AwBQSwMEFAAGAAgAAAAhAJEt&#10;0WPeAAAACgEAAA8AAABkcnMvZG93bnJldi54bWxMj01PwzAMhu9I/IfISNxY0mgba2k6IRBXEOND&#10;4pY1XlvROFWTreXfY07saPvR6+ctt7PvxQnH2AUykC0UCKQ6uI4aA+9vTzcbEDFZcrYPhAZ+MMK2&#10;urwobeHCRK942qVGcAjFwhpoUxoKKWPdordxEQYkvh3C6G3icWykG+3E4b6XWqm19LYj/tDaAR9a&#10;rL93R2/g4/nw9blUL82jXw1TmJUkn0tjrq/m+zsQCef0D8OfPqtDxU77cCQXRW/gdqMzRg0sVxoE&#10;A7le82LPZJZrkFUpzytUvwAAAP//AwBQSwECLQAUAAYACAAAACEAtoM4kv4AAADhAQAAEwAAAAAA&#10;AAAAAAAAAAAAAAAAW0NvbnRlbnRfVHlwZXNdLnhtbFBLAQItABQABgAIAAAAIQA4/SH/1gAAAJQB&#10;AAALAAAAAAAAAAAAAAAAAC8BAABfcmVscy8ucmVsc1BLAQItABQABgAIAAAAIQAvUKZXCgIAAPoD&#10;AAAOAAAAAAAAAAAAAAAAAC4CAABkcnMvZTJvRG9jLnhtbFBLAQItABQABgAIAAAAIQCRLdFj3gAA&#10;AAoBAAAPAAAAAAAAAAAAAAAAAGQEAABkcnMvZG93bnJldi54bWxQSwUGAAAAAAQABADzAAAAbwUA&#10;AAAA&#10;" filled="f" stroked="f">
                <v:textbox>
                  <w:txbxContent>
                    <w:p w14:paraId="3DDF01E7" w14:textId="143E7B6A" w:rsidR="00B23616" w:rsidRDefault="00B23616" w:rsidP="000514B2">
                      <w:pPr>
                        <w:spacing w:after="0"/>
                        <w:jc w:val="center"/>
                      </w:pPr>
                      <w:r>
                        <w:t>Canlyniad F</w:t>
                      </w:r>
                    </w:p>
                    <w:p w14:paraId="2F58CAA5" w14:textId="7CCC8B9B" w:rsidR="00B23616" w:rsidRDefault="00B23616" w:rsidP="000514B2">
                      <w:pPr>
                        <w:jc w:val="center"/>
                      </w:pPr>
                      <w:r>
                        <w:t>Opsiwn 2</w:t>
                      </w:r>
                    </w:p>
                  </w:txbxContent>
                </v:textbox>
                <w10:wrap type="square"/>
              </v:shape>
            </w:pict>
          </mc:Fallback>
        </mc:AlternateContent>
      </w:r>
      <w:r w:rsidR="009470F0" w:rsidRPr="00531E3B">
        <w:rPr>
          <w:rFonts w:cs="Arial"/>
          <w:b/>
          <w:noProof/>
          <w:szCs w:val="24"/>
          <w:lang w:eastAsia="en-GB"/>
        </w:rPr>
        <mc:AlternateContent>
          <mc:Choice Requires="wps">
            <w:drawing>
              <wp:anchor distT="45720" distB="45720" distL="114300" distR="114300" simplePos="0" relativeHeight="251721728" behindDoc="0" locked="0" layoutInCell="1" allowOverlap="1" wp14:anchorId="22E5F9A5" wp14:editId="08520CC6">
                <wp:simplePos x="0" y="0"/>
                <wp:positionH relativeFrom="column">
                  <wp:posOffset>234950</wp:posOffset>
                </wp:positionH>
                <wp:positionV relativeFrom="paragraph">
                  <wp:posOffset>5715</wp:posOffset>
                </wp:positionV>
                <wp:extent cx="1117600" cy="260350"/>
                <wp:effectExtent l="0" t="0" r="6350" b="635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260350"/>
                        </a:xfrm>
                        <a:prstGeom prst="rect">
                          <a:avLst/>
                        </a:prstGeom>
                        <a:solidFill>
                          <a:srgbClr val="FFFFFF"/>
                        </a:solidFill>
                        <a:ln w="9525">
                          <a:noFill/>
                          <a:miter lim="800000"/>
                          <a:headEnd/>
                          <a:tailEnd/>
                        </a:ln>
                      </wps:spPr>
                      <wps:txbx>
                        <w:txbxContent>
                          <w:p w14:paraId="7742FBF4" w14:textId="3E61444D" w:rsidR="00B23616" w:rsidRDefault="00B23616" w:rsidP="000514B2">
                            <w:pPr>
                              <w:jc w:val="center"/>
                            </w:pPr>
                            <w:r>
                              <w:t>Canlyniad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E5F9A5" id="_x0000_s1048" type="#_x0000_t202" style="position:absolute;margin-left:18.5pt;margin-top:.45pt;width:88pt;height:20.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3wIwIAACQEAAAOAAAAZHJzL2Uyb0RvYy54bWysU8tu2zAQvBfoPxC813rEdhLBcpA6dVEg&#10;fQBJP4CiKIsoyWVJ2pL79V1Sjmukt6I6EFztcrg7M1zdjVqRg3BegqlpMcspEYZDK82upt+ft+9u&#10;KPGBmZYpMKKmR+Hp3frtm9VgK1FCD6oVjiCI8dVga9qHYKss87wXmvkZWGEw2YHTLGDodlnr2IDo&#10;WmVlni+zAVxrHXDhPf59mJJ0nfC7TvDwteu8CETVFHsLaXVpbeKarVes2jlme8lPbbB/6EIzafDS&#10;M9QDC4zsnfwLSkvuwEMXZhx0Bl0nuUgz4DRF/mqap55ZkWZBcrw90+T/Hyz/cvjmiGxrOr+ixDCN&#10;Gj2LMZD3MJIy0jNYX2HVk8W6MOJvlDmN6u0j8B+eGNj0zOzEvXMw9IK12F4RT2YXRyccH0Ga4TO0&#10;eA3bB0hAY+d05A7ZIIiOMh3P0sRWeLyyKK6XOaY45splfrVI2mWsejltnQ8fBWgSNzV1KH1CZ4dH&#10;H2I3rHopiZd5ULLdSqVS4HbNRjlyYGiTbfrSAK/KlCFDTW8X5SIhG4jnk4O0DGhjJXVNb/L4TcaK&#10;bHwwbSoJTKppj50oc6InMjJxE8ZmTEKUZ9obaI9ImIPJtvjMcNOD+0XJgJatqf+5Z05Qoj4ZJP22&#10;mM+jx1MwX1yXGLjLTHOZYYYjVE0DJdN2E9K7iHwYuEdxOpl4iypOnZx6RismOk/PJnr9Mk5Vfx73&#10;+jcAAAD//wMAUEsDBBQABgAIAAAAIQClRtsn2wAAAAYBAAAPAAAAZHJzL2Rvd25yZXYueG1sTI9B&#10;T4NAFITvJv6HzTPxYuxCW4sgS6Mmml5b+wMe8ApE9i1ht4X+e58nPU5mMvNNvp1try40+s6xgXgR&#10;gSKuXN1xY+D49fH4DMoH5Bp7x2TgSh62xe1NjlntJt7T5RAaJSXsMzTQhjBkWvuqJYt+4QZi8U5u&#10;tBhEjo2uR5yk3PZ6GUUbbbFjWWhxoPeWqu/D2Ro47aaHp3QqP8Mx2a83b9glpbsac383v76ACjSH&#10;vzD84gs6FMJUujPXXvUGVolcCQZSUOIu45XI0sA6TkEXuf6PX/wAAAD//wMAUEsBAi0AFAAGAAgA&#10;AAAhALaDOJL+AAAA4QEAABMAAAAAAAAAAAAAAAAAAAAAAFtDb250ZW50X1R5cGVzXS54bWxQSwEC&#10;LQAUAAYACAAAACEAOP0h/9YAAACUAQAACwAAAAAAAAAAAAAAAAAvAQAAX3JlbHMvLnJlbHNQSwEC&#10;LQAUAAYACAAAACEA61I98CMCAAAkBAAADgAAAAAAAAAAAAAAAAAuAgAAZHJzL2Uyb0RvYy54bWxQ&#10;SwECLQAUAAYACAAAACEApUbbJ9sAAAAGAQAADwAAAAAAAAAAAAAAAAB9BAAAZHJzL2Rvd25yZXYu&#10;eG1sUEsFBgAAAAAEAAQA8wAAAIUFAAAAAA==&#10;" stroked="f">
                <v:textbox>
                  <w:txbxContent>
                    <w:p w14:paraId="7742FBF4" w14:textId="3E61444D" w:rsidR="00B23616" w:rsidRDefault="00B23616" w:rsidP="000514B2">
                      <w:pPr>
                        <w:jc w:val="center"/>
                      </w:pPr>
                      <w:r>
                        <w:t>Canlyniad B</w:t>
                      </w:r>
                    </w:p>
                  </w:txbxContent>
                </v:textbox>
                <w10:wrap type="square"/>
              </v:shape>
            </w:pict>
          </mc:Fallback>
        </mc:AlternateContent>
      </w:r>
      <w:r w:rsidR="000514B2" w:rsidRPr="00531E3B">
        <w:rPr>
          <w:rFonts w:cs="Arial"/>
          <w:b/>
          <w:noProof/>
          <w:szCs w:val="24"/>
          <w:lang w:eastAsia="en-GB"/>
        </w:rPr>
        <mc:AlternateContent>
          <mc:Choice Requires="wps">
            <w:drawing>
              <wp:anchor distT="45720" distB="45720" distL="114300" distR="114300" simplePos="0" relativeHeight="251731968" behindDoc="0" locked="0" layoutInCell="1" allowOverlap="1" wp14:anchorId="7F35EFD0" wp14:editId="335ADE88">
                <wp:simplePos x="0" y="0"/>
                <wp:positionH relativeFrom="column">
                  <wp:posOffset>3702050</wp:posOffset>
                </wp:positionH>
                <wp:positionV relativeFrom="paragraph">
                  <wp:posOffset>94615</wp:posOffset>
                </wp:positionV>
                <wp:extent cx="1143000" cy="501650"/>
                <wp:effectExtent l="0" t="0" r="0" b="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01650"/>
                        </a:xfrm>
                        <a:prstGeom prst="rect">
                          <a:avLst/>
                        </a:prstGeom>
                        <a:solidFill>
                          <a:srgbClr val="FFFFFF"/>
                        </a:solidFill>
                        <a:ln w="9525">
                          <a:noFill/>
                          <a:miter lim="800000"/>
                          <a:headEnd/>
                          <a:tailEnd/>
                        </a:ln>
                      </wps:spPr>
                      <wps:txbx>
                        <w:txbxContent>
                          <w:p w14:paraId="0C50D18C" w14:textId="7E27418C" w:rsidR="00B23616" w:rsidRDefault="00B23616" w:rsidP="000514B2">
                            <w:r>
                              <w:t>Ysgolion eraill yn Opsiwn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5EFD0" id="_x0000_s1049" type="#_x0000_t202" style="position:absolute;margin-left:291.5pt;margin-top:7.45pt;width:90pt;height:39.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AN9IwIAACQEAAAOAAAAZHJzL2Uyb0RvYy54bWysU9tuGyEQfa/Uf0C813uJnSYrr6PUqatK&#10;6UVK+gEsy3pRgaGAvet+fQbWdq30rSoPaIYZDmfODMu7USuyF85LMDUtZjklwnBopdnW9Mfz5t0N&#10;JT4w0zIFRtT0IDy9W719sxxsJUroQbXCEQQxvhpsTfsQbJVlnvdCMz8DKwwGO3CaBXTdNmsdGxBd&#10;q6zM8+tsANdaB1x4j6cPU5CuEn7XCR6+dZ0XgaiaIreQdpf2Ju7ZasmqrWO2l/xIg/0DC82kwUfP&#10;UA8sMLJz8i8oLbkDD12YcdAZdJ3kItWA1RT5q2qeemZFqgXF8fYsk/9/sPzr/rsjsq3pvKDEMI09&#10;ehZjIB9gJGWUZ7C+wqwni3lhxGNscyrV20fgPz0xsO6Z2Yp752DoBWuRXhFvZhdXJxwfQZrhC7T4&#10;DNsFSEBj53TUDtUgiI5tOpxbE6nw+GQxv8pzDHGMLfLiepF6l7HqdNs6Hz4J0CQaNXXY+oTO9o8+&#10;RDasOqXExzwo2W6kUslx22atHNkzHJNNWqmAV2nKkKGmt4tykZANxPtpgrQMOMZK6preIE0kmo6j&#10;Gh9Nm+zApJpsZKLMUZ6oyKRNGJsxNaK8OsneQHtAwRxMY4vfDI0e3G9KBhzZmvpfO+YEJeqzQdFv&#10;i/k8znhy5ov3JTruMtJcRpjhCFXTQMlkrkP6F1EPA/fYnE4m3WIXJyZHzjiKSc7jt4mzfumnrD+f&#10;e/UCAAD//wMAUEsDBBQABgAIAAAAIQDyWM1S3QAAAAkBAAAPAAAAZHJzL2Rvd25yZXYueG1sTI9B&#10;T4NAEIXvJv6HzZh4MXbRtlCQpVETjdfW/oABpkBkZwm7LfTfOz3pcd57efO9fDvbXp1p9J1jA0+L&#10;CBRx5eqOGwOH74/HDSgfkGvsHZOBC3nYFrc3OWa1m3hH531olJSwz9BAG8KQae2rliz6hRuIxTu6&#10;0WKQc2x0PeIk5bbXz1EUa4sdy4cWB3pvqfrZn6yB49f0sE6n8jMckt0qfsMuKd3FmPu7+fUFVKA5&#10;/IXhii/oUAhT6U5ce9UbWG+WsiWIsUpBSSCJr0JpIF2moItc/19Q/AIAAP//AwBQSwECLQAUAAYA&#10;CAAAACEAtoM4kv4AAADhAQAAEwAAAAAAAAAAAAAAAAAAAAAAW0NvbnRlbnRfVHlwZXNdLnhtbFBL&#10;AQItABQABgAIAAAAIQA4/SH/1gAAAJQBAAALAAAAAAAAAAAAAAAAAC8BAABfcmVscy8ucmVsc1BL&#10;AQItABQABgAIAAAAIQCPXAN9IwIAACQEAAAOAAAAAAAAAAAAAAAAAC4CAABkcnMvZTJvRG9jLnht&#10;bFBLAQItABQABgAIAAAAIQDyWM1S3QAAAAkBAAAPAAAAAAAAAAAAAAAAAH0EAABkcnMvZG93bnJl&#10;di54bWxQSwUGAAAAAAQABADzAAAAhwUAAAAA&#10;" stroked="f">
                <v:textbox>
                  <w:txbxContent>
                    <w:p w14:paraId="0C50D18C" w14:textId="7E27418C" w:rsidR="00B23616" w:rsidRDefault="00B23616" w:rsidP="000514B2">
                      <w:r>
                        <w:t>Ysgolion eraill yn Opsiwn 2</w:t>
                      </w:r>
                    </w:p>
                  </w:txbxContent>
                </v:textbox>
                <w10:wrap type="square"/>
              </v:shape>
            </w:pict>
          </mc:Fallback>
        </mc:AlternateContent>
      </w:r>
      <w:r w:rsidR="000514B2" w:rsidRPr="00531E3B">
        <w:rPr>
          <w:rFonts w:cs="Arial"/>
          <w:b/>
          <w:noProof/>
          <w:szCs w:val="24"/>
          <w:lang w:eastAsia="en-GB"/>
        </w:rPr>
        <mc:AlternateContent>
          <mc:Choice Requires="wps">
            <w:drawing>
              <wp:anchor distT="0" distB="0" distL="114300" distR="114300" simplePos="0" relativeHeight="251714560" behindDoc="0" locked="0" layoutInCell="1" allowOverlap="1" wp14:anchorId="7D824671" wp14:editId="09D5680C">
                <wp:simplePos x="0" y="0"/>
                <wp:positionH relativeFrom="column">
                  <wp:posOffset>5017272</wp:posOffset>
                </wp:positionH>
                <wp:positionV relativeFrom="paragraph">
                  <wp:posOffset>19187</wp:posOffset>
                </wp:positionV>
                <wp:extent cx="45719" cy="1081377"/>
                <wp:effectExtent l="57150" t="38100" r="69215" b="43180"/>
                <wp:wrapNone/>
                <wp:docPr id="44" name="Straight Arrow Connector 44"/>
                <wp:cNvGraphicFramePr/>
                <a:graphic xmlns:a="http://schemas.openxmlformats.org/drawingml/2006/main">
                  <a:graphicData uri="http://schemas.microsoft.com/office/word/2010/wordprocessingShape">
                    <wps:wsp>
                      <wps:cNvCnPr/>
                      <wps:spPr>
                        <a:xfrm flipH="1" flipV="1">
                          <a:off x="0" y="0"/>
                          <a:ext cx="45719" cy="1081377"/>
                        </a:xfrm>
                        <a:prstGeom prst="straightConnector1">
                          <a:avLst/>
                        </a:prstGeom>
                        <a:ln w="31750">
                          <a:solidFill>
                            <a:srgbClr val="7030A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1B16AF" id="Straight Arrow Connector 44" o:spid="_x0000_s1026" type="#_x0000_t32" style="position:absolute;margin-left:395.05pt;margin-top:1.5pt;width:3.6pt;height:85.15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AaYEQIAAHQEAAAOAAAAZHJzL2Uyb0RvYy54bWysVE2P0zAQvSPxHyzfaZJtly5R09Wqy8IB&#10;QcUCd9exE0v+0tg07b9n7KSB5eMA4mLZnnkz772Ms7k9GU2OAoJytqHVoqREWO5aZbuGfv708OKG&#10;khCZbZl2VjT0LAK93T5/thl8La5c73QrgGARG+rBN7SP0ddFEXgvDAsL54XFoHRgWMQjdEULbMDq&#10;RhdXZfmyGBy0HhwXIeDt/Rik21xfSsHjBymDiEQ3FLnFvEJeD2ktthtWd8B8r/hEg/0DC8OUxaZz&#10;qXsWGfkK6pdSRnFwwcm44M4UTkrFRdaAaqryJzWPPfMia0Fzgp9tCv+vLH9/3ANRbUNXK0osM/iN&#10;HiMw1fWR3AG4geycteijA4Ip6NfgQ42wnd3DdAp+D0n8SYIhUiv/FkeB5t2XtEsxlEpO2ffz7Ls4&#10;RcLxcnW9rl5RwjFSlTfVcr1OfYqxYAJ7CPGNcIakTUPDRHBmNrZgx3chjsALIIG1JUNDl9X6usxM&#10;gtOqfVBap2CA7rDTQI4MB2RdLsu7PBPY+0laL1j72rYknj0aFEEx22kxTk9kSv8+hlW0RSHJsdGj&#10;vItnLUZiH4VE79GBUUCeejHTYZwLG6vJC20xO8EkUp+Bk6T0XP4EnPITVOQX8TfgGZE7OxtnsFHW&#10;wWjo0+7xdKEsx/yLA6PuZMHBtec8PdkaHO38tadnmN7Oj+cM//6z2H4DAAD//wMAUEsDBBQABgAI&#10;AAAAIQByL0KY4AAAAAkBAAAPAAAAZHJzL2Rvd25yZXYueG1sTI/LTsMwEEX3SPyDNUjsqFMskTaN&#10;U1VUFSoboFCxdeNpEvAjip1H/55hBcvRPbpzbr6erGEDdqHxTsJ8lgBDV3rduErCx/vubgEsROW0&#10;Mt6hhAsGWBfXV7nKtB/dGw6HWDEqcSFTEuoY24zzUNZoVZj5Fh1lZ99ZFensKq47NVK5Nfw+SR64&#10;VY2jD7Vq8bHG8vvQWwm9Ob5u26/P/W58uuy3x8XwLDYvUt7eTJsVsIhT/IPhV5/UoSCnk++dDsxI&#10;SJfJnFAJgiZRni5TAexEYCoE8CLn/xcUPwAAAP//AwBQSwECLQAUAAYACAAAACEAtoM4kv4AAADh&#10;AQAAEwAAAAAAAAAAAAAAAAAAAAAAW0NvbnRlbnRfVHlwZXNdLnhtbFBLAQItABQABgAIAAAAIQA4&#10;/SH/1gAAAJQBAAALAAAAAAAAAAAAAAAAAC8BAABfcmVscy8ucmVsc1BLAQItABQABgAIAAAAIQC9&#10;SAaYEQIAAHQEAAAOAAAAAAAAAAAAAAAAAC4CAABkcnMvZTJvRG9jLnhtbFBLAQItABQABgAIAAAA&#10;IQByL0KY4AAAAAkBAAAPAAAAAAAAAAAAAAAAAGsEAABkcnMvZG93bnJldi54bWxQSwUGAAAAAAQA&#10;BADzAAAAeAUAAAAA&#10;" strokecolor="#7030a0" strokeweight="2.5pt">
                <v:stroke startarrow="block" endarrow="block"/>
              </v:shape>
            </w:pict>
          </mc:Fallback>
        </mc:AlternateContent>
      </w:r>
    </w:p>
    <w:p w14:paraId="36225EC3" w14:textId="2F3CE0C0" w:rsidR="000514B2" w:rsidRPr="00531E3B" w:rsidRDefault="00325911" w:rsidP="000514B2">
      <w:pPr>
        <w:rPr>
          <w:rFonts w:cs="Arial"/>
          <w:b/>
          <w:szCs w:val="24"/>
          <w:lang w:val="cy-GB"/>
        </w:rPr>
      </w:pPr>
      <w:r w:rsidRPr="00531E3B">
        <w:rPr>
          <w:rFonts w:cs="Arial"/>
          <w:b/>
          <w:noProof/>
          <w:szCs w:val="24"/>
          <w:lang w:eastAsia="en-GB"/>
        </w:rPr>
        <mc:AlternateContent>
          <mc:Choice Requires="wps">
            <w:drawing>
              <wp:anchor distT="0" distB="0" distL="114300" distR="114300" simplePos="0" relativeHeight="251712512" behindDoc="0" locked="0" layoutInCell="1" allowOverlap="1" wp14:anchorId="4BB65FF2" wp14:editId="2F33B74C">
                <wp:simplePos x="0" y="0"/>
                <wp:positionH relativeFrom="column">
                  <wp:posOffset>2794634</wp:posOffset>
                </wp:positionH>
                <wp:positionV relativeFrom="paragraph">
                  <wp:posOffset>163267</wp:posOffset>
                </wp:positionV>
                <wp:extent cx="59467" cy="436173"/>
                <wp:effectExtent l="76200" t="0" r="42545" b="72390"/>
                <wp:wrapNone/>
                <wp:docPr id="47" name="Straight Arrow Connector 47"/>
                <wp:cNvGraphicFramePr/>
                <a:graphic xmlns:a="http://schemas.openxmlformats.org/drawingml/2006/main">
                  <a:graphicData uri="http://schemas.microsoft.com/office/word/2010/wordprocessingShape">
                    <wps:wsp>
                      <wps:cNvCnPr/>
                      <wps:spPr>
                        <a:xfrm flipH="1">
                          <a:off x="0" y="0"/>
                          <a:ext cx="59467" cy="436173"/>
                        </a:xfrm>
                        <a:prstGeom prst="straightConnector1">
                          <a:avLst/>
                        </a:prstGeom>
                        <a:ln w="31750" cmpd="dbl">
                          <a:solidFill>
                            <a:srgbClr val="FF7DE0"/>
                          </a:solidFill>
                          <a:prstDash val="sysDot"/>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EE4AF3" id="Straight Arrow Connector 47" o:spid="_x0000_s1026" type="#_x0000_t32" style="position:absolute;margin-left:220.05pt;margin-top:12.85pt;width:4.7pt;height:34.35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Y6FQIAAHIEAAAOAAAAZHJzL2Uyb0RvYy54bWysVMuu2yAU3FfqPyD2jZOb3KSN4lxVyU27&#10;qNqot/0AgiFG4qUDjeO/7wEc971o1Q0ycGaYGQ7ePFyNJhcBQTlb09lkSomw3DXKnmv6+dPhxUtK&#10;QmS2YdpZUdNeBPqwff5s0/m1uHOt040AgiQ2rDtf0zZGv66qwFthWJg4LyxuSgeGRZzCuWqAdchu&#10;dHU3nS6rzkHjwXERAq7uyybdZn4pBY8fpAwiEl1T1BbzCHk8pbHabtj6DMy3ig8y2D+oMExZPHSk&#10;2rPIyBdQv1AZxcEFJ+OEO1M5KRUX2QO6mU1/cvPUMi+yFwwn+DGm8P9o+fvLEYhqarpYUWKZwTt6&#10;isDUuY3kNYDryM5Zizk6IFiCeXU+rBG2s0cYZsEfIZm/SjBEauXfYivkONAguea0+zFtcY2E4+L9&#10;q8USz+S4s5gvZ6t5Iq8KS2LzEOIb4QxJHzUNg6pRTjmBXd6FWIA3QAJrS7qazmere7x1bjwabE46&#10;awpOq+agtE51Ac6nnQZyYdggh8Nq/5h7AmX8UJao9yy0pS70Ye9i6Z3IlH60DYm9x+giKGbPWgxW&#10;tEVHKa+SUP6KvRZF4UchMXlMojjJPS9GMYxzYeNsZMLqBJMofAROi6H0WP4EHOoTVOT38DfgEZFP&#10;djaOYKOsg9+dHq83ybLU3xIovlMEJ9f0uXdyNNjY+dqHR5hezvfzDP/2q9h+BQAA//8DAFBLAwQU&#10;AAYACAAAACEAyj8bE98AAAAJAQAADwAAAGRycy9kb3ducmV2LnhtbEyPwU7DMBBE70j8g7VI3Kid&#10;yIU2ZFNVCK5EtI24uvE2iYjtELtN+veYExxX8zTzNt/MpmcXGn3nLEKyEMDI1k53tkE47N8eVsB8&#10;UFar3llCuJKHTXF7k6tMu8l+0GUXGhZLrM8UQhvCkHHu65aM8gs3kI3ZyY1GhXiODdejmmK56Xkq&#10;xCM3qrNxoVUDvbRUf+3OBmH1XR5ex/eqq67pZ1JW++2pFBPi/d28fQYWaA5/MPzqR3UootPRna32&#10;rEeQUiQRRUiXT8AiIOV6CeyIsJYSeJHz/x8UPwAAAP//AwBQSwECLQAUAAYACAAAACEAtoM4kv4A&#10;AADhAQAAEwAAAAAAAAAAAAAAAAAAAAAAW0NvbnRlbnRfVHlwZXNdLnhtbFBLAQItABQABgAIAAAA&#10;IQA4/SH/1gAAAJQBAAALAAAAAAAAAAAAAAAAAC8BAABfcmVscy8ucmVsc1BLAQItABQABgAIAAAA&#10;IQDsXfY6FQIAAHIEAAAOAAAAAAAAAAAAAAAAAC4CAABkcnMvZTJvRG9jLnhtbFBLAQItABQABgAI&#10;AAAAIQDKPxsT3wAAAAkBAAAPAAAAAAAAAAAAAAAAAG8EAABkcnMvZG93bnJldi54bWxQSwUGAAAA&#10;AAQABADzAAAAewUAAAAA&#10;" strokecolor="#ff7de0" strokeweight="2.5pt">
                <v:stroke dashstyle="1 1" endarrow="block" linestyle="thinThin"/>
              </v:shape>
            </w:pict>
          </mc:Fallback>
        </mc:AlternateContent>
      </w:r>
      <w:r w:rsidR="009470F0" w:rsidRPr="00531E3B">
        <w:rPr>
          <w:rFonts w:cs="Arial"/>
          <w:b/>
          <w:noProof/>
          <w:szCs w:val="24"/>
          <w:lang w:eastAsia="en-GB"/>
        </w:rPr>
        <mc:AlternateContent>
          <mc:Choice Requires="wps">
            <w:drawing>
              <wp:anchor distT="45720" distB="45720" distL="114300" distR="114300" simplePos="0" relativeHeight="251729920" behindDoc="0" locked="0" layoutInCell="1" allowOverlap="1" wp14:anchorId="69F95CF5" wp14:editId="4D86FDCA">
                <wp:simplePos x="0" y="0"/>
                <wp:positionH relativeFrom="column">
                  <wp:posOffset>1847850</wp:posOffset>
                </wp:positionH>
                <wp:positionV relativeFrom="paragraph">
                  <wp:posOffset>267335</wp:posOffset>
                </wp:positionV>
                <wp:extent cx="1092200" cy="260350"/>
                <wp:effectExtent l="0" t="0" r="0" b="635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0" cy="260350"/>
                        </a:xfrm>
                        <a:prstGeom prst="rect">
                          <a:avLst/>
                        </a:prstGeom>
                        <a:noFill/>
                        <a:ln w="9525">
                          <a:noFill/>
                          <a:miter lim="800000"/>
                          <a:headEnd/>
                          <a:tailEnd/>
                        </a:ln>
                      </wps:spPr>
                      <wps:txbx>
                        <w:txbxContent>
                          <w:p w14:paraId="2FE83C15" w14:textId="7EC0FB82" w:rsidR="00B23616" w:rsidRDefault="00B23616" w:rsidP="000514B2">
                            <w:pPr>
                              <w:jc w:val="center"/>
                            </w:pPr>
                            <w:r>
                              <w:t>Canlyniad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F95CF5" id="_x0000_s1050" type="#_x0000_t202" style="position:absolute;margin-left:145.5pt;margin-top:21.05pt;width:86pt;height:20.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0atDgIAAPsDAAAOAAAAZHJzL2Uyb0RvYy54bWysU11v2yAUfZ+0/4B4X+x4SdZYIVXXrtOk&#10;7kNq9wMIxjEacBmQ2Nmv7wUnadS9TfMDAl/uufecc1ldD0aTvfRBgWV0OikpkVZAo+yW0Z9P9++u&#10;KAmR24ZrsJLRgwz0ev32zap3taygA91ITxDEhrp3jHYxurooguik4WECTloMtuANj3j026LxvEd0&#10;o4uqLBdFD75xHoQMAf/ejUG6zvhtK0X83rZBRqIZxd5iXn1eN2kt1itebz13nRLHNvg/dGG4slj0&#10;DHXHIyc7r/6CMkp4CNDGiQBTQNsqITMHZDMtX7F57LiTmQuKE9xZpvD/YMW3/Q9PVMPobEGJ5QY9&#10;epJDJB9hIFWSp3ehxluPDu/FAX+jzZlqcA8gfgVi4bbjditvvIe+k7zB9qYps7hIHXFCAtn0X6HB&#10;MnwXIQMNrTdJO1SDIDradDhbk1oRqWS5rNBvSgTGqkX5fp69K3h9ynY+xM8SDEkbRj1an9H5/iHE&#10;1A2vT1dSMQv3Sutsv7akZ3Q5r+Y54SJiVMTp1MowelWmb5yXRPKTbXJy5EqPeyyg7ZF1IjpSjsNm&#10;yPpWs5OaG2gOqIOHcRrx9eCmA/+Hkh4nkdHwe8e9pER/sajlcjqbpdHNh9n8Q4UHfxnZXEa4FQjF&#10;aKRk3N7GPO4j5xvUvFVZjmTO2MmxZ5ywrNLxNaQRvjznWy9vdv0MAAD//wMAUEsDBBQABgAIAAAA&#10;IQCN2Wal3gAAAAkBAAAPAAAAZHJzL2Rvd25yZXYueG1sTI/NTsMwEITvSLyDtUjcqJ00VG3IpkIg&#10;riDKj8TNTbZJRLyOYrcJb89yosfZGc1+U2xn16sTjaHzjJAsDCjiytcdNwjvb083a1AhWq5t75kQ&#10;fijAtry8KGxe+4lf6bSLjZISDrlFaGMccq1D1ZKzYeEHYvEOfnQ2ihwbXY92knLX69SYlXa2Y/nQ&#10;2oEeWqq+d0eH8PF8+PrMzEvz6G6Hyc9Gs9toxOur+f4OVKQ5/ofhD1/QoRSmvT9yHVSPkG4S2RIR&#10;sjQBJYFstZTDHmG9TECXhT5fUP4CAAD//wMAUEsBAi0AFAAGAAgAAAAhALaDOJL+AAAA4QEAABMA&#10;AAAAAAAAAAAAAAAAAAAAAFtDb250ZW50X1R5cGVzXS54bWxQSwECLQAUAAYACAAAACEAOP0h/9YA&#10;AACUAQAACwAAAAAAAAAAAAAAAAAvAQAAX3JlbHMvLnJlbHNQSwECLQAUAAYACAAAACEA82NGrQ4C&#10;AAD7AwAADgAAAAAAAAAAAAAAAAAuAgAAZHJzL2Uyb0RvYy54bWxQSwECLQAUAAYACAAAACEAjdlm&#10;pd4AAAAJAQAADwAAAAAAAAAAAAAAAABoBAAAZHJzL2Rvd25yZXYueG1sUEsFBgAAAAAEAAQA8wAA&#10;AHMFAAAAAA==&#10;" filled="f" stroked="f">
                <v:textbox>
                  <w:txbxContent>
                    <w:p w14:paraId="2FE83C15" w14:textId="7EC0FB82" w:rsidR="00B23616" w:rsidRDefault="00B23616" w:rsidP="000514B2">
                      <w:pPr>
                        <w:jc w:val="center"/>
                      </w:pPr>
                      <w:r>
                        <w:t>Canlyniad A</w:t>
                      </w:r>
                    </w:p>
                  </w:txbxContent>
                </v:textbox>
                <w10:wrap type="square"/>
              </v:shape>
            </w:pict>
          </mc:Fallback>
        </mc:AlternateContent>
      </w:r>
      <w:r w:rsidR="000514B2" w:rsidRPr="00531E3B">
        <w:rPr>
          <w:rFonts w:cs="Arial"/>
          <w:b/>
          <w:noProof/>
          <w:szCs w:val="24"/>
          <w:lang w:eastAsia="en-GB"/>
        </w:rPr>
        <mc:AlternateContent>
          <mc:Choice Requires="wps">
            <w:drawing>
              <wp:anchor distT="0" distB="0" distL="114300" distR="114300" simplePos="0" relativeHeight="251732992" behindDoc="0" locked="0" layoutInCell="1" allowOverlap="1" wp14:anchorId="5B0545BC" wp14:editId="46C659B8">
                <wp:simplePos x="0" y="0"/>
                <wp:positionH relativeFrom="column">
                  <wp:posOffset>4457700</wp:posOffset>
                </wp:positionH>
                <wp:positionV relativeFrom="paragraph">
                  <wp:posOffset>234950</wp:posOffset>
                </wp:positionV>
                <wp:extent cx="177165" cy="527050"/>
                <wp:effectExtent l="19050" t="19050" r="51435" b="44450"/>
                <wp:wrapNone/>
                <wp:docPr id="45" name="Straight Arrow Connector 45"/>
                <wp:cNvGraphicFramePr/>
                <a:graphic xmlns:a="http://schemas.openxmlformats.org/drawingml/2006/main">
                  <a:graphicData uri="http://schemas.microsoft.com/office/word/2010/wordprocessingShape">
                    <wps:wsp>
                      <wps:cNvCnPr/>
                      <wps:spPr>
                        <a:xfrm>
                          <a:off x="0" y="0"/>
                          <a:ext cx="177165" cy="527050"/>
                        </a:xfrm>
                        <a:prstGeom prst="straightConnector1">
                          <a:avLst/>
                        </a:prstGeom>
                        <a:noFill/>
                        <a:ln w="31750" cap="flat" cmpd="sng" algn="ctr">
                          <a:solidFill>
                            <a:srgbClr val="7030A0"/>
                          </a:solidFill>
                          <a:prstDash val="solid"/>
                          <a:miter lim="800000"/>
                          <a:headEnd type="non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FB701D" id="Straight Arrow Connector 45" o:spid="_x0000_s1026" type="#_x0000_t32" style="position:absolute;margin-left:351pt;margin-top:18.5pt;width:13.95pt;height:4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dq7wEAAMMDAAAOAAAAZHJzL2Uyb0RvYy54bWysU8tu2zAQvBfoPxC815KcOgoEy0FgN70U&#10;rYE0H7CmKIkAX1iylv33XVKOkza3ojpQ5C73MbPD9f3JaHaUGJSzLa8WJWfSCtcpO7T8+efjpzvO&#10;QgTbgXZWtvwsA7/ffPywnnwjl250upPIKIkNzeRbPsbom6IIYpQGwsJ5acnZOzQQ6YhD0SFMlN3o&#10;YlmWt8XksPPohAyBrLvZyTc5f99LEX/0fZCR6ZZTbzGvmNdDWovNGpoBwY9KXNqAf+jCgLJU9Jpq&#10;BxHYL1TvUhkl0AXXx4VwpnB9r4TMGAhNVf6F5mkELzMWIif4K03h/6UV3497ZKpr+ecVZxYMzegp&#10;IqhhjOwB0U1s66wlHh0yukJ8TT40FLa1e7ycgt9jAn/q0aQ/wWKnzPH5yrE8RSbIWNV1dUulBLlW&#10;y7pc5RkUr8EeQ/wqnWFp0/JwaebaRZV5huO3EKk8Bb4EpMrWPSqt81C1ZVPLb6qaKjABpK1eQ6St&#10;8YQ22IEz0AOJVkTMKYPTqkvhKVHA4bDVyI5AwqnLm/Lhpc8/rqXaOwjjfC+7ZkkZFUnXWpmW35Xp&#10;m82jhO6L7Vg8eyLa0pOY7RGUfrVHVGAHnX0EUNvUkcxqvqBOM5hZT7uD6855GEU6kVIyLxdVJym+&#10;PdP+7dvb/AYAAP//AwBQSwMEFAAGAAgAAAAhACKn5lffAAAACgEAAA8AAABkcnMvZG93bnJldi54&#10;bWxMj11LwzAUhu8F/0M4gncuseK61qZDREH0atWx26yJTWlyUpps6/z1Hq/06vByHt6Paj17x45m&#10;in1ACbcLAcxgG3SPnYTPj5ebFbCYFGrlAhoJZxNhXV9eVKrU4YQbc2xSx8gEY6kk2JTGkvPYWuNV&#10;XITRIP2+wuRVIjl1XE/qRObe8UyIJfeqR0qwajRP1rRDc/AS3p+LV9u5QXzfb1bLYafOW3xrpLy+&#10;mh8fgCUzpz8YfutTdaip0z4cUEfmJOQioy1Jwl1Ol4A8KwpgeyIpGHhd8f8T6h8AAAD//wMAUEsB&#10;Ai0AFAAGAAgAAAAhALaDOJL+AAAA4QEAABMAAAAAAAAAAAAAAAAAAAAAAFtDb250ZW50X1R5cGVz&#10;XS54bWxQSwECLQAUAAYACAAAACEAOP0h/9YAAACUAQAACwAAAAAAAAAAAAAAAAAvAQAAX3JlbHMv&#10;LnJlbHNQSwECLQAUAAYACAAAACEAdzv3au8BAADDAwAADgAAAAAAAAAAAAAAAAAuAgAAZHJzL2Uy&#10;b0RvYy54bWxQSwECLQAUAAYACAAAACEAIqfmV98AAAAKAQAADwAAAAAAAAAAAAAAAABJBAAAZHJz&#10;L2Rvd25yZXYueG1sUEsFBgAAAAAEAAQA8wAAAFUFAAAAAA==&#10;" strokecolor="#7030a0" strokeweight="2.5pt">
                <v:stroke endarrow="block" joinstyle="miter"/>
              </v:shape>
            </w:pict>
          </mc:Fallback>
        </mc:AlternateContent>
      </w:r>
    </w:p>
    <w:p w14:paraId="5F9A2EA3" w14:textId="586304C6" w:rsidR="000514B2" w:rsidRPr="00531E3B" w:rsidRDefault="00325911" w:rsidP="000514B2">
      <w:pPr>
        <w:rPr>
          <w:rFonts w:cs="Arial"/>
          <w:b/>
          <w:szCs w:val="24"/>
          <w:lang w:val="cy-GB"/>
        </w:rPr>
      </w:pPr>
      <w:r w:rsidRPr="00531E3B">
        <w:rPr>
          <w:rFonts w:cs="Arial"/>
          <w:b/>
          <w:noProof/>
          <w:szCs w:val="24"/>
          <w:lang w:eastAsia="en-GB"/>
        </w:rPr>
        <mc:AlternateContent>
          <mc:Choice Requires="wps">
            <w:drawing>
              <wp:anchor distT="0" distB="0" distL="114300" distR="114300" simplePos="0" relativeHeight="251701248" behindDoc="0" locked="0" layoutInCell="1" allowOverlap="1" wp14:anchorId="229CA294" wp14:editId="1B00829B">
                <wp:simplePos x="0" y="0"/>
                <wp:positionH relativeFrom="margin">
                  <wp:posOffset>2059757</wp:posOffset>
                </wp:positionH>
                <wp:positionV relativeFrom="paragraph">
                  <wp:posOffset>273318</wp:posOffset>
                </wp:positionV>
                <wp:extent cx="1513205" cy="569327"/>
                <wp:effectExtent l="0" t="0" r="36195" b="15240"/>
                <wp:wrapNone/>
                <wp:docPr id="49" name="Rounded Rectangle 49"/>
                <wp:cNvGraphicFramePr/>
                <a:graphic xmlns:a="http://schemas.openxmlformats.org/drawingml/2006/main">
                  <a:graphicData uri="http://schemas.microsoft.com/office/word/2010/wordprocessingShape">
                    <wps:wsp>
                      <wps:cNvSpPr/>
                      <wps:spPr>
                        <a:xfrm>
                          <a:off x="0" y="0"/>
                          <a:ext cx="1513205" cy="569327"/>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6468773" w14:textId="3A21EBF2" w:rsidR="00B23616" w:rsidRDefault="00B23616" w:rsidP="000514B2">
                            <w:pPr>
                              <w:jc w:val="center"/>
                            </w:pPr>
                            <w:r>
                              <w:t>Canolfan Brynteg/Bryntirion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9CA294" id="Rounded Rectangle 49" o:spid="_x0000_s1051" style="position:absolute;margin-left:162.2pt;margin-top:21.5pt;width:119.15pt;height:44.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2SZkAIAADQFAAAOAAAAZHJzL2Uyb0RvYy54bWysVEtv2zAMvg/YfxB0X+24SdsYdYq0QYcB&#10;RRu0HXpmZNkWoNckJXH360fJTl/raZgPMilSpPjxo84veiXJjjsvjK7o5CinhGtmaqHbiv58vP52&#10;RokPoGuQRvOKPnNPLxZfv5zvbckL0xlZc0cwiPbl3la0C8GWWeZZxxX4I2O5RmNjnIKAqmuz2sEe&#10;oyuZFXl+ku2Nq60zjHuPu6vBSBcpftNwFu6axvNAZEXxbiGtLq2buGaLcyhbB7YTbLwG/MMtFAiN&#10;SV9CrSAA2TrxVyglmDPeNOGIGZWZphGMpxqwmkn+oZqHDixPtSA43r7A5P9fWHa7Wzsi6opO55Ro&#10;UNije7PVNa/JPaIHupWcoA2B2ltfov+DXbtR8yjGqvvGqfjHekifwH1+AZf3gTDcnMwmx0U+o4Sh&#10;bXYyPy5OY9Ds9bR1PnznRpEoVNTFa8Q7JGBhd+PD4H/wixm9kaK+FlImxbWbK+nIDrDbs8v55Wo2&#10;pnjnJjXZ432K0xwZwQBZ10gIKCqLOHjdUgKyRTqz4FLud6f9J0lS8g5qPqbO8TtkHtxToe/ixCpW&#10;4LvhSDLFI1AqEXAkpFAVPYuBDpGkjlaeSD1iETsy9CBKod/0qZVFKjtubUz9jP11ZiC+t+xaYN4b&#10;8GENDpmOCOD0hjtcGmkQFjNKlHTG/f5sP/ojAdFKyR4nByH7tQXHKZE/NFJzPplO46glZTo7LVBx&#10;by2btxa9VVcG2zXBd8KyJEb/IA9i44x6wiFfxqxoAs0w99CcUbkKw0TjM8H4cpnccLwshBv9YFkM&#10;HqGLiD/2T+DsyLCA3Lw1hymD8gPHBt94UpvlNphGJAK+4opNjQqOZmrv+IzE2X+rJ6/Xx27xBwAA&#10;//8DAFBLAwQUAAYACAAAACEArDYSKtwAAAAKAQAADwAAAGRycy9kb3ducmV2LnhtbEyPwU7DMAyG&#10;70i8Q2QkLmhL15YNStMJIXrhxuABssa0hcSpknQrb485wc2WP/3+/nq/OCtOGOLoScFmnYFA6rwZ&#10;qVfw/tau7kDEpMlo6wkVfGOEfXN5UevK+DO94umQesEhFCutYEhpqqSM3YBOx7WfkPj24YPTidfQ&#10;SxP0mcOdlXmWbaXTI/GHQU/4NGD3dZidgvvPJWwWO7pyjnSTtS++7Z+9UtdXy+MDiIRL+oPhV5/V&#10;oWGno5/JRGEVFHlZMqqgLLgTA7fbfAfiyGTBg2xq+b9C8wMAAP//AwBQSwECLQAUAAYACAAAACEA&#10;toM4kv4AAADhAQAAEwAAAAAAAAAAAAAAAAAAAAAAW0NvbnRlbnRfVHlwZXNdLnhtbFBLAQItABQA&#10;BgAIAAAAIQA4/SH/1gAAAJQBAAALAAAAAAAAAAAAAAAAAC8BAABfcmVscy8ucmVsc1BLAQItABQA&#10;BgAIAAAAIQCrH2SZkAIAADQFAAAOAAAAAAAAAAAAAAAAAC4CAABkcnMvZTJvRG9jLnhtbFBLAQIt&#10;ABQABgAIAAAAIQCsNhIq3AAAAAoBAAAPAAAAAAAAAAAAAAAAAOoEAABkcnMvZG93bnJldi54bWxQ&#10;SwUGAAAAAAQABADzAAAA8wUAAAAA&#10;" fillcolor="#5b9bd5" strokecolor="#41719c" strokeweight="1pt">
                <v:stroke joinstyle="miter"/>
                <v:textbox>
                  <w:txbxContent>
                    <w:p w14:paraId="26468773" w14:textId="3A21EBF2" w:rsidR="00B23616" w:rsidRDefault="00B23616" w:rsidP="000514B2">
                      <w:pPr>
                        <w:jc w:val="center"/>
                      </w:pPr>
                      <w:r>
                        <w:t>Canolfan Brynteg/Bryntirion</w:t>
                      </w:r>
                    </w:p>
                  </w:txbxContent>
                </v:textbox>
                <w10:wrap anchorx="margin"/>
              </v:roundrect>
            </w:pict>
          </mc:Fallback>
        </mc:AlternateContent>
      </w:r>
    </w:p>
    <w:p w14:paraId="38FC0E37" w14:textId="3BE196CD" w:rsidR="000514B2" w:rsidRPr="00531E3B" w:rsidRDefault="000514B2" w:rsidP="000514B2">
      <w:pPr>
        <w:rPr>
          <w:rFonts w:cs="Arial"/>
          <w:b/>
          <w:szCs w:val="24"/>
          <w:lang w:val="cy-GB"/>
        </w:rPr>
      </w:pPr>
      <w:r w:rsidRPr="00531E3B">
        <w:rPr>
          <w:rFonts w:cs="Arial"/>
          <w:b/>
          <w:noProof/>
          <w:szCs w:val="24"/>
          <w:lang w:eastAsia="en-GB"/>
        </w:rPr>
        <mc:AlternateContent>
          <mc:Choice Requires="wps">
            <w:drawing>
              <wp:anchor distT="0" distB="0" distL="114300" distR="114300" simplePos="0" relativeHeight="251713536" behindDoc="0" locked="0" layoutInCell="1" allowOverlap="1" wp14:anchorId="40EA3806" wp14:editId="61F3B55E">
                <wp:simplePos x="0" y="0"/>
                <wp:positionH relativeFrom="margin">
                  <wp:posOffset>4317365</wp:posOffset>
                </wp:positionH>
                <wp:positionV relativeFrom="paragraph">
                  <wp:posOffset>122776</wp:posOffset>
                </wp:positionV>
                <wp:extent cx="1399429" cy="580446"/>
                <wp:effectExtent l="0" t="0" r="10795" b="10160"/>
                <wp:wrapNone/>
                <wp:docPr id="48" name="Rounded Rectangle 48"/>
                <wp:cNvGraphicFramePr/>
                <a:graphic xmlns:a="http://schemas.openxmlformats.org/drawingml/2006/main">
                  <a:graphicData uri="http://schemas.microsoft.com/office/word/2010/wordprocessingShape">
                    <wps:wsp>
                      <wps:cNvSpPr/>
                      <wps:spPr>
                        <a:xfrm>
                          <a:off x="0" y="0"/>
                          <a:ext cx="1399429" cy="580446"/>
                        </a:xfrm>
                        <a:prstGeom prst="roundRect">
                          <a:avLst/>
                        </a:prstGeom>
                        <a:solidFill>
                          <a:srgbClr val="F37A6D"/>
                        </a:solidFill>
                        <a:ln w="12700" cap="flat" cmpd="sng" algn="ctr">
                          <a:solidFill>
                            <a:srgbClr val="5B9BD5">
                              <a:shade val="50000"/>
                            </a:srgbClr>
                          </a:solidFill>
                          <a:prstDash val="solid"/>
                          <a:miter lim="800000"/>
                        </a:ln>
                        <a:effectLst/>
                      </wps:spPr>
                      <wps:txbx>
                        <w:txbxContent>
                          <w:p w14:paraId="142B4DB8" w14:textId="3DF0E910" w:rsidR="00B23616" w:rsidRDefault="00B23616" w:rsidP="009470F0">
                            <w:pPr>
                              <w:spacing w:after="0"/>
                              <w:jc w:val="center"/>
                            </w:pPr>
                            <w:r>
                              <w:t>Coleg Penybont</w:t>
                            </w:r>
                          </w:p>
                          <w:p w14:paraId="5C5150C7" w14:textId="77777777" w:rsidR="00B23616" w:rsidRDefault="00B23616" w:rsidP="000514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0EA3806" id="Rounded Rectangle 48" o:spid="_x0000_s1052" style="position:absolute;margin-left:339.95pt;margin-top:9.65pt;width:110.2pt;height:45.7pt;z-index:251713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2jtlwIAADQFAAAOAAAAZHJzL2Uyb0RvYy54bWysVE1v2zAMvQ/YfxB0X+2kTtsYdYq0QYYB&#10;xVq0HXpmZNkWoK9JSuLu14+SnTbtdhrmg0yKFCk+PuryqleS7LjzwuiKTk5ySrhmpha6reiPp/WX&#10;C0p8AF2DNJpX9IV7erX4/Olyb0s+NZ2RNXcEg2hf7m1FuxBsmWWedVyBPzGWazQ2xikIqLo2qx3s&#10;MbqS2TTPz7K9cbV1hnHvcXc1GOkixW8azsJd03geiKwo3i2k1aV1E9dscQll68B2go3XgH+4hQKh&#10;MelrqBUEIFsn/gilBHPGmyacMKMy0zSC8VQDVjPJP1Tz2IHlqRYEx9tXmPz/C8u+7+4dEXVFC+yU&#10;BoU9ejBbXfOaPCB6oFvJCdoQqL31Jfo/2ns3ah7FWHXfOBX/WA/pE7gvr+DyPhCGm5PT+byYzilh&#10;aJtd5EVxFoNmb6et8+ErN4pEoaIuXiPeIQELu1sfBv+DX8zojRT1WkiZFNdubqQjO8Bur0/Pl2er&#10;McU7N6nJHu8zPc+REQyQdY2EgKKyiIPXLSUgW6QzCy7lfnfaHyeZXc+vV7PBqYOaD6lnOX6HzIN7&#10;KvRdnFjFCnw3HEmmeARKJQKOhBSqohcx0CGS1NHKE6lHLGJHhh5EKfSbPrVympCNWxtTv2B/nRmI&#10;7y1bC8x7Cz7cg0OmIwI4veEOl0YahMWMEiWdcb/+th/9kYBopWSPk4OQ/dyC45TIbxqpOZ8URRy1&#10;pBSz8ykq7tiyObborbox2K4JvhOWJTH6B3kQG2fUMw75MmZFE2iGuYfmjMpNGCYanwnGl8vkhuNl&#10;IdzqR8ti8AhdRPypfwZnR4YF5OZ3c5gyKD9wbPCNJ7VZboNpRCLgG67Y1KjgaKb2js9InP1jPXm9&#10;PXaL3wAAAP//AwBQSwMEFAAGAAgAAAAhAGksGy3hAAAACgEAAA8AAABkcnMvZG93bnJldi54bWxM&#10;j0FPwzAMhe9I/IfISNxYsk2stDSdENMkkNAkynbPGtNWa5zSZFvHr8ec4Gb7PT1/L1+OrhMnHELr&#10;ScN0okAgVd62VGvYfqzvHkCEaMiazhNquGCAZXF9lZvM+jO946mMteAQCpnR0MTYZ1KGqkFnwsT3&#10;SKx9+sGZyOtQSzuYM4e7Ts6UWkhnWuIPjenxucHqUB6dhrJdfW125cu8fbuv19+HVX9JZq9a396M&#10;T48gIo7xzwy/+IwOBTPt/ZFsEJ2GRZKmbGUhnYNgQ6oUD3s+TFUCssjl/wrFDwAAAP//AwBQSwEC&#10;LQAUAAYACAAAACEAtoM4kv4AAADhAQAAEwAAAAAAAAAAAAAAAAAAAAAAW0NvbnRlbnRfVHlwZXNd&#10;LnhtbFBLAQItABQABgAIAAAAIQA4/SH/1gAAAJQBAAALAAAAAAAAAAAAAAAAAC8BAABfcmVscy8u&#10;cmVsc1BLAQItABQABgAIAAAAIQA4p2jtlwIAADQFAAAOAAAAAAAAAAAAAAAAAC4CAABkcnMvZTJv&#10;RG9jLnhtbFBLAQItABQABgAIAAAAIQBpLBst4QAAAAoBAAAPAAAAAAAAAAAAAAAAAPEEAABkcnMv&#10;ZG93bnJldi54bWxQSwUGAAAAAAQABADzAAAA/wUAAAAA&#10;" fillcolor="#f37a6d" strokecolor="#41719c" strokeweight="1pt">
                <v:stroke joinstyle="miter"/>
                <v:textbox>
                  <w:txbxContent>
                    <w:p w14:paraId="142B4DB8" w14:textId="3DF0E910" w:rsidR="00B23616" w:rsidRDefault="00B23616" w:rsidP="009470F0">
                      <w:pPr>
                        <w:spacing w:after="0"/>
                        <w:jc w:val="center"/>
                      </w:pPr>
                      <w:r>
                        <w:t>Coleg Penybont</w:t>
                      </w:r>
                    </w:p>
                    <w:p w14:paraId="5C5150C7" w14:textId="77777777" w:rsidR="00B23616" w:rsidRDefault="00B23616" w:rsidP="000514B2">
                      <w:pPr>
                        <w:jc w:val="center"/>
                      </w:pPr>
                    </w:p>
                  </w:txbxContent>
                </v:textbox>
                <w10:wrap anchorx="margin"/>
              </v:roundrect>
            </w:pict>
          </mc:Fallback>
        </mc:AlternateContent>
      </w:r>
    </w:p>
    <w:p w14:paraId="38BA1625" w14:textId="7C3174EB" w:rsidR="000514B2" w:rsidRPr="00531E3B" w:rsidRDefault="00325911" w:rsidP="000514B2">
      <w:pPr>
        <w:rPr>
          <w:rFonts w:cs="Arial"/>
          <w:b/>
          <w:szCs w:val="24"/>
          <w:lang w:val="cy-GB"/>
        </w:rPr>
      </w:pPr>
      <w:r w:rsidRPr="00531E3B">
        <w:rPr>
          <w:rFonts w:cs="Arial"/>
          <w:b/>
          <w:noProof/>
          <w:szCs w:val="24"/>
          <w:lang w:eastAsia="en-GB"/>
        </w:rPr>
        <mc:AlternateContent>
          <mc:Choice Requires="wps">
            <w:drawing>
              <wp:anchor distT="45720" distB="45720" distL="114300" distR="114300" simplePos="0" relativeHeight="251720704" behindDoc="0" locked="0" layoutInCell="1" allowOverlap="1" wp14:anchorId="2966E987" wp14:editId="1C6C8276">
                <wp:simplePos x="0" y="0"/>
                <wp:positionH relativeFrom="margin">
                  <wp:posOffset>2337435</wp:posOffset>
                </wp:positionH>
                <wp:positionV relativeFrom="paragraph">
                  <wp:posOffset>186055</wp:posOffset>
                </wp:positionV>
                <wp:extent cx="1026160" cy="34163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341630"/>
                        </a:xfrm>
                        <a:prstGeom prst="rect">
                          <a:avLst/>
                        </a:prstGeom>
                        <a:solidFill>
                          <a:srgbClr val="FFFFFF"/>
                        </a:solidFill>
                        <a:ln w="9525">
                          <a:noFill/>
                          <a:miter lim="800000"/>
                          <a:headEnd/>
                          <a:tailEnd/>
                        </a:ln>
                      </wps:spPr>
                      <wps:txbx>
                        <w:txbxContent>
                          <w:p w14:paraId="3FE2B11F" w14:textId="09B5AA18" w:rsidR="00B23616" w:rsidRDefault="00B23616" w:rsidP="000514B2">
                            <w:pPr>
                              <w:jc w:val="center"/>
                            </w:pPr>
                            <w:r>
                              <w:t>Canlyniad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66E987" id="_x0000_s1053" type="#_x0000_t202" style="position:absolute;margin-left:184.05pt;margin-top:14.65pt;width:80.8pt;height:26.9pt;z-index:251720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ypwIwIAACUEAAAOAAAAZHJzL2Uyb0RvYy54bWysU9uO2yAQfa/Uf0C8N75sLrtWnNU221SV&#10;thdptx9AMI5RgaFAYqdf3wEnabR9q+oHxHiGw8w5h+X9oBU5COclmJoWk5wSYTg00uxq+v1l8+6W&#10;Eh+YaZgCI2p6FJ7er96+Wfa2EiV0oBrhCIIYX/W2pl0ItsoyzzuhmZ+AFQaTLTjNAoZulzWO9Yiu&#10;VVbm+TzrwTXWARfe49/HMUlXCb9tBQ9f29aLQFRNsbeQVpfWbVyz1ZJVO8dsJ/mpDfYPXWgmDV56&#10;gXpkgZG9k39BackdeGjDhIPOoG0lF2kGnKbIX03z3DEr0ixIjrcXmvz/g+VfDt8ckU1Ny2JBiWEa&#10;RXoRQyDvYSBl5Ke3vsKyZ4uFYcDfqHOa1dsn4D88MbDumNmJB+eg7wRrsL8insyujo44PoJs+8/Q&#10;4DVsHyABDa3TkTykgyA66nS8aBNb4fHKvJwXc0xxzN1Mi/lNEi9j1fm0dT58FKBJ3NTUofYJnR2e&#10;fIjdsOpcEi/zoGSzkUqlwO22a+XIgaFPNulLA7wqU4b0Nb2blbOEbCCeTxbSMqCPldQ1vc3jNzor&#10;svHBNKkkMKnGPXaizImeyMjITRi2w6jE4kz7FpojEuZg9C2+M9x04H5R0qNna+p/7pkTlKhPBkm/&#10;K6bTaPIUTGeLEgN3ndleZ5jhCFXTQMm4XYf0MCIfBh5QnFYm3qKKYyenntGLic7Tu4lmv45T1Z/X&#10;vfoNAAD//wMAUEsDBBQABgAIAAAAIQD+Yd3/3gAAAAkBAAAPAAAAZHJzL2Rvd25yZXYueG1sTI/L&#10;TsMwEEX3SPyDNUhsEHUeNC/iVIAEYtvSD5gk0yQiHkex26R/j1nBcnSP7j1T7lY9igvNdjCsINwE&#10;IIgb0w7cKTh+vT9mIKxDbnE0TAquZGFX3d6UWLRm4T1dDq4TvoRtgQp656ZCStv0pNFuzETss5OZ&#10;NTp/zp1sZ1x8uR5lFASJ1DiwX+hxoreemu/DWSs4fS4P23ypP9wx3T8lrziktbkqdX+3vjyDcLS6&#10;Pxh+9b06VN6pNmdurRgVxEkWelRBlMcgPLCN8hRErSCLQ5BVKf9/UP0AAAD//wMAUEsBAi0AFAAG&#10;AAgAAAAhALaDOJL+AAAA4QEAABMAAAAAAAAAAAAAAAAAAAAAAFtDb250ZW50X1R5cGVzXS54bWxQ&#10;SwECLQAUAAYACAAAACEAOP0h/9YAAACUAQAACwAAAAAAAAAAAAAAAAAvAQAAX3JlbHMvLnJlbHNQ&#10;SwECLQAUAAYACAAAACEAzPcqcCMCAAAlBAAADgAAAAAAAAAAAAAAAAAuAgAAZHJzL2Uyb0RvYy54&#10;bWxQSwECLQAUAAYACAAAACEA/mHd/94AAAAJAQAADwAAAAAAAAAAAAAAAAB9BAAAZHJzL2Rvd25y&#10;ZXYueG1sUEsFBgAAAAAEAAQA8wAAAIgFAAAAAA==&#10;" stroked="f">
                <v:textbox>
                  <w:txbxContent>
                    <w:p w14:paraId="3FE2B11F" w14:textId="09B5AA18" w:rsidR="00B23616" w:rsidRDefault="00B23616" w:rsidP="000514B2">
                      <w:pPr>
                        <w:jc w:val="center"/>
                      </w:pPr>
                      <w:r>
                        <w:t>Canlyniad A</w:t>
                      </w:r>
                    </w:p>
                  </w:txbxContent>
                </v:textbox>
                <w10:wrap type="square" anchorx="margin"/>
              </v:shape>
            </w:pict>
          </mc:Fallback>
        </mc:AlternateContent>
      </w:r>
      <w:r w:rsidR="000514B2" w:rsidRPr="00531E3B">
        <w:rPr>
          <w:rFonts w:cs="Arial"/>
          <w:b/>
          <w:noProof/>
          <w:szCs w:val="24"/>
          <w:lang w:eastAsia="en-GB"/>
        </w:rPr>
        <mc:AlternateContent>
          <mc:Choice Requires="wps">
            <w:drawing>
              <wp:anchor distT="0" distB="0" distL="114300" distR="114300" simplePos="0" relativeHeight="251715584" behindDoc="0" locked="0" layoutInCell="1" allowOverlap="1" wp14:anchorId="577FD45C" wp14:editId="5E02B858">
                <wp:simplePos x="0" y="0"/>
                <wp:positionH relativeFrom="column">
                  <wp:posOffset>3625794</wp:posOffset>
                </wp:positionH>
                <wp:positionV relativeFrom="paragraph">
                  <wp:posOffset>88264</wp:posOffset>
                </wp:positionV>
                <wp:extent cx="675861" cy="45719"/>
                <wp:effectExtent l="0" t="95250" r="29210" b="88265"/>
                <wp:wrapNone/>
                <wp:docPr id="50" name="Straight Arrow Connector 50"/>
                <wp:cNvGraphicFramePr/>
                <a:graphic xmlns:a="http://schemas.openxmlformats.org/drawingml/2006/main">
                  <a:graphicData uri="http://schemas.microsoft.com/office/word/2010/wordprocessingShape">
                    <wps:wsp>
                      <wps:cNvCnPr/>
                      <wps:spPr>
                        <a:xfrm flipH="1" flipV="1">
                          <a:off x="0" y="0"/>
                          <a:ext cx="675861" cy="45719"/>
                        </a:xfrm>
                        <a:prstGeom prst="straightConnector1">
                          <a:avLst/>
                        </a:prstGeom>
                        <a:noFill/>
                        <a:ln w="31750" cap="flat" cmpd="sng" algn="ctr">
                          <a:solidFill>
                            <a:srgbClr val="F37A6D"/>
                          </a:solidFill>
                          <a:prstDash val="solid"/>
                          <a:miter lim="800000"/>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FD88CE" id="Straight Arrow Connector 50" o:spid="_x0000_s1026" type="#_x0000_t32" style="position:absolute;margin-left:285.5pt;margin-top:6.95pt;width:53.2pt;height:3.6pt;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P9QEAANoDAAAOAAAAZHJzL2Uyb0RvYy54bWysU0mP0zAUviPxHyzfadIZuhA1HY1aCgfE&#10;VBrg/uo4iSVvejZN++95dkI1LCdEDtbbl+992TxcjGZniUE5W/P5rORMWuEaZbuaf/1yeLPmLESw&#10;DWhnZc2vMvCH7etXm8FX8s71TjcSGRWxoRp8zfsYfVUUQfTSQJg5Ly05W4cGIqnYFQ3CQNWNLu7K&#10;clkMDhuPTsgQyLofnXyb67etFPGpbYOMTNecZov5xfye0ltsN1B1CL5XYhoD/mEKA8pS01upPURg&#10;31H9UcoogS64Ns6EM4VrWyVk3oG2mZe/bfPcg5d5FwIn+BtM4f+VFZ/PR2SqqfmC4LFg6EbPEUF1&#10;fWSPiG5gO2ct4eiQUQjhNfhQUdrOHnHSgj9iWv7SomGtVv4jUYFn6VuSko9WZZeM+/WGu7xEJsi4&#10;XC3WS0oQ5Hq7WM3fpTbFWC/legzxg3SGJaHmYZrvNtjYAc6fQhwTfyakZOsOSmuyQ6UtG2p+P1+l&#10;XQUQ3VoNkUTjCYBgO85Ad8RjETEPHZxWTUpP2QG7004jOwNx6XC/elzupzl/CUu99xD6MS67UhhU&#10;RkWiulam5usyfaO5l9C8tw2LV0/YR1RgOy1HXwSl/+4jdLRNVWUm+bR5Os14jCSdXHPNNyqSRgTK&#10;oE5kTwx9qZP88pfc/gAAAP//AwBQSwMEFAAGAAgAAAAhAJD+klnfAAAACQEAAA8AAABkcnMvZG93&#10;bnJldi54bWxMj0FPg0AUhO8m/ofNM/FmF7AWRZZGTZqSnpTW+5Z9ApF9S9lti/56nyc9TmYy802+&#10;nGwvTjj6zpGCeBaBQKqd6ahRsNuubu5B+KDJ6N4RKvhCD8vi8iLXmXFnesNTFRrBJeQzraANYcik&#10;9HWLVvuZG5DY+3Cj1YHl2Egz6jOX214mUbSQVnfEC60e8KXF+rM6Wh45uNfq8B426++6bJ+T9bwq&#10;V6VS11fT0yOIgFP4C8MvPqNDwUx7dyTjRa/gLo35S2Dj9gEEBxZpOgexV5DEMcgil/8fFD8AAAD/&#10;/wMAUEsBAi0AFAAGAAgAAAAhALaDOJL+AAAA4QEAABMAAAAAAAAAAAAAAAAAAAAAAFtDb250ZW50&#10;X1R5cGVzXS54bWxQSwECLQAUAAYACAAAACEAOP0h/9YAAACUAQAACwAAAAAAAAAAAAAAAAAvAQAA&#10;X3JlbHMvLnJlbHNQSwECLQAUAAYACAAAACEARuxxT/UBAADaAwAADgAAAAAAAAAAAAAAAAAuAgAA&#10;ZHJzL2Uyb0RvYy54bWxQSwECLQAUAAYACAAAACEAkP6SWd8AAAAJAQAADwAAAAAAAAAAAAAAAABP&#10;BAAAZHJzL2Rvd25yZXYueG1sUEsFBgAAAAAEAAQA8wAAAFsFAAAAAA==&#10;" strokecolor="#f37a6d" strokeweight="2.5pt">
                <v:stroke startarrow="block" endarrow="block" joinstyle="miter"/>
              </v:shape>
            </w:pict>
          </mc:Fallback>
        </mc:AlternateContent>
      </w:r>
    </w:p>
    <w:p w14:paraId="55F04BD4" w14:textId="49206E3A" w:rsidR="000514B2" w:rsidRPr="00531E3B" w:rsidRDefault="000514B2" w:rsidP="000514B2">
      <w:pPr>
        <w:rPr>
          <w:rFonts w:cs="Arial"/>
          <w:b/>
          <w:szCs w:val="24"/>
          <w:lang w:val="cy-GB"/>
        </w:rPr>
      </w:pPr>
    </w:p>
    <w:p w14:paraId="36E1F1AB" w14:textId="086ED3E2" w:rsidR="00E52356" w:rsidRPr="00531E3B" w:rsidRDefault="00997199" w:rsidP="00AD6FC1">
      <w:pPr>
        <w:pStyle w:val="ListParagraph"/>
        <w:numPr>
          <w:ilvl w:val="0"/>
          <w:numId w:val="7"/>
        </w:numPr>
        <w:spacing w:after="200" w:line="276" w:lineRule="auto"/>
        <w:contextualSpacing/>
        <w:rPr>
          <w:rFonts w:cs="Arial"/>
          <w:lang w:val="cy-GB"/>
        </w:rPr>
      </w:pPr>
      <w:r>
        <w:rPr>
          <w:rFonts w:cs="Arial"/>
          <w:lang w:val="cy-GB"/>
        </w:rPr>
        <w:t xml:space="preserve">Drwy ddatblygu’r model darparu hwn, byddai’r Cyngor yn sicrhau bod pobl ifanc ym mhob rhan o’r Sir yn gallu cael mynediad i addysg </w:t>
      </w:r>
      <w:r w:rsidR="00E67765" w:rsidRPr="00531E3B">
        <w:rPr>
          <w:rFonts w:cs="Arial"/>
          <w:lang w:val="cy-GB"/>
        </w:rPr>
        <w:t>chweched dosbarth</w:t>
      </w:r>
      <w:r w:rsidR="00E52356" w:rsidRPr="00531E3B">
        <w:rPr>
          <w:rFonts w:cs="Arial"/>
          <w:lang w:val="cy-GB"/>
        </w:rPr>
        <w:t xml:space="preserve"> </w:t>
      </w:r>
      <w:r>
        <w:rPr>
          <w:rFonts w:cs="Arial"/>
          <w:lang w:val="cy-GB"/>
        </w:rPr>
        <w:t xml:space="preserve">sy’n darparu amrywiaeth dda o ddewisiadau ac yn cael ei chyflwyno i safon uchel. Byddai adnoddau’n cael eu defnyddio’n effeithiol ac yn effeithlon gan ddarparu gwerth da am arian. Ni fyddai anghydraddoldeb y sefyllfa bresennol yn bod a byddai’r newidiadau’n effeithio ar dair ysgol, dwy y rhagwelir y byddant yn rhy </w:t>
      </w:r>
      <w:r>
        <w:rPr>
          <w:rFonts w:cs="Arial"/>
          <w:lang w:val="cy-GB"/>
        </w:rPr>
        <w:lastRenderedPageBreak/>
        <w:t xml:space="preserve">llawn </w:t>
      </w:r>
      <w:r w:rsidR="00E52356" w:rsidRPr="00531E3B">
        <w:rPr>
          <w:rFonts w:cs="Arial"/>
          <w:lang w:val="cy-GB"/>
        </w:rPr>
        <w:t>(</w:t>
      </w:r>
      <w:r w:rsidR="00E67765" w:rsidRPr="00531E3B">
        <w:rPr>
          <w:rFonts w:cs="Arial"/>
          <w:lang w:val="cy-GB"/>
        </w:rPr>
        <w:t>Ysgol Gyfun Bryntirion</w:t>
      </w:r>
      <w:r w:rsidR="00E52356" w:rsidRPr="00531E3B">
        <w:rPr>
          <w:rFonts w:cs="Arial"/>
          <w:lang w:val="cy-GB"/>
        </w:rPr>
        <w:t xml:space="preserve"> </w:t>
      </w:r>
      <w:r w:rsidR="00073F70">
        <w:rPr>
          <w:rFonts w:cs="Arial"/>
          <w:lang w:val="cy-GB"/>
        </w:rPr>
        <w:t>a Choleg</w:t>
      </w:r>
      <w:r w:rsidR="00E52356" w:rsidRPr="00531E3B">
        <w:rPr>
          <w:rFonts w:cs="Arial"/>
          <w:lang w:val="cy-GB" w:eastAsia="en-GB"/>
        </w:rPr>
        <w:t xml:space="preserve"> Cymunedol y Dderwen</w:t>
      </w:r>
      <w:r w:rsidR="00E52356" w:rsidRPr="00531E3B">
        <w:rPr>
          <w:rFonts w:cs="Arial"/>
          <w:lang w:val="cy-GB"/>
        </w:rPr>
        <w:t>) a</w:t>
      </w:r>
      <w:r>
        <w:rPr>
          <w:rFonts w:cs="Arial"/>
          <w:lang w:val="cy-GB"/>
        </w:rPr>
        <w:t>c un sydd â chweched dosbarth</w:t>
      </w:r>
      <w:r w:rsidRPr="00531E3B">
        <w:rPr>
          <w:rFonts w:cs="Arial"/>
          <w:lang w:val="cy-GB"/>
        </w:rPr>
        <w:t xml:space="preserve"> </w:t>
      </w:r>
      <w:r>
        <w:rPr>
          <w:rFonts w:cs="Arial"/>
          <w:lang w:val="cy-GB"/>
        </w:rPr>
        <w:t>bach iawn</w:t>
      </w:r>
      <w:r w:rsidR="00E52356" w:rsidRPr="00531E3B">
        <w:rPr>
          <w:rFonts w:cs="Arial"/>
          <w:lang w:val="cy-GB"/>
        </w:rPr>
        <w:t xml:space="preserve"> (</w:t>
      </w:r>
      <w:r w:rsidR="00E67765" w:rsidRPr="00531E3B">
        <w:rPr>
          <w:rFonts w:cs="Arial"/>
          <w:lang w:val="cy-GB"/>
        </w:rPr>
        <w:t>Ysgol Gyfun Cynffig</w:t>
      </w:r>
      <w:r w:rsidR="00E52356" w:rsidRPr="00531E3B">
        <w:rPr>
          <w:rFonts w:cs="Arial"/>
          <w:lang w:val="cy-GB"/>
        </w:rPr>
        <w:t xml:space="preserve">). </w:t>
      </w:r>
      <w:r>
        <w:rPr>
          <w:rFonts w:cs="Arial"/>
          <w:lang w:val="cy-GB"/>
        </w:rPr>
        <w:t xml:space="preserve">Mae’r cynigion yn lleihau lefel y tarfu ar y system ond eto’n sicrhau’r arbedion maint gofynnol. Gallai’r cyfraniad at y buddsoddiad cyfalaf ddod gan </w:t>
      </w:r>
      <w:r w:rsidR="00531E3B">
        <w:rPr>
          <w:rFonts w:cs="Arial"/>
          <w:lang w:val="cy-GB"/>
        </w:rPr>
        <w:t>CBSP</w:t>
      </w:r>
      <w:r w:rsidR="00E52356" w:rsidRPr="00531E3B">
        <w:rPr>
          <w:rFonts w:cs="Arial"/>
          <w:lang w:val="cy-GB"/>
        </w:rPr>
        <w:t xml:space="preserve"> </w:t>
      </w:r>
      <w:r w:rsidR="00073F70">
        <w:rPr>
          <w:rFonts w:cs="Arial"/>
          <w:lang w:val="cy-GB"/>
        </w:rPr>
        <w:t>a Choleg</w:t>
      </w:r>
      <w:r w:rsidR="00E67765" w:rsidRPr="00531E3B">
        <w:rPr>
          <w:rFonts w:cs="Arial"/>
          <w:lang w:val="cy-GB"/>
        </w:rPr>
        <w:t xml:space="preserve"> Penybont</w:t>
      </w:r>
      <w:r w:rsidR="00E52356" w:rsidRPr="00531E3B">
        <w:rPr>
          <w:rFonts w:cs="Arial"/>
          <w:lang w:val="cy-GB"/>
        </w:rPr>
        <w:t xml:space="preserve"> </w:t>
      </w:r>
      <w:r>
        <w:rPr>
          <w:rFonts w:cs="Arial"/>
          <w:lang w:val="cy-GB"/>
        </w:rPr>
        <w:t xml:space="preserve">ond ar gost is na sefydlu canolfan </w:t>
      </w:r>
      <w:r w:rsidR="00E67765" w:rsidRPr="00531E3B">
        <w:rPr>
          <w:rFonts w:cs="Arial"/>
          <w:lang w:val="cy-GB"/>
        </w:rPr>
        <w:t>chweched dosbarth</w:t>
      </w:r>
      <w:r w:rsidR="00E52356" w:rsidRPr="00531E3B">
        <w:rPr>
          <w:rFonts w:cs="Arial"/>
          <w:lang w:val="cy-GB"/>
        </w:rPr>
        <w:t xml:space="preserve"> </w:t>
      </w:r>
      <w:r>
        <w:rPr>
          <w:rFonts w:cs="Arial"/>
          <w:lang w:val="cy-GB"/>
        </w:rPr>
        <w:t xml:space="preserve">fawr unigol. </w:t>
      </w:r>
      <w:r w:rsidR="000E614D">
        <w:rPr>
          <w:rFonts w:cs="Arial"/>
          <w:lang w:val="cy-GB"/>
        </w:rPr>
        <w:t>Fodd bynnag</w:t>
      </w:r>
      <w:r>
        <w:rPr>
          <w:rFonts w:cs="Arial"/>
          <w:lang w:val="cy-GB"/>
        </w:rPr>
        <w:t>, efallai y bydd</w:t>
      </w:r>
      <w:r w:rsidR="00E52356" w:rsidRPr="00531E3B">
        <w:rPr>
          <w:rFonts w:cs="Arial"/>
          <w:lang w:val="cy-GB"/>
        </w:rPr>
        <w:t xml:space="preserve"> </w:t>
      </w:r>
      <w:r w:rsidR="00531E3B">
        <w:rPr>
          <w:rFonts w:cs="Arial"/>
          <w:lang w:val="cy-GB"/>
        </w:rPr>
        <w:t>CBSP</w:t>
      </w:r>
      <w:r w:rsidR="00E52356" w:rsidRPr="00531E3B">
        <w:rPr>
          <w:rFonts w:cs="Arial"/>
          <w:lang w:val="cy-GB"/>
        </w:rPr>
        <w:t xml:space="preserve"> </w:t>
      </w:r>
      <w:r>
        <w:rPr>
          <w:rFonts w:cs="Arial"/>
          <w:lang w:val="cy-GB"/>
        </w:rPr>
        <w:t>yn teimlo e</w:t>
      </w:r>
      <w:r w:rsidR="00121508">
        <w:rPr>
          <w:rFonts w:cs="Arial"/>
          <w:lang w:val="cy-GB"/>
        </w:rPr>
        <w:t>i</w:t>
      </w:r>
      <w:r>
        <w:rPr>
          <w:rFonts w:cs="Arial"/>
          <w:lang w:val="cy-GB"/>
        </w:rPr>
        <w:t xml:space="preserve"> bod yn briodol buddsoddi ym mhob canolfan er mwyn sicrhau bod y cyfleusterau’n diwallu anghenion </w:t>
      </w:r>
      <w:r w:rsidR="00E67765" w:rsidRPr="00531E3B">
        <w:rPr>
          <w:rFonts w:cs="Arial"/>
          <w:lang w:val="cy-GB"/>
        </w:rPr>
        <w:t>myfyrwyr</w:t>
      </w:r>
      <w:r w:rsidRPr="00997199">
        <w:rPr>
          <w:rFonts w:cs="Arial"/>
          <w:lang w:val="cy-GB"/>
        </w:rPr>
        <w:t xml:space="preserve"> </w:t>
      </w:r>
      <w:r w:rsidRPr="00531E3B">
        <w:rPr>
          <w:rFonts w:cs="Arial"/>
          <w:lang w:val="cy-GB"/>
        </w:rPr>
        <w:t>chweched dosbarth</w:t>
      </w:r>
      <w:r>
        <w:rPr>
          <w:rFonts w:cs="Arial"/>
          <w:lang w:val="cy-GB"/>
        </w:rPr>
        <w:t>.</w:t>
      </w:r>
    </w:p>
    <w:p w14:paraId="15010EE8" w14:textId="77777777" w:rsidR="00E52356" w:rsidRPr="00531E3B" w:rsidRDefault="00E52356" w:rsidP="00E52356">
      <w:pPr>
        <w:pStyle w:val="ListParagraph"/>
        <w:ind w:left="360"/>
        <w:rPr>
          <w:rFonts w:cs="Arial"/>
          <w:lang w:val="cy-GB"/>
        </w:rPr>
      </w:pPr>
    </w:p>
    <w:p w14:paraId="64A58F54" w14:textId="10CA6626" w:rsidR="00E52356" w:rsidRPr="00531E3B" w:rsidRDefault="00E52356" w:rsidP="00AD6FC1">
      <w:pPr>
        <w:pStyle w:val="ListParagraph"/>
        <w:numPr>
          <w:ilvl w:val="0"/>
          <w:numId w:val="7"/>
        </w:numPr>
        <w:spacing w:after="200" w:line="276" w:lineRule="auto"/>
        <w:contextualSpacing/>
        <w:rPr>
          <w:rFonts w:cs="Arial"/>
          <w:b/>
          <w:lang w:val="cy-GB"/>
        </w:rPr>
      </w:pPr>
      <w:r w:rsidRPr="00531E3B">
        <w:rPr>
          <w:rFonts w:cs="Arial"/>
          <w:b/>
          <w:lang w:val="cy-GB"/>
        </w:rPr>
        <w:t xml:space="preserve"> </w:t>
      </w:r>
      <w:r w:rsidR="00997199" w:rsidRPr="00997199">
        <w:rPr>
          <w:rFonts w:cs="Arial"/>
          <w:lang w:val="cy-GB"/>
        </w:rPr>
        <w:t>Dynododd adborth yr ymgynghoriad diweddar ar y ddarpariaeth</w:t>
      </w:r>
      <w:r w:rsidRPr="00531E3B">
        <w:rPr>
          <w:rFonts w:cs="Arial"/>
          <w:lang w:val="cy-GB"/>
        </w:rPr>
        <w:t xml:space="preserve"> </w:t>
      </w:r>
      <w:r w:rsidR="00DD1423" w:rsidRPr="00531E3B">
        <w:rPr>
          <w:rFonts w:cs="Arial"/>
          <w:lang w:val="cy-GB"/>
        </w:rPr>
        <w:t>ôl-16</w:t>
      </w:r>
      <w:r w:rsidRPr="00531E3B">
        <w:rPr>
          <w:rFonts w:cs="Arial"/>
          <w:lang w:val="cy-GB"/>
        </w:rPr>
        <w:t xml:space="preserve"> </w:t>
      </w:r>
      <w:r w:rsidR="00997199">
        <w:rPr>
          <w:rFonts w:cs="Arial"/>
          <w:lang w:val="cy-GB"/>
        </w:rPr>
        <w:t xml:space="preserve">mai’r cysyniad mwyaf poblogaidd oedd </w:t>
      </w:r>
      <w:r w:rsidRPr="00531E3B">
        <w:rPr>
          <w:rFonts w:cs="Arial"/>
          <w:lang w:val="cy-GB"/>
        </w:rPr>
        <w:t>O</w:t>
      </w:r>
      <w:r w:rsidR="00C1669D" w:rsidRPr="00531E3B">
        <w:rPr>
          <w:rFonts w:cs="Arial"/>
          <w:lang w:val="cy-GB"/>
        </w:rPr>
        <w:t>psiwn</w:t>
      </w:r>
      <w:r w:rsidRPr="00531E3B">
        <w:rPr>
          <w:rFonts w:cs="Arial"/>
          <w:lang w:val="cy-GB"/>
        </w:rPr>
        <w:t xml:space="preserve"> 3.</w:t>
      </w:r>
    </w:p>
    <w:p w14:paraId="3E787A6F" w14:textId="77777777" w:rsidR="00E52356" w:rsidRPr="00531E3B" w:rsidRDefault="00E52356" w:rsidP="00E52356">
      <w:pPr>
        <w:pStyle w:val="ListParagraph"/>
        <w:ind w:left="360"/>
        <w:rPr>
          <w:rFonts w:cs="Arial"/>
          <w:b/>
          <w:lang w:val="cy-GB"/>
        </w:rPr>
      </w:pPr>
    </w:p>
    <w:p w14:paraId="2EFDC3E6" w14:textId="325A7E93" w:rsidR="00E52356" w:rsidRPr="00531E3B" w:rsidRDefault="00E52356" w:rsidP="00E52356">
      <w:pPr>
        <w:pStyle w:val="ListParagraph"/>
        <w:ind w:left="360"/>
        <w:rPr>
          <w:rFonts w:cs="Arial"/>
          <w:lang w:val="cy-GB"/>
        </w:rPr>
      </w:pPr>
      <w:r w:rsidRPr="00531E3B">
        <w:rPr>
          <w:rFonts w:cs="Arial"/>
          <w:b/>
          <w:lang w:val="cy-GB"/>
        </w:rPr>
        <w:t>O</w:t>
      </w:r>
      <w:r w:rsidR="00C1669D" w:rsidRPr="00531E3B">
        <w:rPr>
          <w:rFonts w:cs="Arial"/>
          <w:b/>
          <w:lang w:val="cy-GB"/>
        </w:rPr>
        <w:t>psiwn</w:t>
      </w:r>
      <w:r w:rsidRPr="00531E3B">
        <w:rPr>
          <w:rFonts w:cs="Arial"/>
          <w:b/>
          <w:lang w:val="cy-GB"/>
        </w:rPr>
        <w:t xml:space="preserve"> 3</w:t>
      </w:r>
    </w:p>
    <w:p w14:paraId="585124A5" w14:textId="77777777" w:rsidR="00E52356" w:rsidRPr="00531E3B" w:rsidRDefault="00E52356" w:rsidP="00E52356">
      <w:pPr>
        <w:pStyle w:val="ListParagraph"/>
        <w:ind w:left="360"/>
        <w:rPr>
          <w:rFonts w:cs="Arial"/>
          <w:lang w:val="cy-GB"/>
        </w:rPr>
      </w:pPr>
    </w:p>
    <w:p w14:paraId="3BF7C2D5" w14:textId="68F31272" w:rsidR="00E52356" w:rsidRPr="00531E3B" w:rsidRDefault="00AE391B" w:rsidP="00E52356">
      <w:pPr>
        <w:pStyle w:val="ListParagraph"/>
        <w:ind w:left="360"/>
        <w:rPr>
          <w:rFonts w:cs="Arial"/>
          <w:lang w:val="cy-GB"/>
        </w:rPr>
      </w:pPr>
      <w:r>
        <w:rPr>
          <w:rFonts w:cs="Arial"/>
          <w:lang w:val="cy-GB"/>
        </w:rPr>
        <w:t xml:space="preserve">Cadw’r chweched dosbarth ym mhob ysgol – y sefyllfa bresennol </w:t>
      </w:r>
      <w:r w:rsidRPr="00660B48">
        <w:rPr>
          <w:rFonts w:cs="Arial"/>
          <w:lang w:val="cy-GB"/>
        </w:rPr>
        <w:t>(</w:t>
      </w:r>
      <w:r>
        <w:rPr>
          <w:rFonts w:cs="Arial"/>
          <w:lang w:val="cy-GB"/>
        </w:rPr>
        <w:t xml:space="preserve">hy model trydyddol dosbarthedig yn seiliedig ar gydweithredu, ond gyda datblygiad pellach er mwyn gwella darpariaeth yr opsiwn hwn)  </w:t>
      </w:r>
    </w:p>
    <w:p w14:paraId="2AFA26A5" w14:textId="77777777" w:rsidR="00E52356" w:rsidRPr="00531E3B" w:rsidRDefault="00E52356" w:rsidP="00E52356">
      <w:pPr>
        <w:pStyle w:val="ListParagraph"/>
        <w:ind w:left="360"/>
        <w:rPr>
          <w:rFonts w:cs="Arial"/>
          <w:lang w:val="cy-GB"/>
        </w:rPr>
      </w:pPr>
    </w:p>
    <w:p w14:paraId="59A9436F" w14:textId="4044CF9F" w:rsidR="00E52356" w:rsidRPr="00531E3B" w:rsidRDefault="00924A9B" w:rsidP="00E52356">
      <w:pPr>
        <w:pStyle w:val="ListParagraph"/>
        <w:ind w:left="360"/>
        <w:rPr>
          <w:rFonts w:cs="Arial"/>
          <w:lang w:val="cy-GB"/>
        </w:rPr>
      </w:pPr>
      <w:r>
        <w:rPr>
          <w:rFonts w:cs="Arial"/>
          <w:lang w:val="cy-GB"/>
        </w:rPr>
        <w:t>Mae’r model presennol o ddarpariaeth</w:t>
      </w:r>
      <w:r w:rsidR="00E52356" w:rsidRPr="00531E3B">
        <w:rPr>
          <w:rFonts w:cs="Arial"/>
          <w:lang w:val="cy-GB"/>
        </w:rPr>
        <w:t xml:space="preserve"> </w:t>
      </w:r>
      <w:r w:rsidR="00DD1423" w:rsidRPr="00531E3B">
        <w:rPr>
          <w:rFonts w:cs="Arial"/>
          <w:lang w:val="cy-GB"/>
        </w:rPr>
        <w:t>ôl-16</w:t>
      </w:r>
      <w:r w:rsidR="00E52356" w:rsidRPr="00531E3B">
        <w:rPr>
          <w:rFonts w:cs="Arial"/>
          <w:lang w:val="cy-GB"/>
        </w:rPr>
        <w:t xml:space="preserve"> </w:t>
      </w:r>
      <w:r w:rsidR="00121508">
        <w:rPr>
          <w:rFonts w:cs="Arial"/>
          <w:lang w:val="cy-GB"/>
        </w:rPr>
        <w:t>wedi bod yn ei le</w:t>
      </w:r>
      <w:r>
        <w:rPr>
          <w:rFonts w:cs="Arial"/>
          <w:lang w:val="cy-GB"/>
        </w:rPr>
        <w:t xml:space="preserve"> ers</w:t>
      </w:r>
      <w:r w:rsidR="00E52356" w:rsidRPr="00531E3B">
        <w:rPr>
          <w:rFonts w:cs="Arial"/>
          <w:lang w:val="cy-GB"/>
        </w:rPr>
        <w:t xml:space="preserve"> 2011 </w:t>
      </w:r>
      <w:r>
        <w:rPr>
          <w:rFonts w:cs="Arial"/>
          <w:lang w:val="cy-GB"/>
        </w:rPr>
        <w:t xml:space="preserve">ac ar adegau amrywiol mae adroddiadau a chyfarfodydd wedi cydnabod gwendidau’r model hwn. </w:t>
      </w:r>
      <w:r w:rsidR="008B0E39">
        <w:rPr>
          <w:rFonts w:cs="Arial"/>
          <w:lang w:val="cy-GB"/>
        </w:rPr>
        <w:t xml:space="preserve">Mae’r gwendidau y mae’n rhaid eu cydnabod a’u goresgyn wedi’u cynnwys isod. </w:t>
      </w:r>
      <w:r>
        <w:rPr>
          <w:rFonts w:cs="Arial"/>
          <w:lang w:val="cy-GB"/>
        </w:rPr>
        <w:t>Mae cry</w:t>
      </w:r>
      <w:r w:rsidR="008B0E39">
        <w:rPr>
          <w:rFonts w:cs="Arial"/>
          <w:lang w:val="cy-GB"/>
        </w:rPr>
        <w:t>f</w:t>
      </w:r>
      <w:r>
        <w:rPr>
          <w:rFonts w:cs="Arial"/>
          <w:lang w:val="cy-GB"/>
        </w:rPr>
        <w:t xml:space="preserve">derau’r </w:t>
      </w:r>
      <w:r w:rsidR="00E52356" w:rsidRPr="00531E3B">
        <w:rPr>
          <w:rFonts w:cs="Arial"/>
          <w:lang w:val="cy-GB"/>
        </w:rPr>
        <w:t xml:space="preserve">model </w:t>
      </w:r>
      <w:r>
        <w:rPr>
          <w:rFonts w:cs="Arial"/>
          <w:lang w:val="cy-GB"/>
        </w:rPr>
        <w:t xml:space="preserve">darparu hwn wedi cael eu cydnabod mewn adroddiadau blaenorol ac maent yn cael eu crynhoi isod hefyd.  </w:t>
      </w:r>
    </w:p>
    <w:p w14:paraId="4D8CDBB4" w14:textId="77777777" w:rsidR="00E52356" w:rsidRPr="00531E3B" w:rsidRDefault="00E52356" w:rsidP="00E52356">
      <w:pPr>
        <w:pStyle w:val="ListParagraph"/>
        <w:ind w:left="360"/>
        <w:rPr>
          <w:rFonts w:cs="Arial"/>
          <w:lang w:val="cy-GB"/>
        </w:rPr>
      </w:pPr>
    </w:p>
    <w:tbl>
      <w:tblPr>
        <w:tblStyle w:val="TableGrid"/>
        <w:tblW w:w="10655" w:type="dxa"/>
        <w:tblInd w:w="-572" w:type="dxa"/>
        <w:tblLook w:val="04A0" w:firstRow="1" w:lastRow="0" w:firstColumn="1" w:lastColumn="0" w:noHBand="0" w:noVBand="1"/>
      </w:tblPr>
      <w:tblGrid>
        <w:gridCol w:w="5067"/>
        <w:gridCol w:w="5588"/>
      </w:tblGrid>
      <w:tr w:rsidR="00E025D6" w:rsidRPr="00531E3B" w14:paraId="5A7FE289" w14:textId="77777777" w:rsidTr="00E025D6">
        <w:tc>
          <w:tcPr>
            <w:tcW w:w="5067" w:type="dxa"/>
          </w:tcPr>
          <w:p w14:paraId="2FD57530" w14:textId="167DBFDC" w:rsidR="00E52356" w:rsidRPr="00531E3B" w:rsidRDefault="00F6596F" w:rsidP="00E52356">
            <w:pPr>
              <w:rPr>
                <w:rFonts w:cs="Arial"/>
                <w:b/>
                <w:szCs w:val="24"/>
                <w:lang w:val="cy-GB"/>
              </w:rPr>
            </w:pPr>
            <w:r>
              <w:rPr>
                <w:rFonts w:cs="Arial"/>
                <w:b/>
                <w:szCs w:val="24"/>
                <w:lang w:val="cy-GB"/>
              </w:rPr>
              <w:t>Cryfderau</w:t>
            </w:r>
          </w:p>
        </w:tc>
        <w:tc>
          <w:tcPr>
            <w:tcW w:w="5588" w:type="dxa"/>
          </w:tcPr>
          <w:p w14:paraId="2AFD8263" w14:textId="69653496" w:rsidR="00E52356" w:rsidRPr="00531E3B" w:rsidRDefault="00F6596F" w:rsidP="00E52356">
            <w:pPr>
              <w:rPr>
                <w:rFonts w:cs="Arial"/>
                <w:b/>
                <w:szCs w:val="24"/>
                <w:lang w:val="cy-GB"/>
              </w:rPr>
            </w:pPr>
            <w:r>
              <w:rPr>
                <w:rFonts w:cs="Arial"/>
                <w:b/>
                <w:szCs w:val="24"/>
                <w:lang w:val="cy-GB"/>
              </w:rPr>
              <w:t>Gwendidau</w:t>
            </w:r>
          </w:p>
        </w:tc>
      </w:tr>
      <w:tr w:rsidR="00E025D6" w:rsidRPr="00531E3B" w14:paraId="3EDD4406" w14:textId="77777777" w:rsidTr="00E025D6">
        <w:tc>
          <w:tcPr>
            <w:tcW w:w="5067" w:type="dxa"/>
          </w:tcPr>
          <w:p w14:paraId="7722820D" w14:textId="6C20CDF6" w:rsidR="00E52356" w:rsidRPr="00531E3B" w:rsidRDefault="002F7C55" w:rsidP="00AD6FC1">
            <w:pPr>
              <w:numPr>
                <w:ilvl w:val="0"/>
                <w:numId w:val="4"/>
              </w:numPr>
              <w:ind w:left="360"/>
              <w:contextualSpacing/>
              <w:rPr>
                <w:rFonts w:cs="Arial"/>
                <w:szCs w:val="24"/>
                <w:lang w:val="cy-GB"/>
              </w:rPr>
            </w:pPr>
            <w:r>
              <w:rPr>
                <w:rFonts w:cs="Arial"/>
                <w:lang w:val="cy-GB"/>
              </w:rPr>
              <w:t xml:space="preserve">Mae cadw chweched dosbarth yn cael ei ystyried yn hanfodol mewn rhai ardaloedd fel ymateb i ddyheadau’r gymuned </w:t>
            </w:r>
            <w:r>
              <w:rPr>
                <w:rFonts w:cs="Arial"/>
                <w:szCs w:val="24"/>
                <w:lang w:val="cy-GB"/>
              </w:rPr>
              <w:t xml:space="preserve"> </w:t>
            </w:r>
          </w:p>
          <w:p w14:paraId="65E9AB79" w14:textId="6ADB00FD" w:rsidR="00275072" w:rsidRPr="00531E3B" w:rsidRDefault="00275072" w:rsidP="00275072">
            <w:pPr>
              <w:pStyle w:val="ListParagraph"/>
              <w:numPr>
                <w:ilvl w:val="0"/>
                <w:numId w:val="3"/>
              </w:numPr>
              <w:ind w:left="360"/>
              <w:contextualSpacing/>
              <w:rPr>
                <w:rFonts w:cs="Arial"/>
                <w:lang w:val="cy-GB"/>
              </w:rPr>
            </w:pPr>
            <w:r>
              <w:rPr>
                <w:rFonts w:cs="Arial"/>
                <w:lang w:val="cy-GB"/>
              </w:rPr>
              <w:t xml:space="preserve">Mae’n cynnal y cyswllt rhwng </w:t>
            </w:r>
            <w:r w:rsidRPr="00531E3B">
              <w:rPr>
                <w:rFonts w:cs="Arial"/>
                <w:lang w:val="cy-GB"/>
              </w:rPr>
              <w:t xml:space="preserve">myfyrwyr </w:t>
            </w:r>
            <w:r>
              <w:rPr>
                <w:rFonts w:cs="Arial"/>
                <w:lang w:val="cy-GB"/>
              </w:rPr>
              <w:t>y c</w:t>
            </w:r>
            <w:r w:rsidRPr="00531E3B">
              <w:rPr>
                <w:rFonts w:cs="Arial"/>
                <w:lang w:val="cy-GB"/>
              </w:rPr>
              <w:t>hweched dosbarth a</w:t>
            </w:r>
            <w:r>
              <w:rPr>
                <w:rFonts w:cs="Arial"/>
                <w:lang w:val="cy-GB"/>
              </w:rPr>
              <w:t xml:space="preserve"> gweddill yr ysgol, yn enwedig fel modelau rôl a chefnogi dysgwyr iau                                 </w:t>
            </w:r>
          </w:p>
          <w:p w14:paraId="50642C1B" w14:textId="77777777" w:rsidR="00275072" w:rsidRPr="00531E3B" w:rsidRDefault="00275072" w:rsidP="00275072">
            <w:pPr>
              <w:pStyle w:val="ListParagraph"/>
              <w:numPr>
                <w:ilvl w:val="0"/>
                <w:numId w:val="3"/>
              </w:numPr>
              <w:ind w:left="360"/>
              <w:contextualSpacing/>
              <w:rPr>
                <w:rFonts w:cs="Arial"/>
                <w:lang w:val="cy-GB"/>
              </w:rPr>
            </w:pPr>
            <w:r>
              <w:rPr>
                <w:rFonts w:cs="Arial"/>
                <w:lang w:val="cy-GB"/>
              </w:rPr>
              <w:t>Y c</w:t>
            </w:r>
            <w:r w:rsidRPr="00531E3B">
              <w:rPr>
                <w:rFonts w:cs="Arial"/>
                <w:lang w:val="cy-GB"/>
              </w:rPr>
              <w:t xml:space="preserve">hweched dosbarth </w:t>
            </w:r>
            <w:r>
              <w:rPr>
                <w:rFonts w:cs="Arial"/>
                <w:lang w:val="cy-GB"/>
              </w:rPr>
              <w:t xml:space="preserve">yn ychwanegu at ethos cyffredinol yr ysgol </w:t>
            </w:r>
          </w:p>
          <w:p w14:paraId="57F3BFCA" w14:textId="77777777" w:rsidR="00275072" w:rsidRPr="00531E3B" w:rsidRDefault="00275072" w:rsidP="00275072">
            <w:pPr>
              <w:pStyle w:val="ListParagraph"/>
              <w:numPr>
                <w:ilvl w:val="0"/>
                <w:numId w:val="3"/>
              </w:numPr>
              <w:ind w:left="360"/>
              <w:contextualSpacing/>
              <w:rPr>
                <w:rFonts w:cs="Arial"/>
                <w:lang w:val="cy-GB"/>
              </w:rPr>
            </w:pPr>
            <w:r>
              <w:rPr>
                <w:rFonts w:cs="Arial"/>
                <w:lang w:val="cy-GB"/>
              </w:rPr>
              <w:t>Mae rhai ysgolion yn credu y gallant gael chweched dosbarth hyfyw o dan y dull hwn o weithredu</w:t>
            </w:r>
          </w:p>
          <w:p w14:paraId="3D11806D" w14:textId="77777777" w:rsidR="00275072" w:rsidRPr="00531E3B" w:rsidRDefault="00275072" w:rsidP="00275072">
            <w:pPr>
              <w:pStyle w:val="ListParagraph"/>
              <w:numPr>
                <w:ilvl w:val="0"/>
                <w:numId w:val="3"/>
              </w:numPr>
              <w:ind w:left="360"/>
              <w:contextualSpacing/>
              <w:rPr>
                <w:rFonts w:cs="Arial"/>
                <w:lang w:val="cy-GB"/>
              </w:rPr>
            </w:pPr>
            <w:r>
              <w:rPr>
                <w:rFonts w:cs="Arial"/>
                <w:lang w:val="cy-GB"/>
              </w:rPr>
              <w:t xml:space="preserve">Ysgolion ffydd a chyfrwng Cymraeg yn gweld hwn fel model hynod ddymunol/yr unig fodel derbyniol </w:t>
            </w:r>
          </w:p>
          <w:p w14:paraId="70E3E6AD" w14:textId="332155BC" w:rsidR="00E52356" w:rsidRPr="00531E3B" w:rsidRDefault="00275072" w:rsidP="00AD6FC1">
            <w:pPr>
              <w:numPr>
                <w:ilvl w:val="0"/>
                <w:numId w:val="3"/>
              </w:numPr>
              <w:ind w:left="360"/>
              <w:contextualSpacing/>
              <w:rPr>
                <w:rFonts w:cs="Arial"/>
                <w:szCs w:val="24"/>
                <w:lang w:val="cy-GB"/>
              </w:rPr>
            </w:pPr>
            <w:r>
              <w:rPr>
                <w:rFonts w:cs="Arial"/>
                <w:szCs w:val="24"/>
                <w:lang w:val="cy-GB"/>
              </w:rPr>
              <w:t>O ystyried y prinder athrawon presennol, mae’r penaethiaid yn credu y gallant ddenu a recriwtio staff mwy cymwys/</w:t>
            </w:r>
            <w:r w:rsidR="00EF3C4C">
              <w:rPr>
                <w:rFonts w:cs="Arial"/>
                <w:szCs w:val="24"/>
                <w:lang w:val="cy-GB"/>
              </w:rPr>
              <w:t xml:space="preserve"> </w:t>
            </w:r>
            <w:r>
              <w:rPr>
                <w:rFonts w:cs="Arial"/>
                <w:szCs w:val="24"/>
                <w:lang w:val="cy-GB"/>
              </w:rPr>
              <w:t>profiad</w:t>
            </w:r>
            <w:r w:rsidR="00EF3C4C">
              <w:rPr>
                <w:rFonts w:cs="Arial"/>
                <w:szCs w:val="24"/>
                <w:lang w:val="cy-GB"/>
              </w:rPr>
              <w:t>ol</w:t>
            </w:r>
            <w:r>
              <w:rPr>
                <w:rFonts w:cs="Arial"/>
                <w:szCs w:val="24"/>
                <w:lang w:val="cy-GB"/>
              </w:rPr>
              <w:t xml:space="preserve"> os oes gan yr ysgol </w:t>
            </w:r>
            <w:r w:rsidR="000E614D">
              <w:rPr>
                <w:rFonts w:cs="Arial"/>
                <w:szCs w:val="24"/>
                <w:lang w:val="cy-GB"/>
              </w:rPr>
              <w:t>chweched dosbarth</w:t>
            </w:r>
          </w:p>
          <w:p w14:paraId="72156432" w14:textId="7F085D7F" w:rsidR="00E52356" w:rsidRPr="00531E3B" w:rsidRDefault="00275072" w:rsidP="00AD6FC1">
            <w:pPr>
              <w:numPr>
                <w:ilvl w:val="0"/>
                <w:numId w:val="3"/>
              </w:numPr>
              <w:ind w:left="360"/>
              <w:contextualSpacing/>
              <w:rPr>
                <w:rFonts w:cs="Arial"/>
                <w:szCs w:val="24"/>
                <w:lang w:val="cy-GB"/>
              </w:rPr>
            </w:pPr>
            <w:r>
              <w:rPr>
                <w:rFonts w:cs="Arial"/>
                <w:szCs w:val="24"/>
                <w:lang w:val="cy-GB"/>
              </w:rPr>
              <w:t xml:space="preserve">Ceir perfformiad </w:t>
            </w:r>
            <w:r w:rsidR="00E52356" w:rsidRPr="00531E3B">
              <w:rPr>
                <w:rFonts w:cs="Arial"/>
                <w:szCs w:val="24"/>
                <w:lang w:val="cy-GB"/>
              </w:rPr>
              <w:t>academ</w:t>
            </w:r>
            <w:r>
              <w:rPr>
                <w:rFonts w:cs="Arial"/>
                <w:szCs w:val="24"/>
                <w:lang w:val="cy-GB"/>
              </w:rPr>
              <w:t xml:space="preserve">aidd cadarn mewn ambell </w:t>
            </w:r>
            <w:r w:rsidR="000E614D">
              <w:rPr>
                <w:rFonts w:cs="Arial"/>
                <w:szCs w:val="24"/>
                <w:lang w:val="cy-GB"/>
              </w:rPr>
              <w:t>chweched dosbarth</w:t>
            </w:r>
            <w:r>
              <w:rPr>
                <w:rFonts w:cs="Arial"/>
                <w:szCs w:val="24"/>
                <w:lang w:val="cy-GB"/>
              </w:rPr>
              <w:t xml:space="preserve"> </w:t>
            </w:r>
            <w:r w:rsidR="00E52356" w:rsidRPr="00531E3B">
              <w:rPr>
                <w:rFonts w:cs="Arial"/>
                <w:szCs w:val="24"/>
                <w:lang w:val="cy-GB"/>
              </w:rPr>
              <w:t xml:space="preserve"> </w:t>
            </w:r>
          </w:p>
          <w:p w14:paraId="39B1BAFD" w14:textId="77777777" w:rsidR="00E52356" w:rsidRPr="00531E3B" w:rsidRDefault="00E52356" w:rsidP="00E52356">
            <w:pPr>
              <w:rPr>
                <w:rFonts w:cs="Arial"/>
                <w:szCs w:val="24"/>
                <w:lang w:val="cy-GB"/>
              </w:rPr>
            </w:pPr>
          </w:p>
        </w:tc>
        <w:tc>
          <w:tcPr>
            <w:tcW w:w="5588" w:type="dxa"/>
          </w:tcPr>
          <w:p w14:paraId="725F5A3E" w14:textId="03EBB4EF" w:rsidR="00E52356" w:rsidRPr="00531E3B" w:rsidRDefault="00E52356" w:rsidP="00AD6FC1">
            <w:pPr>
              <w:pStyle w:val="ListParagraph"/>
              <w:numPr>
                <w:ilvl w:val="0"/>
                <w:numId w:val="25"/>
              </w:numPr>
              <w:spacing w:after="200"/>
              <w:contextualSpacing/>
              <w:rPr>
                <w:rFonts w:cs="Arial"/>
                <w:lang w:val="cy-GB"/>
              </w:rPr>
            </w:pPr>
            <w:r w:rsidRPr="00531E3B">
              <w:rPr>
                <w:rFonts w:cs="Arial"/>
                <w:lang w:val="cy-GB"/>
              </w:rPr>
              <w:t>A</w:t>
            </w:r>
            <w:r w:rsidR="00DB2AD7">
              <w:rPr>
                <w:rFonts w:cs="Arial"/>
                <w:lang w:val="cy-GB"/>
              </w:rPr>
              <w:t xml:space="preserve">mrywiad sylweddol mewn safonau ar lefel pwnc oddi mewn i ysgolion ac ar eu traws  </w:t>
            </w:r>
          </w:p>
          <w:p w14:paraId="4F15F0A9" w14:textId="6E546470" w:rsidR="00E52356" w:rsidRPr="00531E3B" w:rsidRDefault="00DB2AD7" w:rsidP="00AD6FC1">
            <w:pPr>
              <w:pStyle w:val="ListParagraph"/>
              <w:numPr>
                <w:ilvl w:val="0"/>
                <w:numId w:val="25"/>
              </w:numPr>
              <w:spacing w:after="200"/>
              <w:contextualSpacing/>
              <w:rPr>
                <w:rFonts w:cs="Arial"/>
                <w:lang w:val="cy-GB"/>
              </w:rPr>
            </w:pPr>
            <w:r>
              <w:rPr>
                <w:rFonts w:cs="Arial"/>
                <w:lang w:val="cy-GB"/>
              </w:rPr>
              <w:t xml:space="preserve">Canlyniadau cyffredinol y </w:t>
            </w:r>
            <w:r w:rsidR="00531E3B">
              <w:rPr>
                <w:rFonts w:cs="Arial"/>
                <w:lang w:val="cy-GB"/>
              </w:rPr>
              <w:t>CBSP</w:t>
            </w:r>
            <w:r w:rsidR="00E52356" w:rsidRPr="00531E3B">
              <w:rPr>
                <w:rFonts w:cs="Arial"/>
                <w:lang w:val="cy-GB"/>
              </w:rPr>
              <w:t xml:space="preserve"> </w:t>
            </w:r>
            <w:r>
              <w:rPr>
                <w:rFonts w:cs="Arial"/>
                <w:lang w:val="cy-GB"/>
              </w:rPr>
              <w:t xml:space="preserve">eto i gyfateb ffigurau </w:t>
            </w:r>
            <w:r w:rsidR="00F473AD">
              <w:rPr>
                <w:rFonts w:cs="Arial"/>
                <w:lang w:val="cy-GB"/>
              </w:rPr>
              <w:t>Cymru gyfan</w:t>
            </w:r>
            <w:r w:rsidR="00E52356" w:rsidRPr="00531E3B">
              <w:rPr>
                <w:rFonts w:cs="Arial"/>
                <w:lang w:val="cy-GB"/>
              </w:rPr>
              <w:t xml:space="preserve"> </w:t>
            </w:r>
            <w:r>
              <w:rPr>
                <w:rFonts w:cs="Arial"/>
                <w:lang w:val="cy-GB"/>
              </w:rPr>
              <w:t xml:space="preserve">ar gyfer y graddau uwch </w:t>
            </w:r>
            <w:r w:rsidR="00E52356" w:rsidRPr="00531E3B">
              <w:rPr>
                <w:rFonts w:cs="Arial"/>
                <w:lang w:val="cy-GB"/>
              </w:rPr>
              <w:t xml:space="preserve">3 A*-A a 3A*-C </w:t>
            </w:r>
            <w:r>
              <w:rPr>
                <w:rFonts w:cs="Arial"/>
                <w:lang w:val="cy-GB"/>
              </w:rPr>
              <w:t>pan fyddem fel sir yn disgwyl bod yn perfformio yn uwch na chyfartaledd Cymru</w:t>
            </w:r>
          </w:p>
          <w:p w14:paraId="17BE7237" w14:textId="3C98F213" w:rsidR="00E52356" w:rsidRPr="00531E3B" w:rsidRDefault="00DB2AD7" w:rsidP="00AD6FC1">
            <w:pPr>
              <w:pStyle w:val="ListParagraph"/>
              <w:numPr>
                <w:ilvl w:val="0"/>
                <w:numId w:val="25"/>
              </w:numPr>
              <w:spacing w:after="200"/>
              <w:contextualSpacing/>
              <w:rPr>
                <w:rFonts w:cs="Arial"/>
                <w:lang w:val="cy-GB"/>
              </w:rPr>
            </w:pPr>
            <w:r>
              <w:rPr>
                <w:rFonts w:cs="Arial"/>
                <w:lang w:val="cy-GB"/>
              </w:rPr>
              <w:t>Ceir problem gydag anghydraddoldeb o ran mynediad i ddarpariaeth y c</w:t>
            </w:r>
            <w:r w:rsidR="00E863E3">
              <w:rPr>
                <w:rFonts w:cs="Arial"/>
                <w:lang w:val="cy-GB"/>
              </w:rPr>
              <w:t>wricwlwm</w:t>
            </w:r>
            <w:r w:rsidR="00E52356" w:rsidRPr="00531E3B">
              <w:rPr>
                <w:rFonts w:cs="Arial"/>
                <w:lang w:val="cy-GB"/>
              </w:rPr>
              <w:t xml:space="preserve">; </w:t>
            </w:r>
            <w:r>
              <w:rPr>
                <w:rFonts w:cs="Arial"/>
                <w:lang w:val="cy-GB"/>
              </w:rPr>
              <w:t>mae canolfannau mwy yn cynnig ac yn amserlenn</w:t>
            </w:r>
            <w:r w:rsidR="00EF3C4C">
              <w:rPr>
                <w:rFonts w:cs="Arial"/>
                <w:lang w:val="cy-GB"/>
              </w:rPr>
              <w:t>u</w:t>
            </w:r>
            <w:r>
              <w:rPr>
                <w:rFonts w:cs="Arial"/>
                <w:lang w:val="cy-GB"/>
              </w:rPr>
              <w:t xml:space="preserve"> amrywiaeth eang o bynciau ac mae dysgwyr yn y lleoliadau hyn yn fwy tebygol o gael y cyfuniad o bynciau maent yn eu ffafrio; mewn lleoliadau llai mae llai o bynciau ar yr amserlen a bydd rhai dysgwyr yn gorfod newid eu cyfuniad o bynciau i weddu i amserlen yr ysgol gartref neu bydd rhaid iddynt deithio i ganolfannau eraill ar gyfer eu pynciau naill ai yn ystod y dydd neu fel sesiynau gwyll              </w:t>
            </w:r>
          </w:p>
          <w:p w14:paraId="00307443" w14:textId="5B059D80" w:rsidR="00E52356" w:rsidRPr="00EF3C4C" w:rsidRDefault="00E025D6" w:rsidP="0004278F">
            <w:pPr>
              <w:pStyle w:val="ListParagraph"/>
              <w:numPr>
                <w:ilvl w:val="0"/>
                <w:numId w:val="25"/>
              </w:numPr>
              <w:spacing w:after="200"/>
              <w:contextualSpacing/>
              <w:rPr>
                <w:rFonts w:cs="Arial"/>
                <w:lang w:val="cy-GB"/>
              </w:rPr>
            </w:pPr>
            <w:r w:rsidRPr="00EF3C4C">
              <w:rPr>
                <w:rFonts w:cs="Arial"/>
                <w:lang w:val="cy-GB"/>
              </w:rPr>
              <w:t xml:space="preserve">Dim ond cydweithredu rhannol sydd gyda’r amserlenni </w:t>
            </w:r>
            <w:r w:rsidR="00DD1423" w:rsidRPr="00EF3C4C">
              <w:rPr>
                <w:rFonts w:cs="Arial"/>
                <w:lang w:val="cy-GB"/>
              </w:rPr>
              <w:t>ôl-16</w:t>
            </w:r>
            <w:r w:rsidR="00E52356" w:rsidRPr="00EF3C4C">
              <w:rPr>
                <w:rFonts w:cs="Arial"/>
                <w:lang w:val="cy-GB"/>
              </w:rPr>
              <w:t xml:space="preserve"> </w:t>
            </w:r>
            <w:r w:rsidRPr="00EF3C4C">
              <w:rPr>
                <w:rFonts w:cs="Arial"/>
                <w:lang w:val="cy-GB"/>
              </w:rPr>
              <w:t xml:space="preserve">ar gyfer dau floc opsiwn allan o bedwar neu bump. Hyd yn oed yn yr </w:t>
            </w:r>
            <w:r w:rsidR="00E52356" w:rsidRPr="00EF3C4C">
              <w:rPr>
                <w:rFonts w:cs="Arial"/>
                <w:lang w:val="cy-GB"/>
              </w:rPr>
              <w:t>o</w:t>
            </w:r>
            <w:r w:rsidR="00C1669D" w:rsidRPr="00EF3C4C">
              <w:rPr>
                <w:rFonts w:cs="Arial"/>
                <w:lang w:val="cy-GB"/>
              </w:rPr>
              <w:t>psiynau</w:t>
            </w:r>
            <w:r w:rsidR="00E52356" w:rsidRPr="00EF3C4C">
              <w:rPr>
                <w:rFonts w:cs="Arial"/>
                <w:lang w:val="cy-GB"/>
              </w:rPr>
              <w:t xml:space="preserve"> </w:t>
            </w:r>
            <w:r w:rsidRPr="00EF3C4C">
              <w:rPr>
                <w:rFonts w:cs="Arial"/>
                <w:lang w:val="cy-GB"/>
              </w:rPr>
              <w:t>hyn efallai na fydd</w:t>
            </w:r>
            <w:r w:rsidR="00E52356" w:rsidRPr="00EF3C4C">
              <w:rPr>
                <w:rFonts w:cs="Arial"/>
                <w:lang w:val="cy-GB"/>
              </w:rPr>
              <w:t xml:space="preserve"> </w:t>
            </w:r>
            <w:r w:rsidR="00E67765" w:rsidRPr="00EF3C4C">
              <w:rPr>
                <w:rFonts w:cs="Arial"/>
                <w:lang w:val="cy-GB"/>
              </w:rPr>
              <w:t>myfyrwyr</w:t>
            </w:r>
            <w:r w:rsidR="00E52356" w:rsidRPr="00EF3C4C">
              <w:rPr>
                <w:rFonts w:cs="Arial"/>
                <w:lang w:val="cy-GB"/>
              </w:rPr>
              <w:t xml:space="preserve"> </w:t>
            </w:r>
            <w:r w:rsidRPr="00EF3C4C">
              <w:rPr>
                <w:rFonts w:cs="Arial"/>
                <w:lang w:val="cy-GB"/>
              </w:rPr>
              <w:t xml:space="preserve">sy’n ymweld yn gallu mynychu’r holl wersi sydd </w:t>
            </w:r>
            <w:r w:rsidRPr="00EF3C4C">
              <w:rPr>
                <w:rFonts w:cs="Arial"/>
                <w:lang w:val="cy-GB"/>
              </w:rPr>
              <w:lastRenderedPageBreak/>
              <w:t>wedi’u trefnu oherwydd mae rhai wedi’u hamserlenn</w:t>
            </w:r>
            <w:r w:rsidR="00EF3C4C" w:rsidRPr="00EF3C4C">
              <w:rPr>
                <w:rFonts w:cs="Arial"/>
                <w:lang w:val="cy-GB"/>
              </w:rPr>
              <w:t xml:space="preserve">u </w:t>
            </w:r>
            <w:r w:rsidRPr="00EF3C4C">
              <w:rPr>
                <w:rFonts w:cs="Arial"/>
                <w:lang w:val="cy-GB"/>
              </w:rPr>
              <w:t xml:space="preserve">allan o’r blociau cyffredin </w:t>
            </w:r>
          </w:p>
          <w:p w14:paraId="5DE8DE5E" w14:textId="05D69F79" w:rsidR="00E52356" w:rsidRPr="00531E3B" w:rsidRDefault="00E025D6" w:rsidP="00AD6FC1">
            <w:pPr>
              <w:pStyle w:val="ListParagraph"/>
              <w:numPr>
                <w:ilvl w:val="0"/>
                <w:numId w:val="25"/>
              </w:numPr>
              <w:spacing w:after="200"/>
              <w:contextualSpacing/>
              <w:rPr>
                <w:rFonts w:cs="Arial"/>
                <w:lang w:val="cy-GB"/>
              </w:rPr>
            </w:pPr>
            <w:r>
              <w:rPr>
                <w:rFonts w:cs="Arial"/>
                <w:lang w:val="cy-GB"/>
              </w:rPr>
              <w:t xml:space="preserve">Nid yw’r </w:t>
            </w:r>
            <w:r w:rsidR="00E52356" w:rsidRPr="00531E3B">
              <w:rPr>
                <w:rFonts w:cs="Arial"/>
                <w:lang w:val="cy-GB"/>
              </w:rPr>
              <w:t xml:space="preserve">system </w:t>
            </w:r>
            <w:r>
              <w:rPr>
                <w:rFonts w:cs="Arial"/>
                <w:lang w:val="cy-GB"/>
              </w:rPr>
              <w:t>bresennol wedi delio mewn gwirionedd gyda phroblem nifer fawr o ddosbarthiadau bach. Mae A</w:t>
            </w:r>
            <w:r w:rsidR="00C1669D" w:rsidRPr="00531E3B">
              <w:rPr>
                <w:rFonts w:cs="Arial"/>
                <w:lang w:val="cy-GB"/>
              </w:rPr>
              <w:t>todiad</w:t>
            </w:r>
            <w:r w:rsidR="00E52356" w:rsidRPr="00531E3B">
              <w:rPr>
                <w:rFonts w:cs="Arial"/>
                <w:lang w:val="cy-GB"/>
              </w:rPr>
              <w:t xml:space="preserve"> 3</w:t>
            </w:r>
            <w:r>
              <w:rPr>
                <w:rFonts w:cs="Arial"/>
                <w:lang w:val="cy-GB"/>
              </w:rPr>
              <w:t xml:space="preserve"> yn rhoi manylion am y costau darparu a dosbarthiad y grwpiau; dylid nodi, wrth symud ymlaen, y bydd grwpiau o </w:t>
            </w:r>
            <w:r w:rsidR="00E52356" w:rsidRPr="00531E3B">
              <w:rPr>
                <w:rFonts w:cs="Arial"/>
                <w:lang w:val="cy-GB"/>
              </w:rPr>
              <w:t>11+ o</w:t>
            </w:r>
            <w:r>
              <w:rPr>
                <w:rFonts w:cs="Arial"/>
                <w:lang w:val="cy-GB"/>
              </w:rPr>
              <w:t xml:space="preserve"> fyfyrwyr yn talu costau addysgu a bydd 15 neu fwy o f</w:t>
            </w:r>
            <w:r w:rsidR="00E67765" w:rsidRPr="00531E3B">
              <w:rPr>
                <w:rFonts w:cs="Arial"/>
                <w:lang w:val="cy-GB"/>
              </w:rPr>
              <w:t>yfyrwyr</w:t>
            </w:r>
            <w:r w:rsidR="00E52356" w:rsidRPr="00531E3B">
              <w:rPr>
                <w:rFonts w:cs="Arial"/>
                <w:lang w:val="cy-GB"/>
              </w:rPr>
              <w:t xml:space="preserve"> </w:t>
            </w:r>
            <w:r>
              <w:rPr>
                <w:rFonts w:cs="Arial"/>
                <w:lang w:val="cy-GB"/>
              </w:rPr>
              <w:t xml:space="preserve">yn talu costau addysgu a gorbenion         </w:t>
            </w:r>
          </w:p>
          <w:p w14:paraId="49A7A68C" w14:textId="4C7519BD" w:rsidR="00E52356" w:rsidRPr="00531E3B" w:rsidRDefault="00E025D6" w:rsidP="00AD6FC1">
            <w:pPr>
              <w:pStyle w:val="ListParagraph"/>
              <w:numPr>
                <w:ilvl w:val="0"/>
                <w:numId w:val="25"/>
              </w:numPr>
              <w:spacing w:after="200"/>
              <w:contextualSpacing/>
              <w:rPr>
                <w:rFonts w:cs="Arial"/>
                <w:lang w:val="cy-GB"/>
              </w:rPr>
            </w:pPr>
            <w:r>
              <w:rPr>
                <w:rFonts w:cs="Arial"/>
                <w:lang w:val="cy-GB"/>
              </w:rPr>
              <w:t>Canlyniad hyn yw bod diffyg adnoddau neu gyfleusterau astudio ar gyfer pynciau mewn sawl</w:t>
            </w:r>
            <w:r w:rsidR="00E52356" w:rsidRPr="00531E3B">
              <w:rPr>
                <w:rFonts w:cs="Arial"/>
                <w:lang w:val="cy-GB"/>
              </w:rPr>
              <w:t xml:space="preserve"> </w:t>
            </w:r>
            <w:r w:rsidR="000E614D">
              <w:rPr>
                <w:rFonts w:cs="Arial"/>
                <w:lang w:val="cy-GB"/>
              </w:rPr>
              <w:t>chweched dosbarth</w:t>
            </w:r>
            <w:r>
              <w:rPr>
                <w:rFonts w:cs="Arial"/>
                <w:lang w:val="cy-GB"/>
              </w:rPr>
              <w:t xml:space="preserve"> ac </w:t>
            </w:r>
            <w:r w:rsidR="00FD593D">
              <w:rPr>
                <w:rFonts w:cs="Arial"/>
                <w:lang w:val="cy-GB"/>
              </w:rPr>
              <w:t>nid oes buddsoddiad digonol wed</w:t>
            </w:r>
            <w:r>
              <w:rPr>
                <w:rFonts w:cs="Arial"/>
                <w:lang w:val="cy-GB"/>
              </w:rPr>
              <w:t>i bod yn y seilwaith TG i ddiwallu anghenion</w:t>
            </w:r>
            <w:r w:rsidR="00E52356" w:rsidRPr="00531E3B">
              <w:rPr>
                <w:rFonts w:cs="Arial"/>
                <w:lang w:val="cy-GB"/>
              </w:rPr>
              <w:t xml:space="preserve"> </w:t>
            </w:r>
            <w:r w:rsidR="00F473AD">
              <w:rPr>
                <w:rFonts w:cs="Arial"/>
                <w:lang w:val="cy-GB"/>
              </w:rPr>
              <w:t>dysgwyr</w:t>
            </w:r>
          </w:p>
          <w:p w14:paraId="3FAD2E63" w14:textId="74D4C02F" w:rsidR="00E52356" w:rsidRPr="00531E3B" w:rsidRDefault="00E025D6" w:rsidP="00AD6FC1">
            <w:pPr>
              <w:pStyle w:val="ListParagraph"/>
              <w:numPr>
                <w:ilvl w:val="0"/>
                <w:numId w:val="25"/>
              </w:numPr>
              <w:spacing w:after="200"/>
              <w:contextualSpacing/>
              <w:rPr>
                <w:rFonts w:cs="Arial"/>
                <w:lang w:val="cy-GB"/>
              </w:rPr>
            </w:pPr>
            <w:r>
              <w:rPr>
                <w:rFonts w:cs="Arial"/>
                <w:lang w:val="cy-GB"/>
              </w:rPr>
              <w:t>Hefyd ceir problem sylfaenol oherwy</w:t>
            </w:r>
            <w:r w:rsidR="00FD593D">
              <w:rPr>
                <w:rFonts w:cs="Arial"/>
                <w:lang w:val="cy-GB"/>
              </w:rPr>
              <w:t>d</w:t>
            </w:r>
            <w:r>
              <w:rPr>
                <w:rFonts w:cs="Arial"/>
                <w:lang w:val="cy-GB"/>
              </w:rPr>
              <w:t>d mewn ambell</w:t>
            </w:r>
            <w:r w:rsidR="00E52356" w:rsidRPr="00531E3B">
              <w:rPr>
                <w:rFonts w:cs="Arial"/>
                <w:lang w:val="cy-GB"/>
              </w:rPr>
              <w:t xml:space="preserve"> </w:t>
            </w:r>
            <w:r w:rsidR="000E614D">
              <w:rPr>
                <w:rFonts w:cs="Arial"/>
                <w:lang w:val="cy-GB"/>
              </w:rPr>
              <w:t>chweched dosbarth</w:t>
            </w:r>
            <w:r w:rsidR="00FD593D">
              <w:rPr>
                <w:rFonts w:cs="Arial"/>
                <w:lang w:val="cy-GB"/>
              </w:rPr>
              <w:t xml:space="preserve"> mae perygl o gymorth ar</w:t>
            </w:r>
            <w:r>
              <w:rPr>
                <w:rFonts w:cs="Arial"/>
                <w:lang w:val="cy-GB"/>
              </w:rPr>
              <w:t xml:space="preserve"> draws cyfnodau gyda chyllid yn cael ei dynnu o gyllidebau cyfnodau allweddol</w:t>
            </w:r>
            <w:r w:rsidR="00E52356" w:rsidRPr="00531E3B">
              <w:rPr>
                <w:rFonts w:cs="Arial"/>
                <w:lang w:val="cy-GB"/>
              </w:rPr>
              <w:t xml:space="preserve"> 3 </w:t>
            </w:r>
            <w:r>
              <w:rPr>
                <w:rFonts w:cs="Arial"/>
                <w:lang w:val="cy-GB"/>
              </w:rPr>
              <w:t>a</w:t>
            </w:r>
            <w:r w:rsidR="00E52356" w:rsidRPr="00531E3B">
              <w:rPr>
                <w:rFonts w:cs="Arial"/>
                <w:lang w:val="cy-GB"/>
              </w:rPr>
              <w:t xml:space="preserve"> 4 </w:t>
            </w:r>
            <w:r>
              <w:rPr>
                <w:rFonts w:cs="Arial"/>
                <w:lang w:val="cy-GB"/>
              </w:rPr>
              <w:t xml:space="preserve">i gefnogi’r </w:t>
            </w:r>
            <w:r w:rsidR="00E52356" w:rsidRPr="00531E3B">
              <w:rPr>
                <w:rFonts w:cs="Arial"/>
                <w:lang w:val="cy-GB"/>
              </w:rPr>
              <w:t>c</w:t>
            </w:r>
            <w:r w:rsidR="00E863E3">
              <w:rPr>
                <w:rFonts w:cs="Arial"/>
                <w:lang w:val="cy-GB"/>
              </w:rPr>
              <w:t>wricwlwm</w:t>
            </w:r>
            <w:r w:rsidR="00E52356" w:rsidRPr="00531E3B">
              <w:rPr>
                <w:rFonts w:cs="Arial"/>
                <w:lang w:val="cy-GB"/>
              </w:rPr>
              <w:t xml:space="preserve"> </w:t>
            </w:r>
            <w:r>
              <w:rPr>
                <w:rFonts w:cs="Arial"/>
                <w:lang w:val="cy-GB"/>
              </w:rPr>
              <w:t>yn y</w:t>
            </w:r>
            <w:r w:rsidR="00E52356" w:rsidRPr="00531E3B">
              <w:rPr>
                <w:rFonts w:cs="Arial"/>
                <w:lang w:val="cy-GB"/>
              </w:rPr>
              <w:t xml:space="preserve"> </w:t>
            </w:r>
            <w:r w:rsidR="000E614D">
              <w:rPr>
                <w:rFonts w:cs="Arial"/>
                <w:lang w:val="cy-GB"/>
              </w:rPr>
              <w:t>chweched dosbarth</w:t>
            </w:r>
          </w:p>
          <w:p w14:paraId="71D96A86" w14:textId="3BC13A88" w:rsidR="00E52356" w:rsidRPr="00531E3B" w:rsidRDefault="00E025D6" w:rsidP="00AD6FC1">
            <w:pPr>
              <w:pStyle w:val="ListParagraph"/>
              <w:numPr>
                <w:ilvl w:val="0"/>
                <w:numId w:val="25"/>
              </w:numPr>
              <w:contextualSpacing/>
              <w:rPr>
                <w:rFonts w:cs="Arial"/>
                <w:lang w:val="cy-GB"/>
              </w:rPr>
            </w:pPr>
            <w:r>
              <w:rPr>
                <w:rFonts w:cs="Arial"/>
                <w:lang w:val="cy-GB"/>
              </w:rPr>
              <w:t xml:space="preserve">Ceir hefyd bwysau ariannol ar ysgolion i dalu costau cludiant ar gyfer darpariaeth gydweithredol allan o’u cyllidebau eu hunain; mae hyn yn waeth oherwydd gostyngiad neu ‘ddiflaniad’ grant 14-19 penodol a oedd yn talu costau cludiant yn y gorffennol                           </w:t>
            </w:r>
          </w:p>
          <w:p w14:paraId="3CD8795C" w14:textId="70E61230" w:rsidR="00E52356" w:rsidRPr="00531E3B" w:rsidRDefault="00E025D6" w:rsidP="00AD6FC1">
            <w:pPr>
              <w:numPr>
                <w:ilvl w:val="0"/>
                <w:numId w:val="25"/>
              </w:numPr>
              <w:contextualSpacing/>
              <w:rPr>
                <w:rFonts w:cs="Arial"/>
                <w:szCs w:val="24"/>
                <w:lang w:val="cy-GB"/>
              </w:rPr>
            </w:pPr>
            <w:r>
              <w:rPr>
                <w:rFonts w:cs="Arial"/>
                <w:szCs w:val="24"/>
                <w:lang w:val="cy-GB"/>
              </w:rPr>
              <w:t>Nid yw’r sefyllfa bresennol yn</w:t>
            </w:r>
            <w:r w:rsidR="00E52356" w:rsidRPr="00531E3B">
              <w:rPr>
                <w:rFonts w:cs="Arial"/>
                <w:szCs w:val="24"/>
                <w:lang w:val="cy-GB"/>
              </w:rPr>
              <w:t xml:space="preserve"> help</w:t>
            </w:r>
            <w:r>
              <w:rPr>
                <w:rFonts w:cs="Arial"/>
                <w:szCs w:val="24"/>
                <w:lang w:val="cy-GB"/>
              </w:rPr>
              <w:t>u</w:t>
            </w:r>
            <w:r w:rsidR="00E52356" w:rsidRPr="00531E3B">
              <w:rPr>
                <w:rFonts w:cs="Arial"/>
                <w:szCs w:val="24"/>
                <w:lang w:val="cy-GB"/>
              </w:rPr>
              <w:t xml:space="preserve"> </w:t>
            </w:r>
            <w:r w:rsidR="00531E3B">
              <w:rPr>
                <w:rFonts w:cs="Arial"/>
                <w:szCs w:val="24"/>
                <w:lang w:val="cy-GB"/>
              </w:rPr>
              <w:t>CBSP</w:t>
            </w:r>
            <w:r>
              <w:rPr>
                <w:rFonts w:cs="Arial"/>
                <w:szCs w:val="24"/>
                <w:lang w:val="cy-GB"/>
              </w:rPr>
              <w:t xml:space="preserve"> i roi sylw i broblemau </w:t>
            </w:r>
            <w:r w:rsidR="00810F34">
              <w:rPr>
                <w:rFonts w:cs="Arial"/>
                <w:szCs w:val="24"/>
                <w:lang w:val="cy-GB"/>
              </w:rPr>
              <w:t>ll</w:t>
            </w:r>
            <w:r w:rsidR="00326B08">
              <w:rPr>
                <w:rFonts w:cs="Arial"/>
                <w:szCs w:val="24"/>
                <w:lang w:val="cy-GB"/>
              </w:rPr>
              <w:t>efydd</w:t>
            </w:r>
            <w:r w:rsidR="00810F34">
              <w:rPr>
                <w:rFonts w:cs="Arial"/>
                <w:szCs w:val="24"/>
                <w:lang w:val="cy-GB"/>
              </w:rPr>
              <w:t xml:space="preserve"> gwag</w:t>
            </w:r>
            <w:r w:rsidR="00E52356" w:rsidRPr="00531E3B">
              <w:rPr>
                <w:rFonts w:cs="Arial"/>
                <w:szCs w:val="24"/>
                <w:lang w:val="cy-GB"/>
              </w:rPr>
              <w:t xml:space="preserve"> </w:t>
            </w:r>
            <w:r>
              <w:rPr>
                <w:rFonts w:cs="Arial"/>
                <w:szCs w:val="24"/>
                <w:lang w:val="cy-GB"/>
              </w:rPr>
              <w:t xml:space="preserve">neu gyfleusterau rhy llawn  </w:t>
            </w:r>
            <w:r w:rsidR="00E52356" w:rsidRPr="00531E3B">
              <w:rPr>
                <w:rFonts w:cs="Arial"/>
                <w:szCs w:val="24"/>
                <w:lang w:val="cy-GB"/>
              </w:rPr>
              <w:t xml:space="preserve"> </w:t>
            </w:r>
          </w:p>
          <w:p w14:paraId="57B4A0CD" w14:textId="1DA079A0" w:rsidR="00E52356" w:rsidRPr="00531E3B" w:rsidRDefault="00E025D6" w:rsidP="00AD6FC1">
            <w:pPr>
              <w:numPr>
                <w:ilvl w:val="0"/>
                <w:numId w:val="25"/>
              </w:numPr>
              <w:contextualSpacing/>
              <w:rPr>
                <w:rFonts w:cs="Arial"/>
                <w:szCs w:val="24"/>
                <w:lang w:val="cy-GB"/>
              </w:rPr>
            </w:pPr>
            <w:r>
              <w:rPr>
                <w:rFonts w:cs="Arial"/>
                <w:szCs w:val="24"/>
                <w:lang w:val="cy-GB"/>
              </w:rPr>
              <w:t>Nid yw’r model hwn yn cynyddu’r amrywiaeth o ddewis o ddarparwyr ar gyfer</w:t>
            </w:r>
            <w:r w:rsidR="00E52356" w:rsidRPr="00531E3B">
              <w:rPr>
                <w:rFonts w:cs="Arial"/>
                <w:szCs w:val="24"/>
                <w:lang w:val="cy-GB"/>
              </w:rPr>
              <w:t xml:space="preserve"> </w:t>
            </w:r>
            <w:r w:rsidR="00F473AD">
              <w:rPr>
                <w:rFonts w:cs="Arial"/>
                <w:szCs w:val="24"/>
                <w:lang w:val="cy-GB"/>
              </w:rPr>
              <w:t>dysgwyr</w:t>
            </w:r>
            <w:r w:rsidR="00E52356" w:rsidRPr="00531E3B">
              <w:rPr>
                <w:rFonts w:cs="Arial"/>
                <w:szCs w:val="24"/>
                <w:lang w:val="cy-GB"/>
              </w:rPr>
              <w:t xml:space="preserve"> </w:t>
            </w:r>
            <w:r w:rsidR="00F6596F">
              <w:rPr>
                <w:rFonts w:cs="Arial"/>
                <w:szCs w:val="24"/>
                <w:lang w:val="cy-GB"/>
              </w:rPr>
              <w:t>a rhieni</w:t>
            </w:r>
          </w:p>
          <w:p w14:paraId="4789C545" w14:textId="1F7044CE" w:rsidR="00E52356" w:rsidRPr="00531E3B" w:rsidRDefault="00E025D6" w:rsidP="00AD6FC1">
            <w:pPr>
              <w:numPr>
                <w:ilvl w:val="0"/>
                <w:numId w:val="25"/>
              </w:numPr>
              <w:contextualSpacing/>
              <w:rPr>
                <w:rFonts w:cs="Arial"/>
                <w:szCs w:val="24"/>
                <w:lang w:val="cy-GB"/>
              </w:rPr>
            </w:pPr>
            <w:r>
              <w:rPr>
                <w:rFonts w:cs="Arial"/>
                <w:szCs w:val="24"/>
                <w:lang w:val="cy-GB"/>
              </w:rPr>
              <w:t xml:space="preserve">Os yw pynciau’n cael eu cyflwyno mewn grwpiau bychain, nid yw hyn bob amser yn arwain at safonau uchel ac amgylchedd dysgu deinamig </w:t>
            </w:r>
          </w:p>
          <w:p w14:paraId="0B61B805" w14:textId="4B73CF32" w:rsidR="00E52356" w:rsidRPr="00531E3B" w:rsidRDefault="00197907" w:rsidP="00197907">
            <w:pPr>
              <w:numPr>
                <w:ilvl w:val="0"/>
                <w:numId w:val="25"/>
              </w:numPr>
              <w:contextualSpacing/>
              <w:rPr>
                <w:rFonts w:cs="Arial"/>
                <w:szCs w:val="24"/>
                <w:lang w:val="cy-GB"/>
              </w:rPr>
            </w:pPr>
            <w:r>
              <w:rPr>
                <w:rFonts w:cs="Arial"/>
                <w:szCs w:val="24"/>
                <w:lang w:val="cy-GB"/>
              </w:rPr>
              <w:t>Yn y model hwn mae cyfle cyfyngedig i ddarparu buddsoddiad mewn cyfleusterau addysg</w:t>
            </w:r>
            <w:r w:rsidR="00E52356" w:rsidRPr="00531E3B">
              <w:rPr>
                <w:rFonts w:cs="Arial"/>
                <w:szCs w:val="24"/>
                <w:lang w:val="cy-GB"/>
              </w:rPr>
              <w:t xml:space="preserve"> 16-18 </w:t>
            </w:r>
            <w:r>
              <w:rPr>
                <w:rFonts w:cs="Arial"/>
                <w:szCs w:val="24"/>
                <w:lang w:val="cy-GB"/>
              </w:rPr>
              <w:t xml:space="preserve"> </w:t>
            </w:r>
          </w:p>
        </w:tc>
      </w:tr>
    </w:tbl>
    <w:p w14:paraId="49877A76" w14:textId="527EA5E2" w:rsidR="00E52356" w:rsidRPr="00531E3B" w:rsidRDefault="00E52356" w:rsidP="00E52356">
      <w:pPr>
        <w:spacing w:line="240" w:lineRule="auto"/>
        <w:contextualSpacing/>
        <w:rPr>
          <w:rFonts w:cs="Arial"/>
          <w:szCs w:val="24"/>
          <w:lang w:val="cy-GB"/>
        </w:rPr>
      </w:pPr>
    </w:p>
    <w:p w14:paraId="6D71EA5D" w14:textId="522A0B98" w:rsidR="00E52356" w:rsidRPr="00531E3B" w:rsidRDefault="00AE391B" w:rsidP="00E52356">
      <w:pPr>
        <w:spacing w:line="240" w:lineRule="auto"/>
        <w:ind w:left="360"/>
        <w:rPr>
          <w:rFonts w:cs="Arial"/>
          <w:szCs w:val="24"/>
          <w:lang w:val="cy-GB"/>
        </w:rPr>
      </w:pPr>
      <w:r>
        <w:rPr>
          <w:rFonts w:cs="Arial"/>
          <w:szCs w:val="24"/>
          <w:lang w:val="cy-GB"/>
        </w:rPr>
        <w:t xml:space="preserve">Os ydym am gadw’r model darparu hwn, rhaid rhoi sylw i’r gwendidau sydd wedi’u hamlinellu uchod heb golli’r cryfderau sydd wedi’u datgan.                    </w:t>
      </w:r>
    </w:p>
    <w:p w14:paraId="4638E866" w14:textId="738C6B1D" w:rsidR="00E52356" w:rsidRPr="00531E3B" w:rsidRDefault="00EE3AF5" w:rsidP="00AD6FC1">
      <w:pPr>
        <w:pStyle w:val="ListParagraph"/>
        <w:numPr>
          <w:ilvl w:val="0"/>
          <w:numId w:val="7"/>
        </w:numPr>
        <w:spacing w:after="200"/>
        <w:contextualSpacing/>
        <w:rPr>
          <w:rFonts w:cs="Arial"/>
          <w:lang w:val="cy-GB"/>
        </w:rPr>
      </w:pPr>
      <w:r>
        <w:rPr>
          <w:rFonts w:cs="Arial"/>
          <w:lang w:val="cy-GB"/>
        </w:rPr>
        <w:t xml:space="preserve">Un datrysiad fyddai i ysgolion fabwysiadu’r model Llwybr 2 sydd wedi’i ddisgrifio’n gynharach a chreu modelau o uno </w:t>
      </w:r>
      <w:r w:rsidR="005E1240">
        <w:rPr>
          <w:rFonts w:cs="Arial"/>
          <w:lang w:val="cy-GB"/>
        </w:rPr>
        <w:t xml:space="preserve">dosbarthiadau’r </w:t>
      </w:r>
      <w:r>
        <w:rPr>
          <w:rFonts w:cs="Arial"/>
          <w:lang w:val="cy-GB"/>
        </w:rPr>
        <w:t xml:space="preserve">chweched yn wirfoddol. </w:t>
      </w:r>
      <w:r w:rsidR="005E1240">
        <w:rPr>
          <w:rFonts w:cs="Arial"/>
          <w:lang w:val="cy-GB"/>
        </w:rPr>
        <w:t xml:space="preserve">Mae pob ysgol yn cadw ei </w:t>
      </w:r>
      <w:r w:rsidR="000E614D">
        <w:rPr>
          <w:rFonts w:cs="Arial"/>
          <w:lang w:val="cy-GB"/>
        </w:rPr>
        <w:t>chweched dosbarth</w:t>
      </w:r>
      <w:r w:rsidR="005E1240">
        <w:rPr>
          <w:rFonts w:cs="Arial"/>
          <w:lang w:val="cy-GB"/>
        </w:rPr>
        <w:t xml:space="preserve"> ond mae’r ddarpariaeth mewn llai o leoliadau a’r staff sy’n symud yn hytrach na’r </w:t>
      </w:r>
      <w:r w:rsidR="00F473AD">
        <w:rPr>
          <w:rFonts w:cs="Arial"/>
          <w:lang w:val="cy-GB"/>
        </w:rPr>
        <w:t>dysgwyr</w:t>
      </w:r>
      <w:r w:rsidR="00E52356" w:rsidRPr="00531E3B">
        <w:rPr>
          <w:rFonts w:cs="Arial"/>
          <w:lang w:val="cy-GB"/>
        </w:rPr>
        <w:t>.</w:t>
      </w:r>
    </w:p>
    <w:p w14:paraId="10385937" w14:textId="77777777" w:rsidR="00E52356" w:rsidRPr="00531E3B" w:rsidRDefault="00E52356" w:rsidP="00E52356">
      <w:pPr>
        <w:pStyle w:val="ListParagraph"/>
        <w:ind w:left="360"/>
        <w:rPr>
          <w:rFonts w:cs="Arial"/>
          <w:lang w:val="cy-GB"/>
        </w:rPr>
      </w:pPr>
    </w:p>
    <w:p w14:paraId="5CC34362" w14:textId="318F5BD5" w:rsidR="00E52356" w:rsidRPr="00531E3B" w:rsidRDefault="005E1240" w:rsidP="00AD6FC1">
      <w:pPr>
        <w:pStyle w:val="ListParagraph"/>
        <w:numPr>
          <w:ilvl w:val="0"/>
          <w:numId w:val="7"/>
        </w:numPr>
        <w:spacing w:after="200"/>
        <w:contextualSpacing/>
        <w:rPr>
          <w:rFonts w:cs="Arial"/>
          <w:lang w:val="cy-GB"/>
        </w:rPr>
      </w:pPr>
      <w:r>
        <w:rPr>
          <w:rFonts w:cs="Arial"/>
          <w:lang w:val="cy-GB"/>
        </w:rPr>
        <w:t xml:space="preserve">Os yw pob ysgol am gadw ei </w:t>
      </w:r>
      <w:r w:rsidR="000E614D">
        <w:rPr>
          <w:rFonts w:cs="Arial"/>
          <w:lang w:val="cy-GB"/>
        </w:rPr>
        <w:t>chweched dosbarth</w:t>
      </w:r>
      <w:r>
        <w:rPr>
          <w:rFonts w:cs="Arial"/>
          <w:lang w:val="cy-GB"/>
        </w:rPr>
        <w:t>, bydd rhaid iddyn</w:t>
      </w:r>
      <w:r w:rsidR="00326B08">
        <w:rPr>
          <w:rFonts w:cs="Arial"/>
          <w:lang w:val="cy-GB"/>
        </w:rPr>
        <w:t>t</w:t>
      </w:r>
      <w:r>
        <w:rPr>
          <w:rFonts w:cs="Arial"/>
          <w:lang w:val="cy-GB"/>
        </w:rPr>
        <w:t xml:space="preserve"> ymrwymo i roi sylw i’r gwendidau presennol drwy rai </w:t>
      </w:r>
      <w:r w:rsidR="00326B08">
        <w:rPr>
          <w:rFonts w:cs="Arial"/>
          <w:lang w:val="cy-GB"/>
        </w:rPr>
        <w:t>neu</w:t>
      </w:r>
      <w:r>
        <w:rPr>
          <w:rFonts w:cs="Arial"/>
          <w:lang w:val="cy-GB"/>
        </w:rPr>
        <w:t xml:space="preserve">’r </w:t>
      </w:r>
      <w:r w:rsidR="00326B08">
        <w:rPr>
          <w:rFonts w:cs="Arial"/>
          <w:lang w:val="cy-GB"/>
        </w:rPr>
        <w:t>holl g</w:t>
      </w:r>
      <w:r>
        <w:rPr>
          <w:rFonts w:cs="Arial"/>
          <w:lang w:val="cy-GB"/>
        </w:rPr>
        <w:t>ynigion sy’n dilyn</w:t>
      </w:r>
      <w:r w:rsidR="00E52356" w:rsidRPr="00531E3B">
        <w:rPr>
          <w:rFonts w:cs="Arial"/>
          <w:lang w:val="cy-GB"/>
        </w:rPr>
        <w:t>:</w:t>
      </w:r>
    </w:p>
    <w:p w14:paraId="49FCED7A" w14:textId="77777777" w:rsidR="00E52356" w:rsidRPr="00531E3B" w:rsidRDefault="00E52356" w:rsidP="00E52356">
      <w:pPr>
        <w:pStyle w:val="ListParagraph"/>
        <w:rPr>
          <w:rFonts w:cs="Arial"/>
          <w:lang w:val="cy-GB"/>
        </w:rPr>
      </w:pPr>
    </w:p>
    <w:p w14:paraId="072F4A39" w14:textId="65850591" w:rsidR="00E52356" w:rsidRPr="00531E3B" w:rsidRDefault="00326B08" w:rsidP="00AD6FC1">
      <w:pPr>
        <w:pStyle w:val="ListParagraph"/>
        <w:numPr>
          <w:ilvl w:val="0"/>
          <w:numId w:val="27"/>
        </w:numPr>
        <w:spacing w:after="200"/>
        <w:contextualSpacing/>
        <w:rPr>
          <w:rFonts w:cs="Arial"/>
          <w:lang w:val="cy-GB"/>
        </w:rPr>
      </w:pPr>
      <w:r>
        <w:rPr>
          <w:rFonts w:cs="Arial"/>
          <w:color w:val="000000"/>
          <w:lang w:val="cy-GB"/>
        </w:rPr>
        <w:t xml:space="preserve">Dylid pwysleisio </w:t>
      </w:r>
      <w:r>
        <w:rPr>
          <w:rFonts w:cs="Arial"/>
          <w:b/>
          <w:color w:val="000000"/>
          <w:lang w:val="cy-GB"/>
        </w:rPr>
        <w:t xml:space="preserve">na </w:t>
      </w:r>
      <w:r>
        <w:rPr>
          <w:rFonts w:cs="Arial"/>
          <w:color w:val="000000"/>
          <w:lang w:val="cy-GB"/>
        </w:rPr>
        <w:t xml:space="preserve">fydd </w:t>
      </w:r>
      <w:r w:rsidR="00E52356" w:rsidRPr="00531E3B">
        <w:rPr>
          <w:rFonts w:cs="Arial"/>
          <w:color w:val="000000"/>
          <w:lang w:val="cy-GB"/>
        </w:rPr>
        <w:t>O</w:t>
      </w:r>
      <w:r w:rsidR="00C1669D" w:rsidRPr="00531E3B">
        <w:rPr>
          <w:rFonts w:cs="Arial"/>
          <w:color w:val="000000"/>
          <w:lang w:val="cy-GB"/>
        </w:rPr>
        <w:t>psiwn</w:t>
      </w:r>
      <w:r w:rsidR="00E52356" w:rsidRPr="00531E3B">
        <w:rPr>
          <w:rFonts w:cs="Arial"/>
          <w:color w:val="000000"/>
          <w:lang w:val="cy-GB"/>
        </w:rPr>
        <w:t xml:space="preserve"> 3 </w:t>
      </w:r>
      <w:r>
        <w:rPr>
          <w:rFonts w:cs="Arial"/>
          <w:color w:val="000000"/>
          <w:lang w:val="cy-GB"/>
        </w:rPr>
        <w:t xml:space="preserve">yn barhad o’r </w:t>
      </w:r>
      <w:r w:rsidR="00E52356" w:rsidRPr="00531E3B">
        <w:rPr>
          <w:rFonts w:cs="Arial"/>
          <w:color w:val="000000"/>
          <w:lang w:val="cy-GB"/>
        </w:rPr>
        <w:t xml:space="preserve">‘status quo’. </w:t>
      </w:r>
      <w:r>
        <w:rPr>
          <w:rFonts w:cs="Arial"/>
          <w:color w:val="000000"/>
          <w:lang w:val="cy-GB"/>
        </w:rPr>
        <w:t>Byddai angen datblygiad pellach sylweddol ar yr arferion presennol, yr hyblygrwydd gorau posib</w:t>
      </w:r>
      <w:r w:rsidR="00E52356" w:rsidRPr="00531E3B">
        <w:rPr>
          <w:rFonts w:cs="Arial"/>
          <w:color w:val="000000"/>
          <w:lang w:val="cy-GB"/>
        </w:rPr>
        <w:t xml:space="preserve">, </w:t>
      </w:r>
      <w:r>
        <w:rPr>
          <w:rFonts w:cs="Arial"/>
          <w:color w:val="000000"/>
          <w:lang w:val="cy-GB"/>
        </w:rPr>
        <w:t xml:space="preserve">cydweithredu a chydweithio rhwng ysgolion, a hefyd rhwng ysgolion a’r sector AB. Byddai’r elfen ddysgu gyfun yn gofyn am fuddsoddi sylweddol mewn datblygu staff, eiddo a thechnoleg, ynghyd ag arbenigedd y byddai’n rhaid </w:t>
      </w:r>
      <w:r w:rsidR="00DC227A">
        <w:rPr>
          <w:rFonts w:cs="Arial"/>
          <w:color w:val="000000"/>
          <w:lang w:val="cy-GB"/>
        </w:rPr>
        <w:t>e</w:t>
      </w:r>
      <w:r>
        <w:rPr>
          <w:rFonts w:cs="Arial"/>
          <w:color w:val="000000"/>
          <w:lang w:val="cy-GB"/>
        </w:rPr>
        <w:t xml:space="preserve">i brynu i mewn fwy na thebyg. </w:t>
      </w:r>
      <w:r w:rsidR="00E52356" w:rsidRPr="00531E3B">
        <w:rPr>
          <w:rFonts w:cs="Arial"/>
          <w:color w:val="000000"/>
          <w:lang w:val="cy-GB"/>
        </w:rPr>
        <w:t xml:space="preserve"> </w:t>
      </w:r>
      <w:r>
        <w:rPr>
          <w:rFonts w:cs="Arial"/>
          <w:color w:val="000000"/>
          <w:lang w:val="cy-GB"/>
        </w:rPr>
        <w:t xml:space="preserve"> </w:t>
      </w:r>
    </w:p>
    <w:p w14:paraId="3C3F2B93" w14:textId="77777777" w:rsidR="00E52356" w:rsidRPr="00531E3B" w:rsidRDefault="00E52356" w:rsidP="00E52356">
      <w:pPr>
        <w:pStyle w:val="ListParagraph"/>
        <w:rPr>
          <w:rFonts w:cs="Arial"/>
          <w:color w:val="000000"/>
          <w:lang w:val="cy-GB"/>
        </w:rPr>
      </w:pPr>
    </w:p>
    <w:p w14:paraId="5E776916" w14:textId="2A1BC5D8" w:rsidR="00E52356" w:rsidRPr="00531E3B" w:rsidRDefault="00826CCD" w:rsidP="00AD6FC1">
      <w:pPr>
        <w:pStyle w:val="ListParagraph"/>
        <w:numPr>
          <w:ilvl w:val="0"/>
          <w:numId w:val="26"/>
        </w:numPr>
        <w:spacing w:after="200"/>
        <w:contextualSpacing/>
        <w:rPr>
          <w:rFonts w:cs="Arial"/>
          <w:lang w:val="cy-GB"/>
        </w:rPr>
      </w:pPr>
      <w:r>
        <w:rPr>
          <w:rFonts w:cs="Arial"/>
          <w:lang w:val="cy-GB"/>
        </w:rPr>
        <w:t>Cynnydd yn nifer y blociau opsiwn amserlen cyffredin er mwyn rhoi sylw i ehangder y dewis i fyfyrwyr ac i ganiatáu mwy o bwlio ar f</w:t>
      </w:r>
      <w:r w:rsidR="00E67765" w:rsidRPr="00531E3B">
        <w:rPr>
          <w:rFonts w:cs="Arial"/>
          <w:lang w:val="cy-GB"/>
        </w:rPr>
        <w:t>yfyrwyr</w:t>
      </w:r>
      <w:r w:rsidR="00E52356" w:rsidRPr="00531E3B">
        <w:rPr>
          <w:rFonts w:cs="Arial"/>
          <w:lang w:val="cy-GB"/>
        </w:rPr>
        <w:t xml:space="preserve">; </w:t>
      </w:r>
      <w:r>
        <w:rPr>
          <w:rFonts w:cs="Arial"/>
          <w:lang w:val="cy-GB"/>
        </w:rPr>
        <w:t xml:space="preserve">nid oes rhaid i’r arfer hwn fod yn unffurf ar draws pob ysgol; dylid cynnal yr opsiynau </w:t>
      </w:r>
      <w:r w:rsidR="00E52356" w:rsidRPr="00531E3B">
        <w:rPr>
          <w:rFonts w:cs="Arial"/>
          <w:lang w:val="cy-GB"/>
        </w:rPr>
        <w:t>X a</w:t>
      </w:r>
      <w:r>
        <w:rPr>
          <w:rFonts w:cs="Arial"/>
          <w:lang w:val="cy-GB"/>
        </w:rPr>
        <w:t>c</w:t>
      </w:r>
      <w:r w:rsidR="00E52356" w:rsidRPr="00531E3B">
        <w:rPr>
          <w:rFonts w:cs="Arial"/>
          <w:lang w:val="cy-GB"/>
        </w:rPr>
        <w:t xml:space="preserve"> Y </w:t>
      </w:r>
      <w:r>
        <w:rPr>
          <w:rFonts w:cs="Arial"/>
          <w:lang w:val="cy-GB"/>
        </w:rPr>
        <w:t>presennol ar gyfer pawb, ond gallai amserlennu cyffredin cynyddol rhwng ysgolion lleol gael ei gynyddu; mae hwn yn arfer sydd wedi cael ei ddefnyddio yn y gorffennol ond mae wedi dirywio lle mae problemau wedi bod gyda</w:t>
      </w:r>
      <w:r w:rsidR="00E52356" w:rsidRPr="00531E3B">
        <w:rPr>
          <w:rFonts w:cs="Arial"/>
          <w:lang w:val="cy-GB"/>
        </w:rPr>
        <w:t xml:space="preserve"> </w:t>
      </w:r>
      <w:r w:rsidR="00E67765" w:rsidRPr="00531E3B">
        <w:rPr>
          <w:rFonts w:cs="Arial"/>
          <w:lang w:val="cy-GB"/>
        </w:rPr>
        <w:t>myfyrwyr</w:t>
      </w:r>
      <w:r w:rsidR="00E52356" w:rsidRPr="00531E3B">
        <w:rPr>
          <w:rFonts w:cs="Arial"/>
          <w:lang w:val="cy-GB"/>
        </w:rPr>
        <w:t xml:space="preserve">, staff, </w:t>
      </w:r>
      <w:r>
        <w:rPr>
          <w:rFonts w:cs="Arial"/>
          <w:lang w:val="cy-GB"/>
        </w:rPr>
        <w:t>cydweithrediad a diffyg cyfathrebu</w:t>
      </w:r>
      <w:r w:rsidR="00E52356" w:rsidRPr="00531E3B">
        <w:rPr>
          <w:rFonts w:cs="Arial"/>
          <w:lang w:val="cy-GB"/>
        </w:rPr>
        <w:t xml:space="preserve">; </w:t>
      </w:r>
      <w:r>
        <w:rPr>
          <w:rFonts w:cs="Arial"/>
          <w:lang w:val="cy-GB"/>
        </w:rPr>
        <w:t>byddai’r defnydd o hyn i alluogi uno grwpiau rhwng ysgolion ym M</w:t>
      </w:r>
      <w:r w:rsidR="00C1669D" w:rsidRPr="00531E3B">
        <w:rPr>
          <w:rFonts w:cs="Arial"/>
          <w:lang w:val="cy-GB"/>
        </w:rPr>
        <w:t>lwyddyn</w:t>
      </w:r>
      <w:r w:rsidR="00E52356" w:rsidRPr="00531E3B">
        <w:rPr>
          <w:rFonts w:cs="Arial"/>
          <w:lang w:val="cy-GB"/>
        </w:rPr>
        <w:t xml:space="preserve"> 13 </w:t>
      </w:r>
      <w:r>
        <w:rPr>
          <w:rFonts w:cs="Arial"/>
          <w:lang w:val="cy-GB"/>
        </w:rPr>
        <w:t xml:space="preserve">yn gyfraniad i’w groesawu at y gostyngiad </w:t>
      </w:r>
      <w:r w:rsidR="00640242">
        <w:rPr>
          <w:rFonts w:cs="Arial"/>
          <w:lang w:val="cy-GB"/>
        </w:rPr>
        <w:t>yn nifer y grwpiau addysgu bach</w:t>
      </w:r>
      <w:r>
        <w:rPr>
          <w:rFonts w:cs="Arial"/>
          <w:lang w:val="cy-GB"/>
        </w:rPr>
        <w:t xml:space="preserve">.            </w:t>
      </w:r>
    </w:p>
    <w:p w14:paraId="26076429" w14:textId="77777777" w:rsidR="00E52356" w:rsidRPr="00531E3B" w:rsidRDefault="00E52356" w:rsidP="00E52356">
      <w:pPr>
        <w:pStyle w:val="ListParagraph"/>
        <w:rPr>
          <w:rFonts w:cs="Arial"/>
          <w:lang w:val="cy-GB"/>
        </w:rPr>
      </w:pPr>
    </w:p>
    <w:p w14:paraId="049A3358" w14:textId="0FB799D1" w:rsidR="00E52356" w:rsidRPr="00531E3B" w:rsidRDefault="00640242" w:rsidP="00AD6FC1">
      <w:pPr>
        <w:pStyle w:val="ListParagraph"/>
        <w:numPr>
          <w:ilvl w:val="0"/>
          <w:numId w:val="26"/>
        </w:numPr>
        <w:spacing w:after="200"/>
        <w:contextualSpacing/>
        <w:rPr>
          <w:rFonts w:cs="Arial"/>
          <w:lang w:val="cy-GB"/>
        </w:rPr>
      </w:pPr>
      <w:r>
        <w:rPr>
          <w:rFonts w:cs="Arial"/>
          <w:lang w:val="cy-GB"/>
        </w:rPr>
        <w:t>M</w:t>
      </w:r>
      <w:r w:rsidR="00D23FBB">
        <w:rPr>
          <w:rFonts w:cs="Arial"/>
          <w:lang w:val="cy-GB"/>
        </w:rPr>
        <w:t xml:space="preserve">wy o ddefnydd o ddata perfformiad i wneud penderfyniadau ynghylch pa ysgolion a staff </w:t>
      </w:r>
      <w:r>
        <w:rPr>
          <w:rFonts w:cs="Arial"/>
          <w:lang w:val="cy-GB"/>
        </w:rPr>
        <w:t>ddylai gael eu defnyddio</w:t>
      </w:r>
      <w:r w:rsidR="00D23FBB">
        <w:rPr>
          <w:rFonts w:cs="Arial"/>
          <w:lang w:val="cy-GB"/>
        </w:rPr>
        <w:t xml:space="preserve"> i gyflwyno pynciau penodol</w:t>
      </w:r>
      <w:r w:rsidR="00E52356" w:rsidRPr="00531E3B">
        <w:rPr>
          <w:rFonts w:cs="Arial"/>
          <w:lang w:val="cy-GB"/>
        </w:rPr>
        <w:t xml:space="preserve">; </w:t>
      </w:r>
      <w:r w:rsidR="00D23FBB">
        <w:rPr>
          <w:rFonts w:cs="Arial"/>
          <w:lang w:val="cy-GB"/>
        </w:rPr>
        <w:t>mae’r data ar gael fel y dangosir yn yr adroddiad hwn ond mae angen dadansoddiad gofalu</w:t>
      </w:r>
      <w:r>
        <w:rPr>
          <w:rFonts w:cs="Arial"/>
          <w:lang w:val="cy-GB"/>
        </w:rPr>
        <w:t>s</w:t>
      </w:r>
      <w:r w:rsidR="00D23FBB">
        <w:rPr>
          <w:rFonts w:cs="Arial"/>
          <w:lang w:val="cy-GB"/>
        </w:rPr>
        <w:t xml:space="preserve"> er mwyn adnabod addysgu cadarn</w:t>
      </w:r>
      <w:r w:rsidR="00E52356" w:rsidRPr="00531E3B">
        <w:rPr>
          <w:rFonts w:cs="Arial"/>
          <w:lang w:val="cy-GB"/>
        </w:rPr>
        <w:t xml:space="preserve">; </w:t>
      </w:r>
      <w:r w:rsidR="00D23FBB">
        <w:rPr>
          <w:rFonts w:cs="Arial"/>
          <w:lang w:val="cy-GB"/>
        </w:rPr>
        <w:t xml:space="preserve">mae rhai ysgolion wedi dod yn gryfach am wneud penderfyniadau anodd am ddarpariaeth ond mae lle i wneud mwy ac felly gwella safonau a chyfleoedd bywyd pobl ifanc.                    </w:t>
      </w:r>
    </w:p>
    <w:p w14:paraId="2AB05E28" w14:textId="77777777" w:rsidR="00E52356" w:rsidRPr="00531E3B" w:rsidRDefault="00E52356" w:rsidP="00E52356">
      <w:pPr>
        <w:pStyle w:val="ListParagraph"/>
        <w:rPr>
          <w:rFonts w:cs="Arial"/>
          <w:lang w:val="cy-GB"/>
        </w:rPr>
      </w:pPr>
    </w:p>
    <w:p w14:paraId="4B18FE4C" w14:textId="6A2896AB" w:rsidR="00E52356" w:rsidRDefault="00D23FBB" w:rsidP="00AD6FC1">
      <w:pPr>
        <w:pStyle w:val="ListParagraph"/>
        <w:numPr>
          <w:ilvl w:val="0"/>
          <w:numId w:val="26"/>
        </w:numPr>
        <w:spacing w:after="200"/>
        <w:contextualSpacing/>
        <w:rPr>
          <w:rFonts w:cs="Arial"/>
          <w:lang w:val="cy-GB"/>
        </w:rPr>
      </w:pPr>
      <w:r>
        <w:rPr>
          <w:rFonts w:cs="Arial"/>
          <w:lang w:val="cy-GB"/>
        </w:rPr>
        <w:t xml:space="preserve">Ochr yn ochr â hyn mae angen datblygu system gadarn o welliant ysgol i ysgol ar gyfer darparu addysgu Safon Uwch. Mae </w:t>
      </w:r>
      <w:r w:rsidRPr="00531E3B">
        <w:rPr>
          <w:rFonts w:cs="Arial"/>
          <w:lang w:val="cy-GB"/>
        </w:rPr>
        <w:t>Consorti</w:t>
      </w:r>
      <w:r>
        <w:rPr>
          <w:rFonts w:cs="Arial"/>
          <w:lang w:val="cy-GB"/>
        </w:rPr>
        <w:t>w</w:t>
      </w:r>
      <w:r w:rsidRPr="00531E3B">
        <w:rPr>
          <w:rFonts w:cs="Arial"/>
          <w:lang w:val="cy-GB"/>
        </w:rPr>
        <w:t xml:space="preserve">m </w:t>
      </w:r>
      <w:r>
        <w:rPr>
          <w:rFonts w:cs="Arial"/>
          <w:lang w:val="cy-GB"/>
        </w:rPr>
        <w:t>Canolbarth y De yn sefydlu rhywfaint o gefnogaeth lefel pwnc yn awr ar gyfer</w:t>
      </w:r>
      <w:r w:rsidR="00E52356" w:rsidRPr="00531E3B">
        <w:rPr>
          <w:rFonts w:cs="Arial"/>
          <w:lang w:val="cy-GB"/>
        </w:rPr>
        <w:t xml:space="preserve"> </w:t>
      </w:r>
      <w:r w:rsidR="00DD1423" w:rsidRPr="00531E3B">
        <w:rPr>
          <w:rFonts w:cs="Arial"/>
          <w:lang w:val="cy-GB"/>
        </w:rPr>
        <w:t>ôl-16</w:t>
      </w:r>
      <w:r w:rsidR="00DE16E2">
        <w:rPr>
          <w:rFonts w:cs="Arial"/>
          <w:lang w:val="cy-GB"/>
        </w:rPr>
        <w:t xml:space="preserve"> </w:t>
      </w:r>
      <w:r>
        <w:rPr>
          <w:rFonts w:cs="Arial"/>
          <w:lang w:val="cy-GB"/>
        </w:rPr>
        <w:t xml:space="preserve">ond yn aml gall y gwaith gorau gael ei gyflawni mewn grwpiau lleol llai; bydd hyn yn cynnwys adnabod arferion da ac eithriadol ym mhob pwnc; gallai hyn fod ar lefel pwnc cyffredinol neu mewn pynciau/themâu ym manyleb yr arholiadau; </w:t>
      </w:r>
      <w:r w:rsidR="00E52356" w:rsidRPr="00531E3B">
        <w:rPr>
          <w:rFonts w:cs="Arial"/>
          <w:lang w:val="cy-GB"/>
        </w:rPr>
        <w:t xml:space="preserve"> </w:t>
      </w:r>
      <w:r>
        <w:rPr>
          <w:rFonts w:cs="Arial"/>
          <w:lang w:val="cy-GB"/>
        </w:rPr>
        <w:t xml:space="preserve">yr her fawr yw sefydlu’r gofod i grwpiau pwnc gyfarfod a chynnal datblygiad proffesiynol; mae ysgolion yn naturiol amharod i ryddhau staff yn rhy aml o’r ystafell ddosbarth oherwydd gall hyn darfu ar yr addysgu; hyd yma ychydig iawn o gynnydd sydd wedi’i wneud gyda darbwyllo ysgolion i wneud gwell defnydd o ddyddiau HMS </w:t>
      </w:r>
      <w:r w:rsidR="00571309">
        <w:rPr>
          <w:rFonts w:cs="Arial"/>
          <w:lang w:val="cy-GB"/>
        </w:rPr>
        <w:t>gyda chydlynu dyddiadau a datblygu agendâu cyffredin ar gyfer datblygu pynciau; fel y gellir gweld odd</w:t>
      </w:r>
      <w:r w:rsidR="00B13928">
        <w:rPr>
          <w:rFonts w:cs="Arial"/>
          <w:lang w:val="cy-GB"/>
        </w:rPr>
        <w:t>i</w:t>
      </w:r>
      <w:r w:rsidR="00571309">
        <w:rPr>
          <w:rFonts w:cs="Arial"/>
          <w:lang w:val="cy-GB"/>
        </w:rPr>
        <w:t xml:space="preserve"> wrth yr amrywiad mewn safonau ar draws ysgolion a phynciau, mae hwn yn faes sydd angen sylw ar frys; ni ellir ystyried </w:t>
      </w:r>
      <w:r w:rsidR="00AD7C55">
        <w:rPr>
          <w:rFonts w:cs="Arial"/>
          <w:lang w:val="cy-GB"/>
        </w:rPr>
        <w:t>ei bod yn dderbyniol i d</w:t>
      </w:r>
      <w:r w:rsidR="00F473AD">
        <w:rPr>
          <w:rFonts w:cs="Arial"/>
          <w:lang w:val="cy-GB"/>
        </w:rPr>
        <w:t>dysgwyr</w:t>
      </w:r>
      <w:r w:rsidR="00E52356" w:rsidRPr="00531E3B">
        <w:rPr>
          <w:rFonts w:cs="Arial"/>
          <w:lang w:val="cy-GB"/>
        </w:rPr>
        <w:t xml:space="preserve"> </w:t>
      </w:r>
      <w:r w:rsidR="00AD7C55">
        <w:rPr>
          <w:rFonts w:cs="Arial"/>
          <w:lang w:val="cy-GB"/>
        </w:rPr>
        <w:t>mewn ysgol benodol lle mae profiad y staff yn gyfyngedig efallai o ran cyflwyno Safon Uwch orfod wynebu darpariaeth weddol neu wael flwyddyn ar ôl blwyddyn; rhaid i ysgolion ymrwymo gyda’i gilydd i wneud gwelliannau yn y ddarpariaeth ar draws pob</w:t>
      </w:r>
      <w:r w:rsidR="00E52356" w:rsidRPr="00531E3B">
        <w:rPr>
          <w:rFonts w:cs="Arial"/>
          <w:lang w:val="cy-GB"/>
        </w:rPr>
        <w:t xml:space="preserve"> </w:t>
      </w:r>
      <w:r w:rsidR="000E614D">
        <w:rPr>
          <w:rFonts w:cs="Arial"/>
          <w:lang w:val="cy-GB"/>
        </w:rPr>
        <w:t>chweched dosbarth</w:t>
      </w:r>
      <w:r w:rsidR="00AD7C55">
        <w:rPr>
          <w:rFonts w:cs="Arial"/>
          <w:lang w:val="cy-GB"/>
        </w:rPr>
        <w:t xml:space="preserve"> a phwnc.  </w:t>
      </w:r>
    </w:p>
    <w:p w14:paraId="070F0B96" w14:textId="77777777" w:rsidR="00F10125" w:rsidRPr="00531E3B" w:rsidRDefault="00F10125" w:rsidP="00F10125">
      <w:pPr>
        <w:pStyle w:val="ListParagraph"/>
        <w:spacing w:after="200"/>
        <w:contextualSpacing/>
        <w:rPr>
          <w:rFonts w:cs="Arial"/>
          <w:lang w:val="cy-GB"/>
        </w:rPr>
      </w:pPr>
    </w:p>
    <w:p w14:paraId="75DAFE92" w14:textId="0D0FB186" w:rsidR="00E52356" w:rsidRPr="00531E3B" w:rsidRDefault="008F7EA3" w:rsidP="00AD6FC1">
      <w:pPr>
        <w:pStyle w:val="ListParagraph"/>
        <w:numPr>
          <w:ilvl w:val="0"/>
          <w:numId w:val="26"/>
        </w:numPr>
        <w:spacing w:after="200"/>
        <w:contextualSpacing/>
        <w:rPr>
          <w:rFonts w:cs="Arial"/>
          <w:lang w:val="cy-GB"/>
        </w:rPr>
      </w:pPr>
      <w:r>
        <w:rPr>
          <w:rFonts w:cs="Arial"/>
          <w:lang w:val="cy-GB"/>
        </w:rPr>
        <w:t xml:space="preserve">Hefyd, drwy weithgarwch yn y grwpiau hyn y gall ‘dysgu cyfun’ gael ei ddatblygu orau; yn ogystal gall datblygiad casgliadol adnoddau neu ddarparu dosbarthiadau arbenigol ar-lein o dan arweiniad staff o wahanol ysgolion gyfrannu at ddatblygu dysgu annibynnol ymhlith </w:t>
      </w:r>
      <w:r w:rsidRPr="00531E3B">
        <w:rPr>
          <w:rFonts w:cs="Arial"/>
          <w:lang w:val="cy-GB"/>
        </w:rPr>
        <w:t xml:space="preserve">myfyrwyr </w:t>
      </w:r>
      <w:r w:rsidR="00E67765" w:rsidRPr="00531E3B">
        <w:rPr>
          <w:rFonts w:cs="Arial"/>
          <w:lang w:val="cy-GB"/>
        </w:rPr>
        <w:t>chweched dosbarth</w:t>
      </w:r>
      <w:r w:rsidR="00E52356" w:rsidRPr="00531E3B">
        <w:rPr>
          <w:rFonts w:cs="Arial"/>
          <w:lang w:val="cy-GB"/>
        </w:rPr>
        <w:t xml:space="preserve">; </w:t>
      </w:r>
      <w:r>
        <w:rPr>
          <w:rFonts w:cs="Arial"/>
          <w:lang w:val="cy-GB"/>
        </w:rPr>
        <w:t xml:space="preserve">hefyd gall y dulliau gweithredu hyn gael eu defnyddio i wneud iawn am ostyngiadau yn amser cyswllt athrawon; mae datblygu adnoddau ar gyfer </w:t>
      </w:r>
      <w:r>
        <w:rPr>
          <w:rFonts w:cs="Arial"/>
          <w:lang w:val="cy-GB"/>
        </w:rPr>
        <w:lastRenderedPageBreak/>
        <w:t xml:space="preserve">defnydd ar y cyd a chynnwys y rhain mewn ardaloedd penodol yn Hwb ac argaeledd cynyddol </w:t>
      </w:r>
      <w:r w:rsidR="00E52356" w:rsidRPr="00531E3B">
        <w:rPr>
          <w:rFonts w:cs="Arial"/>
          <w:lang w:val="cy-GB"/>
        </w:rPr>
        <w:t xml:space="preserve">Google Classrooms </w:t>
      </w:r>
      <w:r>
        <w:rPr>
          <w:rFonts w:cs="Arial"/>
          <w:lang w:val="cy-GB"/>
        </w:rPr>
        <w:t>wedi cael eu harchwilio gan y Grŵp Hyrwyddwyr</w:t>
      </w:r>
      <w:r w:rsidR="00E52356" w:rsidRPr="00531E3B">
        <w:rPr>
          <w:rFonts w:cs="Arial"/>
          <w:lang w:val="cy-GB"/>
        </w:rPr>
        <w:t xml:space="preserve"> Digi</w:t>
      </w:r>
      <w:r>
        <w:rPr>
          <w:rFonts w:cs="Arial"/>
          <w:lang w:val="cy-GB"/>
        </w:rPr>
        <w:t>do</w:t>
      </w:r>
      <w:r w:rsidR="00E52356" w:rsidRPr="00531E3B">
        <w:rPr>
          <w:rFonts w:cs="Arial"/>
          <w:lang w:val="cy-GB"/>
        </w:rPr>
        <w:t xml:space="preserve">l </w:t>
      </w:r>
      <w:r>
        <w:rPr>
          <w:rFonts w:cs="Arial"/>
          <w:lang w:val="cy-GB"/>
        </w:rPr>
        <w:t xml:space="preserve">a gallai (a dylai) arfer o’r fath gael ei ymestyn i feysydd pwnc eraill.  </w:t>
      </w:r>
    </w:p>
    <w:p w14:paraId="6D651B40" w14:textId="77777777" w:rsidR="00E52356" w:rsidRPr="00531E3B" w:rsidRDefault="00E52356" w:rsidP="00E52356">
      <w:pPr>
        <w:pStyle w:val="ListParagraph"/>
        <w:rPr>
          <w:rFonts w:cs="Arial"/>
          <w:lang w:val="cy-GB"/>
        </w:rPr>
      </w:pPr>
    </w:p>
    <w:p w14:paraId="5AD35BF6" w14:textId="5DA2894A" w:rsidR="00E52356" w:rsidRPr="00531E3B" w:rsidRDefault="008F7EA3" w:rsidP="00AD6FC1">
      <w:pPr>
        <w:pStyle w:val="ListParagraph"/>
        <w:numPr>
          <w:ilvl w:val="0"/>
          <w:numId w:val="26"/>
        </w:numPr>
        <w:spacing w:after="200"/>
        <w:contextualSpacing/>
        <w:rPr>
          <w:rFonts w:cs="Arial"/>
          <w:lang w:val="cy-GB"/>
        </w:rPr>
      </w:pPr>
      <w:r>
        <w:rPr>
          <w:rFonts w:cs="Arial"/>
          <w:lang w:val="cy-GB"/>
        </w:rPr>
        <w:t>Byddai cael gwared ar yr angen am i ysgolion wneud penderfyniadau am gludiant ar gyfer cydweithredu yn ystod y dydd o help hefyd</w:t>
      </w:r>
      <w:r w:rsidR="00E52356" w:rsidRPr="00531E3B">
        <w:rPr>
          <w:rFonts w:cs="Arial"/>
          <w:lang w:val="cy-GB"/>
        </w:rPr>
        <w:t xml:space="preserve">; </w:t>
      </w:r>
      <w:r>
        <w:rPr>
          <w:rFonts w:cs="Arial"/>
          <w:lang w:val="cy-GB"/>
        </w:rPr>
        <w:t>gall hyn gael e</w:t>
      </w:r>
      <w:r w:rsidR="00C978B1">
        <w:rPr>
          <w:rFonts w:cs="Arial"/>
          <w:lang w:val="cy-GB"/>
        </w:rPr>
        <w:t>i</w:t>
      </w:r>
      <w:r>
        <w:rPr>
          <w:rFonts w:cs="Arial"/>
          <w:lang w:val="cy-GB"/>
        </w:rPr>
        <w:t xml:space="preserve"> gyflawni drwy adfer cronfa o arian o’r elfen 14 i 18 yn yr AEG i dalu’r costau hyn</w:t>
      </w:r>
      <w:r w:rsidR="00C978B1">
        <w:rPr>
          <w:rFonts w:cs="Arial"/>
          <w:lang w:val="cy-GB"/>
        </w:rPr>
        <w:t>,</w:t>
      </w:r>
      <w:r>
        <w:rPr>
          <w:rFonts w:cs="Arial"/>
          <w:lang w:val="cy-GB"/>
        </w:rPr>
        <w:t xml:space="preserve"> gydag unrhyw falans yn cael ei ddychwelyd i’r ysgolion pan mae’r</w:t>
      </w:r>
      <w:r w:rsidR="00E52356" w:rsidRPr="00531E3B">
        <w:rPr>
          <w:rFonts w:cs="Arial"/>
          <w:lang w:val="cy-GB"/>
        </w:rPr>
        <w:t xml:space="preserve"> </w:t>
      </w:r>
      <w:r w:rsidR="00F473AD">
        <w:rPr>
          <w:rFonts w:cs="Arial"/>
          <w:lang w:val="cy-GB"/>
        </w:rPr>
        <w:t>dysgwyr</w:t>
      </w:r>
      <w:r w:rsidR="00E52356" w:rsidRPr="00531E3B">
        <w:rPr>
          <w:rFonts w:cs="Arial"/>
          <w:lang w:val="cy-GB"/>
        </w:rPr>
        <w:t xml:space="preserve"> </w:t>
      </w:r>
      <w:r>
        <w:rPr>
          <w:rFonts w:cs="Arial"/>
          <w:lang w:val="cy-GB"/>
        </w:rPr>
        <w:t xml:space="preserve">wedi setlo yn eu cyrsiau bob tymor yr hydref.  </w:t>
      </w:r>
    </w:p>
    <w:p w14:paraId="797BD3FD" w14:textId="77777777" w:rsidR="00E52356" w:rsidRPr="00531E3B" w:rsidRDefault="00E52356" w:rsidP="00E52356">
      <w:pPr>
        <w:pStyle w:val="ListParagraph"/>
        <w:rPr>
          <w:rFonts w:cs="Arial"/>
          <w:lang w:val="cy-GB"/>
        </w:rPr>
      </w:pPr>
    </w:p>
    <w:p w14:paraId="32D9AE2E" w14:textId="014EB714" w:rsidR="00AF2684" w:rsidRPr="00531E3B" w:rsidRDefault="008F7EA3" w:rsidP="00AD6FC1">
      <w:pPr>
        <w:pStyle w:val="ListParagraph"/>
        <w:numPr>
          <w:ilvl w:val="0"/>
          <w:numId w:val="7"/>
        </w:numPr>
        <w:spacing w:after="200"/>
        <w:ind w:left="426"/>
        <w:contextualSpacing/>
        <w:rPr>
          <w:rFonts w:cs="Arial"/>
          <w:lang w:val="cy-GB"/>
        </w:rPr>
      </w:pPr>
      <w:r>
        <w:rPr>
          <w:rFonts w:cs="Arial"/>
          <w:lang w:val="cy-GB"/>
        </w:rPr>
        <w:t>Wrth i ni baratoi’r papur hwn, mae CBSP</w:t>
      </w:r>
      <w:r w:rsidRPr="00531E3B">
        <w:rPr>
          <w:rFonts w:cs="Arial"/>
          <w:lang w:val="cy-GB"/>
        </w:rPr>
        <w:t xml:space="preserve"> </w:t>
      </w:r>
      <w:r>
        <w:rPr>
          <w:rFonts w:cs="Arial"/>
          <w:lang w:val="cy-GB"/>
        </w:rPr>
        <w:t>wedi lansio ymgynghoriad cyhoeddus ar yr adolygiad o deithio dysgwyr.</w:t>
      </w:r>
      <w:r w:rsidR="00E52356" w:rsidRPr="00531E3B">
        <w:rPr>
          <w:rFonts w:cs="Arial"/>
          <w:lang w:val="cy-GB"/>
        </w:rPr>
        <w:t xml:space="preserve"> </w:t>
      </w:r>
      <w:r>
        <w:rPr>
          <w:rFonts w:cs="Arial"/>
          <w:lang w:val="cy-GB"/>
        </w:rPr>
        <w:t>O dan Gynnig 4 yn yr ymgynghoriad hwnnw, rhoddir ystyriaeth i ddileu’r gefnogaeth gan y Cyngor i dalu costau cludiant</w:t>
      </w:r>
      <w:r w:rsidR="00E52356" w:rsidRPr="00531E3B">
        <w:rPr>
          <w:rFonts w:cs="Arial"/>
          <w:lang w:val="cy-GB"/>
        </w:rPr>
        <w:t xml:space="preserve"> </w:t>
      </w:r>
      <w:r w:rsidR="00DD1423" w:rsidRPr="00531E3B">
        <w:rPr>
          <w:rFonts w:cs="Arial"/>
          <w:lang w:val="cy-GB"/>
        </w:rPr>
        <w:t>ôl-16</w:t>
      </w:r>
      <w:r w:rsidR="00E52356" w:rsidRPr="00531E3B">
        <w:rPr>
          <w:rFonts w:cs="Arial"/>
          <w:lang w:val="cy-GB"/>
        </w:rPr>
        <w:t xml:space="preserve">.  </w:t>
      </w:r>
      <w:r>
        <w:rPr>
          <w:rFonts w:cs="Arial"/>
          <w:lang w:val="cy-GB"/>
        </w:rPr>
        <w:t>Mae hwn yn wariant dewisol ac mae wedi cael ei ddatgan fel maes lle gall y Cyngor wneud arbedion posib. Os gwneir yr arbediad hwn, bydd yn cael effaith ar y trefniadau teithio posib sy’n cael eu hamlinellu</w:t>
      </w:r>
      <w:r w:rsidR="009D2D7C">
        <w:rPr>
          <w:rFonts w:cs="Arial"/>
          <w:lang w:val="cy-GB"/>
        </w:rPr>
        <w:t xml:space="preserve"> yn y papur hwn. Felly, wrth fw</w:t>
      </w:r>
      <w:r>
        <w:rPr>
          <w:rFonts w:cs="Arial"/>
          <w:lang w:val="cy-GB"/>
        </w:rPr>
        <w:t xml:space="preserve">rw ymlaen â’r </w:t>
      </w:r>
      <w:r w:rsidR="00E52356" w:rsidRPr="00531E3B">
        <w:rPr>
          <w:rFonts w:cs="Arial"/>
          <w:lang w:val="cy-GB"/>
        </w:rPr>
        <w:t>o</w:t>
      </w:r>
      <w:r w:rsidR="00C1669D" w:rsidRPr="00531E3B">
        <w:rPr>
          <w:rFonts w:cs="Arial"/>
          <w:lang w:val="cy-GB"/>
        </w:rPr>
        <w:t>psiynau</w:t>
      </w:r>
      <w:r w:rsidR="00E52356" w:rsidRPr="00531E3B">
        <w:rPr>
          <w:rFonts w:cs="Arial"/>
          <w:lang w:val="cy-GB"/>
        </w:rPr>
        <w:t xml:space="preserve"> </w:t>
      </w:r>
      <w:r>
        <w:rPr>
          <w:rFonts w:cs="Arial"/>
          <w:lang w:val="cy-GB"/>
        </w:rPr>
        <w:t>terfynol, bydd yn bwysig adlewyrchu’r canlyniadau a’r penderfyniadau perthnasol i adolygu teithio dysgwyr</w:t>
      </w:r>
      <w:r w:rsidR="00E52356" w:rsidRPr="00531E3B">
        <w:rPr>
          <w:rFonts w:cs="Arial"/>
          <w:lang w:val="cy-GB"/>
        </w:rPr>
        <w:t>.</w:t>
      </w:r>
    </w:p>
    <w:p w14:paraId="73CF1044" w14:textId="77777777" w:rsidR="00326B08" w:rsidRPr="00F56D88" w:rsidRDefault="00326B08" w:rsidP="00326B08">
      <w:pPr>
        <w:pStyle w:val="Heading2"/>
        <w:spacing w:before="0" w:line="240" w:lineRule="auto"/>
        <w:rPr>
          <w:lang w:val="cy-GB" w:eastAsia="en-GB"/>
        </w:rPr>
      </w:pPr>
      <w:r w:rsidRPr="00F56D88">
        <w:rPr>
          <w:lang w:val="cy-GB" w:eastAsia="en-GB"/>
        </w:rPr>
        <w:t xml:space="preserve">Asesiadau Effaith </w:t>
      </w:r>
    </w:p>
    <w:p w14:paraId="69B003E6" w14:textId="77777777" w:rsidR="00326B08" w:rsidRPr="00F56D88" w:rsidRDefault="00326B08" w:rsidP="00326B08">
      <w:pPr>
        <w:spacing w:line="240" w:lineRule="auto"/>
        <w:ind w:left="720" w:hanging="720"/>
        <w:rPr>
          <w:rFonts w:eastAsia="Times New Roman" w:cs="Arial"/>
          <w:szCs w:val="24"/>
          <w:lang w:val="cy-GB"/>
        </w:rPr>
      </w:pPr>
      <w:r w:rsidRPr="00F56D88">
        <w:rPr>
          <w:b/>
          <w:lang w:val="cy-GB" w:eastAsia="en-GB"/>
        </w:rPr>
        <w:t>Asesiad o’r Effaith ar Gydraddoldeb</w:t>
      </w:r>
    </w:p>
    <w:p w14:paraId="5E77A34C" w14:textId="5C455EC5" w:rsidR="004A7F92" w:rsidRPr="00531E3B" w:rsidRDefault="00326B08" w:rsidP="00C952B5">
      <w:pPr>
        <w:pStyle w:val="ListParagraph"/>
        <w:numPr>
          <w:ilvl w:val="0"/>
          <w:numId w:val="7"/>
        </w:numPr>
        <w:rPr>
          <w:rFonts w:cs="Arial"/>
          <w:lang w:val="cy-GB"/>
        </w:rPr>
      </w:pPr>
      <w:r w:rsidRPr="00F56D88">
        <w:rPr>
          <w:rFonts w:cs="Arial"/>
          <w:lang w:val="cy-GB"/>
        </w:rPr>
        <w:t>Mae asesiad sgrinio effaith AEG wedi’i gynnal ac mae wedi’i atodi yn</w:t>
      </w:r>
      <w:r w:rsidRPr="00531E3B">
        <w:rPr>
          <w:rFonts w:cs="Arial"/>
          <w:lang w:val="cy-GB"/>
        </w:rPr>
        <w:t xml:space="preserve"> </w:t>
      </w:r>
      <w:r w:rsidR="004A7F92" w:rsidRPr="00531E3B">
        <w:rPr>
          <w:rFonts w:cs="Arial"/>
          <w:lang w:val="cy-GB"/>
        </w:rPr>
        <w:t>A</w:t>
      </w:r>
      <w:r w:rsidR="00C1669D" w:rsidRPr="00531E3B">
        <w:rPr>
          <w:rFonts w:cs="Arial"/>
          <w:lang w:val="cy-GB"/>
        </w:rPr>
        <w:t>todiad</w:t>
      </w:r>
      <w:r w:rsidR="00C952B5" w:rsidRPr="00531E3B">
        <w:rPr>
          <w:rFonts w:cs="Arial"/>
          <w:lang w:val="cy-GB"/>
        </w:rPr>
        <w:t xml:space="preserve"> 5</w:t>
      </w:r>
      <w:r w:rsidR="00E822E1" w:rsidRPr="00531E3B">
        <w:rPr>
          <w:rFonts w:cs="Arial"/>
          <w:lang w:val="cy-GB"/>
        </w:rPr>
        <w:t>.</w:t>
      </w:r>
      <w:r w:rsidR="004A7F92" w:rsidRPr="00531E3B">
        <w:rPr>
          <w:rFonts w:cs="Arial"/>
          <w:lang w:val="cy-GB"/>
        </w:rPr>
        <w:t xml:space="preserve">  </w:t>
      </w:r>
      <w:r w:rsidR="00DD4847" w:rsidRPr="00531E3B">
        <w:rPr>
          <w:rFonts w:cs="Arial"/>
          <w:lang w:val="cy-GB"/>
        </w:rPr>
        <w:t xml:space="preserve"> </w:t>
      </w:r>
      <w:r w:rsidRPr="00F56D88">
        <w:rPr>
          <w:rFonts w:cs="Arial"/>
          <w:lang w:val="cy-GB"/>
        </w:rPr>
        <w:t>Bydd AEG llawn yn cael ei gynnal pan fydd y ffrwd waith yn symud i ystyried yr opsiynau’n fanwl</w:t>
      </w:r>
      <w:r w:rsidR="004A7F92" w:rsidRPr="00531E3B">
        <w:rPr>
          <w:rFonts w:cs="Arial"/>
          <w:lang w:val="cy-GB"/>
        </w:rPr>
        <w:t>.</w:t>
      </w:r>
    </w:p>
    <w:p w14:paraId="0E9DBF4C" w14:textId="77777777" w:rsidR="00C952B5" w:rsidRPr="00531E3B" w:rsidRDefault="00C952B5" w:rsidP="00156FCB">
      <w:pPr>
        <w:spacing w:after="0" w:line="240" w:lineRule="auto"/>
        <w:jc w:val="both"/>
        <w:rPr>
          <w:rFonts w:eastAsia="Times New Roman" w:cs="Arial"/>
          <w:b/>
          <w:bCs/>
          <w:szCs w:val="24"/>
          <w:lang w:val="cy-GB" w:eastAsia="en-GB"/>
        </w:rPr>
      </w:pPr>
    </w:p>
    <w:p w14:paraId="4C44B848" w14:textId="77777777" w:rsidR="00C952B5" w:rsidRPr="00531E3B" w:rsidRDefault="00C952B5" w:rsidP="00156FCB">
      <w:pPr>
        <w:spacing w:after="0" w:line="240" w:lineRule="auto"/>
        <w:jc w:val="both"/>
        <w:rPr>
          <w:rFonts w:eastAsia="Times New Roman" w:cs="Arial"/>
          <w:b/>
          <w:bCs/>
          <w:szCs w:val="24"/>
          <w:lang w:val="cy-GB" w:eastAsia="en-GB"/>
        </w:rPr>
      </w:pPr>
    </w:p>
    <w:p w14:paraId="737FBBC7" w14:textId="5C1B3DF7" w:rsidR="00A511AD" w:rsidRPr="009D2D7C" w:rsidRDefault="00326B08" w:rsidP="00156FCB">
      <w:pPr>
        <w:spacing w:after="0" w:line="240" w:lineRule="auto"/>
        <w:jc w:val="both"/>
        <w:rPr>
          <w:rFonts w:eastAsia="Times New Roman" w:cs="Arial"/>
          <w:b/>
          <w:bCs/>
          <w:szCs w:val="24"/>
          <w:highlight w:val="yellow"/>
          <w:lang w:val="cy-GB" w:eastAsia="en-GB"/>
        </w:rPr>
      </w:pPr>
      <w:r>
        <w:rPr>
          <w:rFonts w:eastAsia="Times New Roman" w:cs="Arial"/>
          <w:b/>
          <w:bCs/>
          <w:szCs w:val="24"/>
          <w:highlight w:val="yellow"/>
          <w:lang w:val="cy-GB" w:eastAsia="en-GB"/>
        </w:rPr>
        <w:t>Goblygiadau Deddf Llesiant Cenedlaethau’r Dyfodol</w:t>
      </w:r>
      <w:r w:rsidR="004A7F92" w:rsidRPr="00531E3B">
        <w:rPr>
          <w:rFonts w:eastAsia="Times New Roman" w:cs="Arial"/>
          <w:b/>
          <w:bCs/>
          <w:szCs w:val="24"/>
          <w:highlight w:val="yellow"/>
          <w:lang w:val="cy-GB" w:eastAsia="en-GB"/>
        </w:rPr>
        <w:t xml:space="preserve"> (</w:t>
      </w:r>
      <w:r w:rsidR="00C1669D" w:rsidRPr="00531E3B">
        <w:rPr>
          <w:rFonts w:eastAsia="Times New Roman" w:cs="Arial"/>
          <w:b/>
          <w:bCs/>
          <w:szCs w:val="24"/>
          <w:highlight w:val="yellow"/>
          <w:lang w:val="cy-GB" w:eastAsia="en-GB"/>
        </w:rPr>
        <w:t>Cymru</w:t>
      </w:r>
      <w:r w:rsidR="004A7F92" w:rsidRPr="00531E3B">
        <w:rPr>
          <w:rFonts w:eastAsia="Times New Roman" w:cs="Arial"/>
          <w:b/>
          <w:bCs/>
          <w:szCs w:val="24"/>
          <w:highlight w:val="yellow"/>
          <w:lang w:val="cy-GB" w:eastAsia="en-GB"/>
        </w:rPr>
        <w:t xml:space="preserve">) 2015 </w:t>
      </w:r>
      <w:r>
        <w:rPr>
          <w:rFonts w:eastAsia="Times New Roman" w:cs="Arial"/>
          <w:b/>
          <w:bCs/>
          <w:szCs w:val="24"/>
          <w:lang w:val="cy-GB" w:eastAsia="en-GB"/>
        </w:rPr>
        <w:t xml:space="preserve"> </w:t>
      </w:r>
    </w:p>
    <w:p w14:paraId="34D0DAE1" w14:textId="77777777" w:rsidR="00A511AD" w:rsidRPr="00531E3B" w:rsidRDefault="00A511AD" w:rsidP="00156FCB">
      <w:pPr>
        <w:spacing w:after="0" w:line="240" w:lineRule="auto"/>
        <w:jc w:val="both"/>
        <w:rPr>
          <w:rFonts w:eastAsia="Times New Roman" w:cs="Arial"/>
          <w:b/>
          <w:bCs/>
          <w:szCs w:val="24"/>
          <w:lang w:val="cy-GB" w:eastAsia="en-GB"/>
        </w:rPr>
      </w:pPr>
    </w:p>
    <w:p w14:paraId="4A16F14A" w14:textId="72955557" w:rsidR="00A511AD" w:rsidRPr="00531E3B" w:rsidRDefault="00326B08" w:rsidP="00A511AD">
      <w:pPr>
        <w:pStyle w:val="ListParagraph"/>
        <w:numPr>
          <w:ilvl w:val="0"/>
          <w:numId w:val="7"/>
        </w:numPr>
        <w:jc w:val="both"/>
        <w:rPr>
          <w:rFonts w:cs="Arial"/>
          <w:lang w:val="cy-GB"/>
        </w:rPr>
      </w:pPr>
      <w:r w:rsidRPr="00F56D88">
        <w:rPr>
          <w:rFonts w:cs="Arial"/>
          <w:lang w:val="cy-GB"/>
        </w:rPr>
        <w:t>Nawr, ac yn y tymor byr a chanolig, mae’r pwysau ariannol yn y system addysg yn her i hyfywedd pob chweched dosbarth bach a’r amrywiaeth o bynciau sydd ar gael i ddysgwyr 16-18</w:t>
      </w:r>
      <w:r w:rsidR="00A511AD" w:rsidRPr="00531E3B">
        <w:rPr>
          <w:rFonts w:cs="Arial"/>
          <w:lang w:val="cy-GB"/>
        </w:rPr>
        <w:t xml:space="preserve">. </w:t>
      </w:r>
    </w:p>
    <w:p w14:paraId="2EDD2BA8" w14:textId="77777777" w:rsidR="00A511AD" w:rsidRPr="00531E3B" w:rsidRDefault="00A511AD" w:rsidP="00A511AD">
      <w:pPr>
        <w:pStyle w:val="ListParagraph"/>
        <w:ind w:left="360"/>
        <w:jc w:val="both"/>
        <w:rPr>
          <w:rFonts w:cs="Arial"/>
          <w:lang w:val="cy-GB"/>
        </w:rPr>
      </w:pPr>
    </w:p>
    <w:p w14:paraId="7E3BB9A6" w14:textId="329CED1F" w:rsidR="00A511AD" w:rsidRPr="00531E3B" w:rsidRDefault="00326B08" w:rsidP="00A511AD">
      <w:pPr>
        <w:pStyle w:val="ListParagraph"/>
        <w:numPr>
          <w:ilvl w:val="0"/>
          <w:numId w:val="7"/>
        </w:numPr>
        <w:jc w:val="both"/>
        <w:rPr>
          <w:rFonts w:cs="Arial"/>
          <w:lang w:val="cy-GB"/>
        </w:rPr>
      </w:pPr>
      <w:r w:rsidRPr="00F56D88">
        <w:rPr>
          <w:rFonts w:cs="Arial"/>
          <w:bCs/>
          <w:lang w:val="cy-GB"/>
        </w:rPr>
        <w:t>Nod y cysyniadau a ffafrir gan y Cabinet ar gyfer dyfodol y ddarpariaeth ôl-16 yn y Sir yw darparu dewis mewn lleoliadau ôl-16, cynnal ehangder y dewis o bynciau, gwella cyfleusterau a chodi safonau perfformiad</w:t>
      </w:r>
      <w:r w:rsidR="00A511AD" w:rsidRPr="00531E3B">
        <w:rPr>
          <w:rFonts w:cs="Arial"/>
          <w:bCs/>
          <w:lang w:val="cy-GB"/>
        </w:rPr>
        <w:t xml:space="preserve">.  </w:t>
      </w:r>
    </w:p>
    <w:p w14:paraId="1428C537" w14:textId="77777777" w:rsidR="00A511AD" w:rsidRPr="00531E3B" w:rsidRDefault="00A511AD" w:rsidP="00A511AD">
      <w:pPr>
        <w:pStyle w:val="ListParagraph"/>
        <w:rPr>
          <w:rFonts w:cs="Arial"/>
          <w:bCs/>
          <w:lang w:val="cy-GB"/>
        </w:rPr>
      </w:pPr>
    </w:p>
    <w:p w14:paraId="72416A6C" w14:textId="6DA3F9A7" w:rsidR="00A511AD" w:rsidRPr="00531E3B" w:rsidRDefault="002D1927" w:rsidP="00A511AD">
      <w:pPr>
        <w:pStyle w:val="ListParagraph"/>
        <w:numPr>
          <w:ilvl w:val="0"/>
          <w:numId w:val="7"/>
        </w:numPr>
        <w:jc w:val="both"/>
        <w:rPr>
          <w:rFonts w:cs="Arial"/>
          <w:lang w:val="cy-GB"/>
        </w:rPr>
      </w:pPr>
      <w:r w:rsidRPr="00F56D88">
        <w:rPr>
          <w:rFonts w:cs="Arial"/>
          <w:bCs/>
          <w:lang w:val="cy-GB"/>
        </w:rPr>
        <w:t>Drwy gyfrwng y datblygiadau hyn, mae’r Cyngor yn ceisio cyflawni uchelgeisiau dysgwyr a’u cefnogi i fod yn aelodau hynod fedrus o’r gweithlu yng Nghymru.  Bydd hyn yn galluogi iddynt gael cyflogaeth a thrwy hynny ennill incwm sy’n eu galluogi i fyw bywydau llawn</w:t>
      </w:r>
      <w:r w:rsidR="00A511AD" w:rsidRPr="00531E3B">
        <w:rPr>
          <w:rFonts w:cs="Arial"/>
          <w:bCs/>
          <w:lang w:val="cy-GB"/>
        </w:rPr>
        <w:t>.</w:t>
      </w:r>
    </w:p>
    <w:p w14:paraId="5F82A0FA" w14:textId="77777777" w:rsidR="00A511AD" w:rsidRPr="00531E3B" w:rsidRDefault="00A511AD" w:rsidP="00A511AD">
      <w:pPr>
        <w:pStyle w:val="ListParagraph"/>
        <w:rPr>
          <w:rFonts w:cs="Arial"/>
          <w:bCs/>
          <w:lang w:val="cy-GB"/>
        </w:rPr>
      </w:pPr>
    </w:p>
    <w:p w14:paraId="4185F58E" w14:textId="0037DDDD" w:rsidR="00A511AD" w:rsidRPr="00531E3B" w:rsidRDefault="002D1927" w:rsidP="00A511AD">
      <w:pPr>
        <w:pStyle w:val="ListParagraph"/>
        <w:numPr>
          <w:ilvl w:val="0"/>
          <w:numId w:val="7"/>
        </w:numPr>
        <w:jc w:val="both"/>
        <w:rPr>
          <w:rFonts w:cs="Arial"/>
          <w:lang w:val="cy-GB"/>
        </w:rPr>
      </w:pPr>
      <w:r w:rsidRPr="00F56D88">
        <w:rPr>
          <w:rFonts w:cs="Arial"/>
          <w:bCs/>
          <w:lang w:val="cy-GB"/>
        </w:rPr>
        <w:t>Ym mhob cam o’r adolygiad o’r ddarpariaeth ôl-16 bu ymgysylltu agos ag amrywiaeth o randdeiliaid, gan gynnwys y bobl ifanc yn yr ysgolion a’r coleg. Mae hyn wedi golygu bod llais y dysgwyr wedi’i fynegi’n glir wrth gynllunio darpariaeth y dyfodol. Bydd y dysgwyr yn parhau i fod yn rhan o unrhyw weithgarwch ymgynghori yn y dyfodol</w:t>
      </w:r>
      <w:r w:rsidR="00A511AD" w:rsidRPr="00531E3B">
        <w:rPr>
          <w:rFonts w:cs="Arial"/>
          <w:bCs/>
          <w:lang w:val="cy-GB"/>
        </w:rPr>
        <w:t>.</w:t>
      </w:r>
    </w:p>
    <w:p w14:paraId="0BD26E10" w14:textId="77777777" w:rsidR="00A511AD" w:rsidRPr="00531E3B" w:rsidRDefault="00A511AD" w:rsidP="00A511AD">
      <w:pPr>
        <w:pStyle w:val="ListParagraph"/>
        <w:rPr>
          <w:rFonts w:cs="Arial"/>
          <w:bCs/>
          <w:lang w:val="cy-GB"/>
        </w:rPr>
      </w:pPr>
    </w:p>
    <w:p w14:paraId="0DEE6C64" w14:textId="2A297B32" w:rsidR="00C80834" w:rsidRPr="00531E3B" w:rsidRDefault="002D1927" w:rsidP="00DD4847">
      <w:pPr>
        <w:pStyle w:val="ListParagraph"/>
        <w:numPr>
          <w:ilvl w:val="0"/>
          <w:numId w:val="7"/>
        </w:numPr>
        <w:jc w:val="both"/>
        <w:rPr>
          <w:rFonts w:cs="Arial"/>
          <w:lang w:val="cy-GB"/>
        </w:rPr>
      </w:pPr>
      <w:r w:rsidRPr="00F56D88">
        <w:rPr>
          <w:rFonts w:cs="Arial"/>
          <w:bCs/>
          <w:lang w:val="cy-GB"/>
        </w:rPr>
        <w:t xml:space="preserve">Mae rhagor o fanylion ar gael yn yr Asesiad o’r Effaith ar Les yn </w:t>
      </w:r>
      <w:r w:rsidR="00A511AD" w:rsidRPr="00531E3B">
        <w:rPr>
          <w:rFonts w:cs="Arial"/>
          <w:bCs/>
          <w:lang w:val="cy-GB"/>
        </w:rPr>
        <w:t>A</w:t>
      </w:r>
      <w:r w:rsidR="00C1669D" w:rsidRPr="00531E3B">
        <w:rPr>
          <w:rFonts w:cs="Arial"/>
          <w:bCs/>
          <w:lang w:val="cy-GB"/>
        </w:rPr>
        <w:t>todiad</w:t>
      </w:r>
      <w:r w:rsidR="00A511AD" w:rsidRPr="00531E3B">
        <w:rPr>
          <w:rFonts w:cs="Arial"/>
          <w:bCs/>
          <w:lang w:val="cy-GB"/>
        </w:rPr>
        <w:t xml:space="preserve"> 4</w:t>
      </w:r>
      <w:bookmarkStart w:id="3" w:name="_Toc24119548"/>
      <w:r w:rsidR="00A511AD" w:rsidRPr="00531E3B">
        <w:rPr>
          <w:rFonts w:cs="Arial"/>
          <w:bCs/>
          <w:lang w:val="cy-GB"/>
        </w:rPr>
        <w:t>.</w:t>
      </w:r>
    </w:p>
    <w:bookmarkEnd w:id="3"/>
    <w:p w14:paraId="4309C4CC" w14:textId="15776AC1" w:rsidR="00D975C8" w:rsidRPr="00531E3B" w:rsidRDefault="002D1927" w:rsidP="00DD4847">
      <w:pPr>
        <w:pStyle w:val="Heading2"/>
        <w:rPr>
          <w:lang w:val="cy-GB"/>
        </w:rPr>
      </w:pPr>
      <w:r w:rsidRPr="00F56D88">
        <w:rPr>
          <w:lang w:val="cy-GB"/>
        </w:rPr>
        <w:lastRenderedPageBreak/>
        <w:t>Y broses ymgynghori</w:t>
      </w:r>
    </w:p>
    <w:p w14:paraId="2231B6E1" w14:textId="48F719CA" w:rsidR="006E651C" w:rsidRPr="00531E3B" w:rsidRDefault="002D1927" w:rsidP="00C80834">
      <w:pPr>
        <w:pStyle w:val="ListParagraph"/>
        <w:numPr>
          <w:ilvl w:val="0"/>
          <w:numId w:val="7"/>
        </w:numPr>
        <w:spacing w:before="100" w:beforeAutospacing="1" w:after="100" w:afterAutospacing="1"/>
        <w:jc w:val="both"/>
        <w:rPr>
          <w:lang w:val="cy-GB"/>
        </w:rPr>
      </w:pPr>
      <w:bookmarkStart w:id="4" w:name="_Toc394923722"/>
      <w:r w:rsidRPr="00F56D88">
        <w:rPr>
          <w:lang w:val="cy-GB"/>
        </w:rPr>
        <w:t xml:space="preserve">Bydd y broses ymgynghori’n cael ei chwblhau erbyn </w:t>
      </w:r>
      <w:r w:rsidR="00E822E1" w:rsidRPr="00531E3B">
        <w:rPr>
          <w:lang w:val="cy-GB"/>
        </w:rPr>
        <w:t xml:space="preserve">21 </w:t>
      </w:r>
      <w:r w:rsidR="00347A97" w:rsidRPr="00531E3B">
        <w:rPr>
          <w:lang w:val="cy-GB"/>
        </w:rPr>
        <w:t>Chwefror</w:t>
      </w:r>
      <w:r w:rsidR="00E822E1" w:rsidRPr="00531E3B">
        <w:rPr>
          <w:lang w:val="cy-GB"/>
        </w:rPr>
        <w:t xml:space="preserve"> 2020</w:t>
      </w:r>
      <w:r w:rsidR="0037705D" w:rsidRPr="00531E3B">
        <w:rPr>
          <w:lang w:val="cy-GB"/>
        </w:rPr>
        <w:t xml:space="preserve"> </w:t>
      </w:r>
      <w:r w:rsidRPr="00F56D88">
        <w:rPr>
          <w:lang w:val="cy-GB"/>
        </w:rPr>
        <w:t xml:space="preserve">ac adroddir ar y canlyniadau i’r Cabinet ym mis </w:t>
      </w:r>
      <w:r w:rsidR="00347A97" w:rsidRPr="00531E3B">
        <w:rPr>
          <w:lang w:val="cy-GB"/>
        </w:rPr>
        <w:t>Ebrill</w:t>
      </w:r>
      <w:r w:rsidR="00E822E1" w:rsidRPr="00531E3B">
        <w:rPr>
          <w:lang w:val="cy-GB"/>
        </w:rPr>
        <w:t xml:space="preserve"> 2020.</w:t>
      </w:r>
    </w:p>
    <w:p w14:paraId="4309C4CF" w14:textId="6EE7995F" w:rsidR="004D2410" w:rsidRPr="002D1927" w:rsidRDefault="002D1927" w:rsidP="00070740">
      <w:pPr>
        <w:pStyle w:val="Heading3"/>
        <w:spacing w:before="120" w:after="240"/>
        <w:ind w:leftChars="0" w:left="0" w:right="240"/>
        <w:rPr>
          <w:lang w:val="cy-GB"/>
        </w:rPr>
      </w:pPr>
      <w:r w:rsidRPr="002D1927">
        <w:rPr>
          <w:lang w:val="cy-GB"/>
        </w:rPr>
        <w:t xml:space="preserve">Y camau nesaf </w:t>
      </w:r>
      <w:bookmarkEnd w:id="4"/>
    </w:p>
    <w:tbl>
      <w:tblPr>
        <w:tblStyle w:val="TableGrid"/>
        <w:tblW w:w="9924" w:type="dxa"/>
        <w:tblInd w:w="-318" w:type="dxa"/>
        <w:tblLook w:val="04A0" w:firstRow="1" w:lastRow="0" w:firstColumn="1" w:lastColumn="0" w:noHBand="0" w:noVBand="1"/>
      </w:tblPr>
      <w:tblGrid>
        <w:gridCol w:w="7797"/>
        <w:gridCol w:w="2127"/>
      </w:tblGrid>
      <w:tr w:rsidR="002D1927" w:rsidRPr="00531E3B" w14:paraId="4309C4D2" w14:textId="77777777" w:rsidTr="001E1FB4">
        <w:trPr>
          <w:trHeight w:val="427"/>
        </w:trPr>
        <w:tc>
          <w:tcPr>
            <w:tcW w:w="7797" w:type="dxa"/>
          </w:tcPr>
          <w:p w14:paraId="4309C4D0" w14:textId="5BB49B06" w:rsidR="002D1927" w:rsidRPr="00531E3B" w:rsidRDefault="002D1927" w:rsidP="000F3DDE">
            <w:pPr>
              <w:pStyle w:val="NoSpacing"/>
              <w:spacing w:before="120" w:after="240"/>
              <w:rPr>
                <w:b/>
                <w:szCs w:val="24"/>
                <w:lang w:val="cy-GB"/>
              </w:rPr>
            </w:pPr>
            <w:r w:rsidRPr="00F56D88">
              <w:rPr>
                <w:b/>
                <w:szCs w:val="24"/>
                <w:lang w:val="cy-GB"/>
              </w:rPr>
              <w:t>Gweithgaredd</w:t>
            </w:r>
          </w:p>
        </w:tc>
        <w:tc>
          <w:tcPr>
            <w:tcW w:w="2127" w:type="dxa"/>
          </w:tcPr>
          <w:p w14:paraId="4309C4D1" w14:textId="78FC3FA1" w:rsidR="002D1927" w:rsidRPr="00531E3B" w:rsidRDefault="002D1927" w:rsidP="000F3DDE">
            <w:pPr>
              <w:pStyle w:val="NoSpacing"/>
              <w:spacing w:before="120" w:after="240"/>
              <w:rPr>
                <w:b/>
                <w:szCs w:val="24"/>
                <w:lang w:val="cy-GB"/>
              </w:rPr>
            </w:pPr>
            <w:r w:rsidRPr="00F56D88">
              <w:rPr>
                <w:b/>
                <w:szCs w:val="24"/>
                <w:lang w:val="cy-GB"/>
              </w:rPr>
              <w:t>Dyddiad</w:t>
            </w:r>
          </w:p>
        </w:tc>
      </w:tr>
      <w:tr w:rsidR="002D1927" w:rsidRPr="00531E3B" w14:paraId="4309C4D5" w14:textId="77777777" w:rsidTr="001E1FB4">
        <w:tc>
          <w:tcPr>
            <w:tcW w:w="7797" w:type="dxa"/>
          </w:tcPr>
          <w:p w14:paraId="4309C4D3" w14:textId="79326034" w:rsidR="002D1927" w:rsidRPr="00531E3B" w:rsidRDefault="002D1927" w:rsidP="00437614">
            <w:pPr>
              <w:rPr>
                <w:rFonts w:cs="Arial"/>
                <w:szCs w:val="24"/>
                <w:lang w:val="cy-GB"/>
              </w:rPr>
            </w:pPr>
            <w:r w:rsidRPr="00F56D88">
              <w:rPr>
                <w:rFonts w:cs="Arial"/>
                <w:szCs w:val="24"/>
                <w:lang w:val="cy-GB"/>
              </w:rPr>
              <w:t>Cyfnod ymgynghori lle rydym yn croesawu eich barn chi ar y cynnig*.</w:t>
            </w:r>
          </w:p>
        </w:tc>
        <w:tc>
          <w:tcPr>
            <w:tcW w:w="2127" w:type="dxa"/>
          </w:tcPr>
          <w:p w14:paraId="4309C4D4" w14:textId="7D0D18AF" w:rsidR="002D1927" w:rsidRPr="00531E3B" w:rsidRDefault="002D1927" w:rsidP="002D1927">
            <w:pPr>
              <w:rPr>
                <w:rFonts w:cs="Arial"/>
                <w:szCs w:val="24"/>
                <w:lang w:val="cy-GB"/>
              </w:rPr>
            </w:pPr>
            <w:r w:rsidRPr="00531E3B">
              <w:rPr>
                <w:rFonts w:cs="Arial"/>
                <w:szCs w:val="24"/>
                <w:lang w:val="cy-GB"/>
              </w:rPr>
              <w:t xml:space="preserve">2 Rhagfyr 2019 </w:t>
            </w:r>
            <w:r>
              <w:rPr>
                <w:rFonts w:cs="Arial"/>
                <w:szCs w:val="24"/>
                <w:lang w:val="cy-GB"/>
              </w:rPr>
              <w:t>i</w:t>
            </w:r>
            <w:r w:rsidRPr="00531E3B">
              <w:rPr>
                <w:rFonts w:cs="Arial"/>
                <w:szCs w:val="24"/>
                <w:lang w:val="cy-GB"/>
              </w:rPr>
              <w:t xml:space="preserve"> 21 Chwefror 2020</w:t>
            </w:r>
          </w:p>
        </w:tc>
      </w:tr>
      <w:tr w:rsidR="002D1927" w:rsidRPr="00531E3B" w14:paraId="4309C4DB" w14:textId="77777777" w:rsidTr="001E1FB4">
        <w:tc>
          <w:tcPr>
            <w:tcW w:w="7797" w:type="dxa"/>
          </w:tcPr>
          <w:p w14:paraId="4309C4D9" w14:textId="7DF48E81" w:rsidR="002D1927" w:rsidRPr="00531E3B" w:rsidRDefault="002D1927" w:rsidP="00437614">
            <w:pPr>
              <w:rPr>
                <w:rFonts w:cs="Arial"/>
                <w:szCs w:val="24"/>
                <w:lang w:val="cy-GB"/>
              </w:rPr>
            </w:pPr>
            <w:r w:rsidRPr="00F56D88">
              <w:rPr>
                <w:rFonts w:cs="Arial"/>
                <w:szCs w:val="24"/>
                <w:lang w:val="cy-GB"/>
              </w:rPr>
              <w:t>Adroddiad ymgynghori i’r Cabinet ar ganlyniadau’r ymgynghoriad.</w:t>
            </w:r>
          </w:p>
        </w:tc>
        <w:tc>
          <w:tcPr>
            <w:tcW w:w="2127" w:type="dxa"/>
          </w:tcPr>
          <w:p w14:paraId="4309C4DA" w14:textId="395EFD6E" w:rsidR="002D1927" w:rsidRPr="00531E3B" w:rsidRDefault="002D1927" w:rsidP="00437614">
            <w:pPr>
              <w:rPr>
                <w:rFonts w:cs="Arial"/>
                <w:szCs w:val="24"/>
                <w:lang w:val="cy-GB"/>
              </w:rPr>
            </w:pPr>
            <w:r w:rsidRPr="00531E3B">
              <w:rPr>
                <w:rFonts w:cs="Arial"/>
                <w:szCs w:val="24"/>
                <w:lang w:val="cy-GB"/>
              </w:rPr>
              <w:t>Ebrill 2020</w:t>
            </w:r>
          </w:p>
        </w:tc>
      </w:tr>
      <w:tr w:rsidR="002D1927" w:rsidRPr="00531E3B" w14:paraId="2498B68E" w14:textId="77777777" w:rsidTr="001E1FB4">
        <w:tc>
          <w:tcPr>
            <w:tcW w:w="7797" w:type="dxa"/>
          </w:tcPr>
          <w:p w14:paraId="5DB3CAEB" w14:textId="253A6907" w:rsidR="002D1927" w:rsidRPr="00531E3B" w:rsidRDefault="002D1927" w:rsidP="00437614">
            <w:pPr>
              <w:rPr>
                <w:rFonts w:cs="Arial"/>
                <w:szCs w:val="24"/>
                <w:lang w:val="cy-GB"/>
              </w:rPr>
            </w:pPr>
            <w:r w:rsidRPr="00F56D88">
              <w:rPr>
                <w:rFonts w:cs="Arial"/>
                <w:szCs w:val="24"/>
                <w:lang w:val="cy-GB"/>
              </w:rPr>
              <w:t>Yr adroddiad ymgynghori wedi’i gyhoeddi ar gael yn: www.bridgend.gov.uk/consultation</w:t>
            </w:r>
          </w:p>
        </w:tc>
        <w:tc>
          <w:tcPr>
            <w:tcW w:w="2127" w:type="dxa"/>
          </w:tcPr>
          <w:p w14:paraId="557C821F" w14:textId="3E2577C6" w:rsidR="002D1927" w:rsidRPr="00531E3B" w:rsidRDefault="002D1927" w:rsidP="00437614">
            <w:pPr>
              <w:rPr>
                <w:rFonts w:cs="Arial"/>
                <w:szCs w:val="24"/>
                <w:lang w:val="cy-GB"/>
              </w:rPr>
            </w:pPr>
            <w:r w:rsidRPr="00531E3B">
              <w:rPr>
                <w:rFonts w:cs="Arial"/>
                <w:szCs w:val="24"/>
                <w:lang w:val="cy-GB"/>
              </w:rPr>
              <w:t>Ebrill 2020</w:t>
            </w:r>
          </w:p>
        </w:tc>
      </w:tr>
    </w:tbl>
    <w:p w14:paraId="60480879" w14:textId="77777777" w:rsidR="001E1FB4" w:rsidRPr="00531E3B" w:rsidRDefault="001E1FB4" w:rsidP="001E1FB4">
      <w:pPr>
        <w:rPr>
          <w:lang w:val="cy-GB"/>
        </w:rPr>
      </w:pPr>
    </w:p>
    <w:p w14:paraId="4309C4FC" w14:textId="606D71AA" w:rsidR="00D975C8" w:rsidRPr="00531E3B" w:rsidRDefault="002D1927" w:rsidP="00070740">
      <w:pPr>
        <w:keepNext/>
        <w:keepLines/>
        <w:spacing w:beforeLines="50" w:before="120" w:afterLines="100" w:after="240" w:line="240" w:lineRule="auto"/>
        <w:outlineLvl w:val="3"/>
        <w:rPr>
          <w:rFonts w:eastAsiaTheme="majorEastAsia" w:cstheme="majorBidi"/>
          <w:bCs/>
          <w:iCs/>
          <w:sz w:val="22"/>
          <w:lang w:val="cy-GB"/>
        </w:rPr>
      </w:pPr>
      <w:r w:rsidRPr="00F56D88">
        <w:rPr>
          <w:rFonts w:eastAsiaTheme="majorEastAsia" w:cstheme="majorBidi"/>
          <w:bCs/>
          <w:iCs/>
          <w:sz w:val="22"/>
          <w:lang w:val="cy-GB"/>
        </w:rPr>
        <w:t>*Sylwer na fydd ymatebion i’r ymgynghoriad yn cael eu cyfrif fel gwrthwynebiad i’r cynigion. Dim ond yn ystod y cyfnod hysbysu’r cyhoedd y gellir cofrestru gwrthwynebiad</w:t>
      </w:r>
      <w:r w:rsidR="00D975C8" w:rsidRPr="00531E3B">
        <w:rPr>
          <w:rFonts w:eastAsiaTheme="majorEastAsia" w:cstheme="majorBidi"/>
          <w:bCs/>
          <w:iCs/>
          <w:sz w:val="22"/>
          <w:lang w:val="cy-GB"/>
        </w:rPr>
        <w:t>.</w:t>
      </w:r>
    </w:p>
    <w:p w14:paraId="07CACB14" w14:textId="7228D0D6" w:rsidR="00070740" w:rsidRPr="00531E3B" w:rsidRDefault="002D1927" w:rsidP="00070740">
      <w:pPr>
        <w:pStyle w:val="Heading3"/>
        <w:spacing w:beforeLines="0" w:before="0" w:afterLines="0" w:line="240" w:lineRule="auto"/>
        <w:ind w:leftChars="0" w:left="0" w:right="240"/>
        <w:rPr>
          <w:lang w:val="cy-GB"/>
        </w:rPr>
      </w:pPr>
      <w:r w:rsidRPr="00F56D88">
        <w:rPr>
          <w:lang w:val="cy-GB"/>
        </w:rPr>
        <w:t>Beth sydd raid i chi ei ystyried nawr</w:t>
      </w:r>
      <w:r w:rsidR="00070740" w:rsidRPr="00531E3B">
        <w:rPr>
          <w:lang w:val="cy-GB"/>
        </w:rPr>
        <w:t>?</w:t>
      </w:r>
    </w:p>
    <w:p w14:paraId="0DB7084E" w14:textId="6F7D626C" w:rsidR="00070740" w:rsidRPr="00531E3B" w:rsidRDefault="002D1927" w:rsidP="000514B2">
      <w:pPr>
        <w:pStyle w:val="NoSpacing"/>
        <w:numPr>
          <w:ilvl w:val="0"/>
          <w:numId w:val="7"/>
        </w:numPr>
        <w:spacing w:before="120" w:after="240" w:line="240" w:lineRule="auto"/>
        <w:ind w:left="426" w:hanging="426"/>
        <w:rPr>
          <w:lang w:val="cy-GB"/>
        </w:rPr>
      </w:pPr>
      <w:r w:rsidRPr="00F56D88">
        <w:rPr>
          <w:lang w:val="cy-GB"/>
        </w:rPr>
        <w:t>Rydym yn eich gwahodd i ystyried y cysyniadau ar gyfer y ddarpariaeth ôl-16 ledled y Sir a chyflwyno eich safbwyntiau</w:t>
      </w:r>
      <w:r w:rsidR="00070740" w:rsidRPr="00531E3B">
        <w:rPr>
          <w:lang w:val="cy-GB"/>
        </w:rPr>
        <w:t>.</w:t>
      </w:r>
    </w:p>
    <w:p w14:paraId="36CCB87A" w14:textId="0D4CB36E" w:rsidR="00070740" w:rsidRPr="00531E3B" w:rsidRDefault="002D1927" w:rsidP="00070740">
      <w:pPr>
        <w:keepNext/>
        <w:keepLines/>
        <w:spacing w:after="0" w:line="240" w:lineRule="auto"/>
        <w:ind w:rightChars="100" w:right="240"/>
        <w:outlineLvl w:val="2"/>
        <w:rPr>
          <w:rFonts w:eastAsiaTheme="majorEastAsia" w:cstheme="majorBidi"/>
          <w:b/>
          <w:bCs/>
          <w:color w:val="009390"/>
          <w:lang w:val="cy-GB"/>
        </w:rPr>
      </w:pPr>
      <w:r w:rsidRPr="00F56D88">
        <w:rPr>
          <w:rFonts w:eastAsiaTheme="majorEastAsia" w:cstheme="majorBidi"/>
          <w:b/>
          <w:bCs/>
          <w:color w:val="009390"/>
          <w:lang w:val="cy-GB"/>
        </w:rPr>
        <w:t>Sut i roi gwybod beth yw eich barn</w:t>
      </w:r>
      <w:r w:rsidR="00070740" w:rsidRPr="00531E3B">
        <w:rPr>
          <w:rFonts w:eastAsiaTheme="majorEastAsia" w:cstheme="majorBidi"/>
          <w:b/>
          <w:bCs/>
          <w:color w:val="009390"/>
          <w:lang w:val="cy-GB"/>
        </w:rPr>
        <w:t>?</w:t>
      </w:r>
    </w:p>
    <w:p w14:paraId="38D0DF0E" w14:textId="77777777" w:rsidR="00070740" w:rsidRPr="00531E3B" w:rsidRDefault="00070740" w:rsidP="00070740">
      <w:pPr>
        <w:keepNext/>
        <w:keepLines/>
        <w:spacing w:after="0" w:line="240" w:lineRule="auto"/>
        <w:ind w:rightChars="100" w:right="240"/>
        <w:outlineLvl w:val="2"/>
        <w:rPr>
          <w:rFonts w:eastAsiaTheme="majorEastAsia" w:cstheme="majorBidi"/>
          <w:b/>
          <w:bCs/>
          <w:color w:val="009390"/>
          <w:lang w:val="cy-GB"/>
        </w:rPr>
      </w:pPr>
    </w:p>
    <w:p w14:paraId="02D9A1B5" w14:textId="332DAF06" w:rsidR="00C04DB8" w:rsidRPr="00C04DB8" w:rsidRDefault="002D1927" w:rsidP="00C04DB8">
      <w:pPr>
        <w:pStyle w:val="ListParagraph"/>
        <w:numPr>
          <w:ilvl w:val="0"/>
          <w:numId w:val="7"/>
        </w:numPr>
        <w:rPr>
          <w:rFonts w:cs="Arial"/>
          <w:lang w:val="cy-GB" w:eastAsia="en-GB"/>
        </w:rPr>
      </w:pPr>
      <w:r w:rsidRPr="00F56D88">
        <w:rPr>
          <w:rFonts w:cs="Arial"/>
          <w:lang w:val="cy-GB" w:eastAsia="en-GB"/>
        </w:rPr>
        <w:t>Bydd digwyddiadau ymgynghori’n cael eu cynnal yn yr holl ysgolion uwchradd prif ffrwd a gynhelir fel y manylir isod ar gyfer y gwahan</w:t>
      </w:r>
      <w:bookmarkStart w:id="5" w:name="_GoBack"/>
      <w:bookmarkEnd w:id="5"/>
      <w:r w:rsidRPr="00F56D88">
        <w:rPr>
          <w:rFonts w:cs="Arial"/>
          <w:lang w:val="cy-GB" w:eastAsia="en-GB"/>
        </w:rPr>
        <w:t xml:space="preserve">ol bartïon sydd â diddordeb. Rydym yn eich gwahodd i fynychu’r cyfarfodydd perthnasol i gymryd rhan mewn trafodaethau ar y cysyniadau, gofyn cwestiynau a mynegi unrhyw safbwynt neu bryder sydd gennych chi. Cewch roi gwybod beth yw eich barn drwy lenwi’r ffurflen ymateb sydd </w:t>
      </w:r>
      <w:r w:rsidR="00C04DB8">
        <w:rPr>
          <w:rFonts w:cs="Arial"/>
          <w:lang w:val="cy-GB" w:eastAsia="en-GB"/>
        </w:rPr>
        <w:t>ar ein gwefan</w:t>
      </w:r>
      <w:r w:rsidRPr="00F56D88">
        <w:rPr>
          <w:rFonts w:cs="Arial"/>
          <w:lang w:val="cy-GB" w:eastAsia="en-GB"/>
        </w:rPr>
        <w:t xml:space="preserve"> neu lenwi’r arolwg ar-lein yn</w:t>
      </w:r>
      <w:r w:rsidR="00C04DB8">
        <w:rPr>
          <w:rFonts w:cs="Arial"/>
          <w:lang w:val="cy-GB" w:eastAsia="en-GB"/>
        </w:rPr>
        <w:t xml:space="preserve"> </w:t>
      </w:r>
      <w:hyperlink r:id="rId25" w:history="1">
        <w:r w:rsidR="00C04DB8">
          <w:rPr>
            <w:rStyle w:val="Hyperlink"/>
          </w:rPr>
          <w:t>www.bridgend.gov.uk/dros16</w:t>
        </w:r>
      </w:hyperlink>
      <w:r w:rsidR="00C04DB8">
        <w:t>.</w:t>
      </w:r>
    </w:p>
    <w:p w14:paraId="3FE3E431" w14:textId="330285F4" w:rsidR="006A4631" w:rsidRPr="00531E3B" w:rsidRDefault="006A4631" w:rsidP="000514B2">
      <w:pPr>
        <w:spacing w:after="0" w:line="240" w:lineRule="auto"/>
        <w:ind w:left="426"/>
        <w:rPr>
          <w:rFonts w:eastAsia="Times New Roman" w:cs="Arial"/>
          <w:szCs w:val="24"/>
          <w:lang w:val="cy-GB" w:eastAsia="en-GB"/>
        </w:rPr>
      </w:pPr>
    </w:p>
    <w:p w14:paraId="3A89AC0A" w14:textId="77777777" w:rsidR="00933B44" w:rsidRPr="00531E3B" w:rsidRDefault="00933B44" w:rsidP="00070740">
      <w:pPr>
        <w:spacing w:after="0" w:line="240" w:lineRule="auto"/>
        <w:ind w:left="720" w:hanging="720"/>
        <w:rPr>
          <w:rFonts w:eastAsia="Times New Roman" w:cs="Arial"/>
          <w:szCs w:val="24"/>
          <w:lang w:val="cy-GB" w:eastAsia="en-GB"/>
        </w:rPr>
      </w:pPr>
    </w:p>
    <w:p w14:paraId="540B5960" w14:textId="4457D616" w:rsidR="00933B44" w:rsidRPr="00531E3B" w:rsidRDefault="00933B44" w:rsidP="00070740">
      <w:pPr>
        <w:spacing w:after="0" w:line="240" w:lineRule="auto"/>
        <w:ind w:left="720" w:hanging="720"/>
        <w:rPr>
          <w:rFonts w:eastAsia="Times New Roman" w:cs="Arial"/>
          <w:szCs w:val="24"/>
          <w:lang w:val="cy-GB" w:eastAsia="en-GB"/>
        </w:rPr>
      </w:pPr>
    </w:p>
    <w:p w14:paraId="78BCD36B" w14:textId="79A38CA4" w:rsidR="000514B2" w:rsidRPr="00531E3B" w:rsidRDefault="000514B2" w:rsidP="00070740">
      <w:pPr>
        <w:spacing w:after="0" w:line="240" w:lineRule="auto"/>
        <w:ind w:left="720" w:hanging="720"/>
        <w:rPr>
          <w:rFonts w:eastAsia="Times New Roman" w:cs="Arial"/>
          <w:szCs w:val="24"/>
          <w:lang w:val="cy-GB" w:eastAsia="en-GB"/>
        </w:rPr>
      </w:pPr>
    </w:p>
    <w:p w14:paraId="32CB3474" w14:textId="2AC11D6D" w:rsidR="00C80834" w:rsidRDefault="00C80834" w:rsidP="004A6CEA">
      <w:pPr>
        <w:spacing w:after="0" w:line="240" w:lineRule="auto"/>
        <w:rPr>
          <w:rFonts w:eastAsia="Times New Roman" w:cs="Arial"/>
          <w:szCs w:val="24"/>
          <w:lang w:val="cy-GB" w:eastAsia="en-GB"/>
        </w:rPr>
      </w:pPr>
    </w:p>
    <w:p w14:paraId="68DBEA61" w14:textId="77777777" w:rsidR="00B71FA3" w:rsidRDefault="00B71FA3" w:rsidP="004A6CEA">
      <w:pPr>
        <w:spacing w:after="0" w:line="240" w:lineRule="auto"/>
        <w:rPr>
          <w:rFonts w:eastAsia="Times New Roman" w:cs="Arial"/>
          <w:szCs w:val="24"/>
          <w:lang w:val="cy-GB" w:eastAsia="en-GB"/>
        </w:rPr>
      </w:pPr>
    </w:p>
    <w:p w14:paraId="57BB7E41" w14:textId="77777777" w:rsidR="00B71FA3" w:rsidRDefault="00B71FA3" w:rsidP="004A6CEA">
      <w:pPr>
        <w:spacing w:after="0" w:line="240" w:lineRule="auto"/>
        <w:rPr>
          <w:rFonts w:eastAsia="Times New Roman" w:cs="Arial"/>
          <w:szCs w:val="24"/>
          <w:lang w:val="cy-GB" w:eastAsia="en-GB"/>
        </w:rPr>
      </w:pPr>
    </w:p>
    <w:p w14:paraId="4EE7567C" w14:textId="77777777" w:rsidR="00B71FA3" w:rsidRDefault="00B71FA3" w:rsidP="004A6CEA">
      <w:pPr>
        <w:spacing w:after="0" w:line="240" w:lineRule="auto"/>
        <w:rPr>
          <w:rFonts w:eastAsia="Times New Roman" w:cs="Arial"/>
          <w:szCs w:val="24"/>
          <w:lang w:val="cy-GB" w:eastAsia="en-GB"/>
        </w:rPr>
      </w:pPr>
    </w:p>
    <w:p w14:paraId="1BEDA8D8" w14:textId="77777777" w:rsidR="00B71FA3" w:rsidRDefault="00B71FA3" w:rsidP="004A6CEA">
      <w:pPr>
        <w:spacing w:after="0" w:line="240" w:lineRule="auto"/>
        <w:rPr>
          <w:rFonts w:eastAsia="Times New Roman" w:cs="Arial"/>
          <w:szCs w:val="24"/>
          <w:lang w:val="cy-GB" w:eastAsia="en-GB"/>
        </w:rPr>
      </w:pPr>
    </w:p>
    <w:p w14:paraId="07731920" w14:textId="77777777" w:rsidR="00B71FA3" w:rsidRDefault="00B71FA3" w:rsidP="004A6CEA">
      <w:pPr>
        <w:spacing w:after="0" w:line="240" w:lineRule="auto"/>
        <w:rPr>
          <w:rFonts w:eastAsia="Times New Roman" w:cs="Arial"/>
          <w:szCs w:val="24"/>
          <w:lang w:val="cy-GB" w:eastAsia="en-GB"/>
        </w:rPr>
      </w:pPr>
    </w:p>
    <w:p w14:paraId="528C3652" w14:textId="77777777" w:rsidR="002D1927" w:rsidRPr="00531E3B" w:rsidRDefault="002D1927" w:rsidP="004A6CEA">
      <w:pPr>
        <w:spacing w:after="0" w:line="240" w:lineRule="auto"/>
        <w:rPr>
          <w:rFonts w:eastAsia="Times New Roman" w:cs="Arial"/>
          <w:szCs w:val="24"/>
          <w:lang w:val="cy-GB" w:eastAsia="en-GB"/>
        </w:rPr>
      </w:pPr>
    </w:p>
    <w:p w14:paraId="4D92B07E" w14:textId="4B295AD8" w:rsidR="00C80834" w:rsidRDefault="00C80834" w:rsidP="00070740">
      <w:pPr>
        <w:spacing w:after="0" w:line="240" w:lineRule="auto"/>
        <w:ind w:left="720" w:hanging="720"/>
        <w:rPr>
          <w:rFonts w:eastAsia="Times New Roman" w:cs="Arial"/>
          <w:szCs w:val="24"/>
          <w:lang w:val="cy-GB" w:eastAsia="en-GB"/>
        </w:rPr>
      </w:pPr>
    </w:p>
    <w:p w14:paraId="1C25260B" w14:textId="77777777" w:rsidR="009D2D7C" w:rsidRDefault="009D2D7C" w:rsidP="00070740">
      <w:pPr>
        <w:spacing w:after="0" w:line="240" w:lineRule="auto"/>
        <w:ind w:left="720" w:hanging="720"/>
        <w:rPr>
          <w:rFonts w:eastAsia="Times New Roman" w:cs="Arial"/>
          <w:szCs w:val="24"/>
          <w:lang w:val="cy-GB" w:eastAsia="en-GB"/>
        </w:rPr>
      </w:pPr>
    </w:p>
    <w:p w14:paraId="58312A65" w14:textId="77777777" w:rsidR="009D2D7C" w:rsidRPr="00531E3B" w:rsidRDefault="009D2D7C" w:rsidP="00070740">
      <w:pPr>
        <w:spacing w:after="0" w:line="240" w:lineRule="auto"/>
        <w:ind w:left="720" w:hanging="720"/>
        <w:rPr>
          <w:rFonts w:eastAsia="Times New Roman" w:cs="Arial"/>
          <w:szCs w:val="24"/>
          <w:lang w:val="cy-GB" w:eastAsia="en-GB"/>
        </w:rPr>
      </w:pPr>
    </w:p>
    <w:p w14:paraId="576E8D2F" w14:textId="77777777" w:rsidR="000514B2" w:rsidRPr="00531E3B" w:rsidRDefault="000514B2" w:rsidP="00F6596F">
      <w:pPr>
        <w:spacing w:after="0" w:line="240" w:lineRule="auto"/>
        <w:rPr>
          <w:rFonts w:eastAsia="Times New Roman" w:cs="Arial"/>
          <w:szCs w:val="24"/>
          <w:lang w:val="cy-GB" w:eastAsia="en-GB"/>
        </w:rPr>
      </w:pPr>
    </w:p>
    <w:tbl>
      <w:tblPr>
        <w:tblStyle w:val="TableGrid1"/>
        <w:tblpPr w:leftFromText="180" w:rightFromText="180" w:vertAnchor="text" w:horzAnchor="margin" w:tblpXSpec="center" w:tblpY="203"/>
        <w:tblW w:w="9836" w:type="dxa"/>
        <w:tblLook w:val="04A0" w:firstRow="1" w:lastRow="0" w:firstColumn="1" w:lastColumn="0" w:noHBand="0" w:noVBand="1"/>
      </w:tblPr>
      <w:tblGrid>
        <w:gridCol w:w="6379"/>
        <w:gridCol w:w="2410"/>
        <w:gridCol w:w="1047"/>
      </w:tblGrid>
      <w:tr w:rsidR="0064639F" w:rsidRPr="00531E3B" w14:paraId="3718A656" w14:textId="77777777" w:rsidTr="0064639F">
        <w:trPr>
          <w:trHeight w:val="189"/>
        </w:trPr>
        <w:tc>
          <w:tcPr>
            <w:tcW w:w="6379" w:type="dxa"/>
            <w:shd w:val="clear" w:color="auto" w:fill="F2F2F2" w:themeFill="background1" w:themeFillShade="F2"/>
          </w:tcPr>
          <w:p w14:paraId="634827F7" w14:textId="55A2AF00" w:rsidR="0064639F" w:rsidRPr="00531E3B" w:rsidRDefault="00F6596F" w:rsidP="0064639F">
            <w:pPr>
              <w:spacing w:line="360" w:lineRule="auto"/>
              <w:rPr>
                <w:rFonts w:eastAsia="Times New Roman" w:cs="Arial"/>
                <w:b/>
                <w:color w:val="FF0000"/>
                <w:szCs w:val="24"/>
                <w:lang w:val="cy-GB" w:eastAsia="en-GB"/>
              </w:rPr>
            </w:pPr>
            <w:r>
              <w:rPr>
                <w:rFonts w:eastAsia="Times New Roman" w:cs="Arial"/>
                <w:b/>
                <w:color w:val="009390"/>
                <w:szCs w:val="24"/>
                <w:lang w:val="cy-GB" w:eastAsia="en-GB"/>
              </w:rPr>
              <w:t xml:space="preserve">Lleoliad: Ysgolion Uwchradd </w:t>
            </w:r>
          </w:p>
        </w:tc>
        <w:tc>
          <w:tcPr>
            <w:tcW w:w="2410" w:type="dxa"/>
            <w:shd w:val="clear" w:color="auto" w:fill="F2F2F2" w:themeFill="background1" w:themeFillShade="F2"/>
          </w:tcPr>
          <w:p w14:paraId="62322BA2" w14:textId="7ED88DFA" w:rsidR="0064639F" w:rsidRPr="00531E3B" w:rsidRDefault="0064639F" w:rsidP="0064639F">
            <w:pPr>
              <w:spacing w:line="360" w:lineRule="auto"/>
              <w:rPr>
                <w:rFonts w:eastAsia="Times New Roman" w:cs="Arial"/>
                <w:b/>
                <w:color w:val="009390"/>
                <w:szCs w:val="24"/>
                <w:lang w:val="cy-GB" w:eastAsia="en-GB"/>
              </w:rPr>
            </w:pPr>
            <w:r w:rsidRPr="00531E3B">
              <w:rPr>
                <w:rFonts w:eastAsia="Times New Roman" w:cs="Arial"/>
                <w:b/>
                <w:color w:val="009390"/>
                <w:szCs w:val="24"/>
                <w:lang w:val="cy-GB" w:eastAsia="en-GB"/>
              </w:rPr>
              <w:t>D</w:t>
            </w:r>
            <w:r w:rsidR="00F6596F">
              <w:rPr>
                <w:rFonts w:eastAsia="Times New Roman" w:cs="Arial"/>
                <w:b/>
                <w:color w:val="009390"/>
                <w:szCs w:val="24"/>
                <w:lang w:val="cy-GB" w:eastAsia="en-GB"/>
              </w:rPr>
              <w:t xml:space="preserve">yddiad </w:t>
            </w:r>
          </w:p>
        </w:tc>
        <w:tc>
          <w:tcPr>
            <w:tcW w:w="1047" w:type="dxa"/>
            <w:shd w:val="clear" w:color="auto" w:fill="F2F2F2" w:themeFill="background1" w:themeFillShade="F2"/>
          </w:tcPr>
          <w:p w14:paraId="39C0DE30" w14:textId="25491429" w:rsidR="0064639F" w:rsidRPr="00531E3B" w:rsidRDefault="00F6596F" w:rsidP="0064639F">
            <w:pPr>
              <w:spacing w:line="360" w:lineRule="auto"/>
              <w:rPr>
                <w:rFonts w:eastAsia="Times New Roman" w:cs="Arial"/>
                <w:b/>
                <w:color w:val="009390"/>
                <w:szCs w:val="24"/>
                <w:lang w:val="cy-GB" w:eastAsia="en-GB"/>
              </w:rPr>
            </w:pPr>
            <w:r>
              <w:rPr>
                <w:rFonts w:eastAsia="Times New Roman" w:cs="Arial"/>
                <w:b/>
                <w:color w:val="009390"/>
                <w:szCs w:val="24"/>
                <w:lang w:val="cy-GB" w:eastAsia="en-GB"/>
              </w:rPr>
              <w:t>Amser</w:t>
            </w:r>
          </w:p>
        </w:tc>
      </w:tr>
      <w:tr w:rsidR="0064639F" w:rsidRPr="00531E3B" w14:paraId="3775C6CA" w14:textId="77777777" w:rsidTr="0064639F">
        <w:trPr>
          <w:trHeight w:val="187"/>
        </w:trPr>
        <w:tc>
          <w:tcPr>
            <w:tcW w:w="6379" w:type="dxa"/>
            <w:shd w:val="clear" w:color="auto" w:fill="FFFFFF" w:themeFill="background1"/>
          </w:tcPr>
          <w:p w14:paraId="47B21559" w14:textId="6EAACC0F" w:rsidR="0064639F" w:rsidRPr="00531E3B" w:rsidRDefault="00F6596F" w:rsidP="00F6596F">
            <w:pPr>
              <w:spacing w:line="360" w:lineRule="auto"/>
              <w:rPr>
                <w:rFonts w:eastAsia="Times New Roman" w:cs="Arial"/>
                <w:color w:val="FF0000"/>
                <w:szCs w:val="24"/>
                <w:lang w:val="cy-GB" w:eastAsia="en-GB"/>
              </w:rPr>
            </w:pPr>
            <w:r>
              <w:rPr>
                <w:rFonts w:eastAsia="Times New Roman" w:cs="Arial"/>
                <w:szCs w:val="24"/>
                <w:lang w:val="cy-GB" w:eastAsia="en-GB"/>
              </w:rPr>
              <w:lastRenderedPageBreak/>
              <w:t>Ysgol Uwchradd Gatholig               Cyngor Ysgol</w:t>
            </w:r>
            <w:r w:rsidR="0064639F" w:rsidRPr="00531E3B">
              <w:rPr>
                <w:rFonts w:eastAsia="Times New Roman" w:cs="Arial"/>
                <w:szCs w:val="24"/>
                <w:lang w:val="cy-GB" w:eastAsia="en-GB"/>
              </w:rPr>
              <w:t xml:space="preserve"> </w:t>
            </w:r>
          </w:p>
        </w:tc>
        <w:tc>
          <w:tcPr>
            <w:tcW w:w="2410" w:type="dxa"/>
            <w:shd w:val="clear" w:color="auto" w:fill="FFFFFF" w:themeFill="background1"/>
          </w:tcPr>
          <w:p w14:paraId="15E9C496" w14:textId="484CD7BD" w:rsidR="0064639F" w:rsidRPr="00531E3B" w:rsidRDefault="0064639F" w:rsidP="0064639F">
            <w:pPr>
              <w:spacing w:line="360" w:lineRule="auto"/>
              <w:rPr>
                <w:rFonts w:eastAsia="Times New Roman" w:cs="Arial"/>
                <w:szCs w:val="24"/>
                <w:lang w:val="cy-GB" w:eastAsia="en-GB"/>
              </w:rPr>
            </w:pPr>
          </w:p>
        </w:tc>
        <w:tc>
          <w:tcPr>
            <w:tcW w:w="1047" w:type="dxa"/>
            <w:shd w:val="clear" w:color="auto" w:fill="FFFFFF" w:themeFill="background1"/>
          </w:tcPr>
          <w:p w14:paraId="44276C62" w14:textId="3DF0B6EB" w:rsidR="0064639F" w:rsidRPr="00531E3B" w:rsidRDefault="0064639F" w:rsidP="0064639F">
            <w:pPr>
              <w:spacing w:line="360" w:lineRule="auto"/>
              <w:rPr>
                <w:rFonts w:eastAsia="Times New Roman" w:cs="Arial"/>
                <w:szCs w:val="24"/>
                <w:lang w:val="cy-GB" w:eastAsia="en-GB"/>
              </w:rPr>
            </w:pPr>
          </w:p>
        </w:tc>
      </w:tr>
      <w:tr w:rsidR="0064639F" w:rsidRPr="00531E3B" w14:paraId="3FDA1B98" w14:textId="77777777" w:rsidTr="0064639F">
        <w:trPr>
          <w:trHeight w:val="235"/>
        </w:trPr>
        <w:tc>
          <w:tcPr>
            <w:tcW w:w="6379" w:type="dxa"/>
            <w:shd w:val="clear" w:color="auto" w:fill="FFFFFF" w:themeFill="background1"/>
          </w:tcPr>
          <w:p w14:paraId="3C580F65" w14:textId="15C888C9" w:rsidR="0064639F" w:rsidRPr="00531E3B" w:rsidRDefault="00F6596F" w:rsidP="00F6596F">
            <w:pPr>
              <w:spacing w:line="360" w:lineRule="auto"/>
              <w:rPr>
                <w:rFonts w:eastAsia="Times New Roman" w:cs="Arial"/>
                <w:szCs w:val="24"/>
                <w:lang w:val="cy-GB" w:eastAsia="en-GB"/>
              </w:rPr>
            </w:pPr>
            <w:r w:rsidRPr="00531E3B">
              <w:rPr>
                <w:rFonts w:eastAsia="Times New Roman" w:cs="Arial"/>
                <w:szCs w:val="24"/>
                <w:lang w:val="cy-GB" w:eastAsia="en-GB"/>
              </w:rPr>
              <w:t xml:space="preserve">Archesgob McGrath </w:t>
            </w:r>
            <w:r>
              <w:rPr>
                <w:rFonts w:eastAsia="Times New Roman" w:cs="Arial"/>
                <w:szCs w:val="24"/>
                <w:lang w:val="cy-GB" w:eastAsia="en-GB"/>
              </w:rPr>
              <w:t xml:space="preserve"> </w:t>
            </w:r>
            <w:r w:rsidR="0064639F" w:rsidRPr="00531E3B">
              <w:rPr>
                <w:rFonts w:eastAsia="Times New Roman" w:cs="Arial"/>
                <w:szCs w:val="24"/>
                <w:lang w:val="cy-GB" w:eastAsia="en-GB"/>
              </w:rPr>
              <w:t xml:space="preserve">                     Staff </w:t>
            </w:r>
            <w:r>
              <w:rPr>
                <w:rFonts w:eastAsia="Times New Roman" w:cs="Arial"/>
                <w:szCs w:val="24"/>
                <w:lang w:val="cy-GB" w:eastAsia="en-GB"/>
              </w:rPr>
              <w:t>a rhieni</w:t>
            </w:r>
            <w:r w:rsidR="0064639F" w:rsidRPr="00531E3B">
              <w:rPr>
                <w:rFonts w:eastAsia="Times New Roman" w:cs="Arial"/>
                <w:szCs w:val="24"/>
                <w:lang w:val="cy-GB" w:eastAsia="en-GB"/>
              </w:rPr>
              <w:t xml:space="preserve">                  </w:t>
            </w:r>
          </w:p>
        </w:tc>
        <w:tc>
          <w:tcPr>
            <w:tcW w:w="2410" w:type="dxa"/>
            <w:shd w:val="clear" w:color="auto" w:fill="FFFFFF" w:themeFill="background1"/>
          </w:tcPr>
          <w:p w14:paraId="195371A2" w14:textId="46FD421B" w:rsidR="0064639F" w:rsidRPr="00531E3B" w:rsidRDefault="0064639F" w:rsidP="0064639F">
            <w:pPr>
              <w:spacing w:line="360" w:lineRule="auto"/>
              <w:rPr>
                <w:rFonts w:eastAsia="Times New Roman" w:cs="Arial"/>
                <w:szCs w:val="24"/>
                <w:lang w:val="cy-GB" w:eastAsia="en-GB"/>
              </w:rPr>
            </w:pPr>
          </w:p>
        </w:tc>
        <w:tc>
          <w:tcPr>
            <w:tcW w:w="1047" w:type="dxa"/>
            <w:shd w:val="clear" w:color="auto" w:fill="FFFFFF" w:themeFill="background1"/>
          </w:tcPr>
          <w:p w14:paraId="313B0275" w14:textId="56A6216C" w:rsidR="0064639F" w:rsidRPr="00531E3B" w:rsidRDefault="0064639F" w:rsidP="0064639F">
            <w:pPr>
              <w:spacing w:line="360" w:lineRule="auto"/>
              <w:rPr>
                <w:rFonts w:eastAsia="Times New Roman" w:cs="Arial"/>
                <w:szCs w:val="24"/>
                <w:lang w:val="cy-GB" w:eastAsia="en-GB"/>
              </w:rPr>
            </w:pPr>
          </w:p>
        </w:tc>
      </w:tr>
      <w:tr w:rsidR="0064639F" w:rsidRPr="00531E3B" w14:paraId="378470DA" w14:textId="77777777" w:rsidTr="0064639F">
        <w:trPr>
          <w:trHeight w:val="537"/>
        </w:trPr>
        <w:tc>
          <w:tcPr>
            <w:tcW w:w="6379" w:type="dxa"/>
            <w:shd w:val="clear" w:color="auto" w:fill="FFFFFF" w:themeFill="background1"/>
          </w:tcPr>
          <w:p w14:paraId="2D616EEF" w14:textId="7ECBE191"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w:t>
            </w:r>
            <w:r w:rsidR="00F6596F">
              <w:rPr>
                <w:rFonts w:eastAsia="Times New Roman" w:cs="Arial"/>
                <w:szCs w:val="24"/>
                <w:lang w:val="cy-GB" w:eastAsia="en-GB"/>
              </w:rPr>
              <w:t>Corff llywodraethu</w:t>
            </w:r>
          </w:p>
        </w:tc>
        <w:tc>
          <w:tcPr>
            <w:tcW w:w="2410" w:type="dxa"/>
            <w:shd w:val="clear" w:color="auto" w:fill="FFFFFF" w:themeFill="background1"/>
          </w:tcPr>
          <w:p w14:paraId="0DE9A310" w14:textId="7CDDD47B" w:rsidR="0064639F" w:rsidRPr="00531E3B" w:rsidRDefault="0064639F" w:rsidP="0064639F">
            <w:pPr>
              <w:spacing w:line="360" w:lineRule="auto"/>
              <w:rPr>
                <w:rFonts w:eastAsia="Times New Roman" w:cs="Arial"/>
                <w:szCs w:val="24"/>
                <w:lang w:val="cy-GB" w:eastAsia="en-GB"/>
              </w:rPr>
            </w:pPr>
          </w:p>
        </w:tc>
        <w:tc>
          <w:tcPr>
            <w:tcW w:w="1047" w:type="dxa"/>
            <w:shd w:val="clear" w:color="auto" w:fill="FFFFFF" w:themeFill="background1"/>
          </w:tcPr>
          <w:p w14:paraId="5721674A" w14:textId="77777777" w:rsidR="0064639F" w:rsidRPr="00531E3B" w:rsidRDefault="0064639F" w:rsidP="0064639F">
            <w:pPr>
              <w:spacing w:line="360" w:lineRule="auto"/>
              <w:rPr>
                <w:rFonts w:eastAsia="Times New Roman" w:cs="Arial"/>
                <w:szCs w:val="24"/>
                <w:lang w:val="cy-GB" w:eastAsia="en-GB"/>
              </w:rPr>
            </w:pPr>
          </w:p>
        </w:tc>
      </w:tr>
      <w:tr w:rsidR="0064639F" w:rsidRPr="00531E3B" w14:paraId="2D1ABDA9" w14:textId="77777777" w:rsidTr="0064639F">
        <w:trPr>
          <w:trHeight w:val="253"/>
        </w:trPr>
        <w:tc>
          <w:tcPr>
            <w:tcW w:w="6379" w:type="dxa"/>
            <w:shd w:val="clear" w:color="auto" w:fill="F2F2F2" w:themeFill="background1" w:themeFillShade="F2"/>
          </w:tcPr>
          <w:p w14:paraId="6EEA3568" w14:textId="3DD3CB8F" w:rsidR="0064639F" w:rsidRPr="00531E3B" w:rsidRDefault="00F6596F" w:rsidP="00F6596F">
            <w:pPr>
              <w:spacing w:line="360" w:lineRule="auto"/>
              <w:rPr>
                <w:rFonts w:eastAsia="Times New Roman" w:cs="Arial"/>
                <w:szCs w:val="24"/>
                <w:lang w:val="cy-GB" w:eastAsia="en-GB"/>
              </w:rPr>
            </w:pPr>
            <w:r>
              <w:rPr>
                <w:rFonts w:eastAsia="Times New Roman" w:cs="Arial"/>
                <w:szCs w:val="24"/>
                <w:lang w:val="cy-GB" w:eastAsia="en-GB"/>
              </w:rPr>
              <w:t xml:space="preserve">Ysgol </w:t>
            </w:r>
            <w:r w:rsidR="0064639F" w:rsidRPr="00531E3B">
              <w:rPr>
                <w:rFonts w:eastAsia="Times New Roman" w:cs="Arial"/>
                <w:szCs w:val="24"/>
                <w:lang w:val="cy-GB" w:eastAsia="en-GB"/>
              </w:rPr>
              <w:t xml:space="preserve">Brynteg:       </w:t>
            </w:r>
            <w:r>
              <w:rPr>
                <w:rFonts w:eastAsia="Times New Roman" w:cs="Arial"/>
                <w:szCs w:val="24"/>
                <w:lang w:val="cy-GB" w:eastAsia="en-GB"/>
              </w:rPr>
              <w:t xml:space="preserve">  </w:t>
            </w:r>
            <w:r w:rsidR="0064639F" w:rsidRPr="00531E3B">
              <w:rPr>
                <w:rFonts w:eastAsia="Times New Roman" w:cs="Arial"/>
                <w:szCs w:val="24"/>
                <w:lang w:val="cy-GB" w:eastAsia="en-GB"/>
              </w:rPr>
              <w:t xml:space="preserve">                      </w:t>
            </w:r>
            <w:r>
              <w:rPr>
                <w:rFonts w:eastAsia="Times New Roman" w:cs="Arial"/>
                <w:szCs w:val="24"/>
                <w:lang w:val="cy-GB" w:eastAsia="en-GB"/>
              </w:rPr>
              <w:t>Cyngor Ysgol</w:t>
            </w:r>
            <w:r w:rsidR="0064639F" w:rsidRPr="00531E3B">
              <w:rPr>
                <w:rFonts w:eastAsia="Times New Roman" w:cs="Arial"/>
                <w:szCs w:val="24"/>
                <w:lang w:val="cy-GB" w:eastAsia="en-GB"/>
              </w:rPr>
              <w:t xml:space="preserve"> </w:t>
            </w:r>
          </w:p>
        </w:tc>
        <w:tc>
          <w:tcPr>
            <w:tcW w:w="2410" w:type="dxa"/>
            <w:shd w:val="clear" w:color="auto" w:fill="F2F2F2" w:themeFill="background1" w:themeFillShade="F2"/>
          </w:tcPr>
          <w:p w14:paraId="2A0FCB4C" w14:textId="652D683F" w:rsidR="0064639F" w:rsidRPr="00531E3B" w:rsidRDefault="0064639F" w:rsidP="0064639F">
            <w:pPr>
              <w:spacing w:line="360" w:lineRule="auto"/>
              <w:rPr>
                <w:rFonts w:eastAsia="Times New Roman" w:cs="Arial"/>
                <w:szCs w:val="24"/>
                <w:lang w:val="cy-GB" w:eastAsia="en-GB"/>
              </w:rPr>
            </w:pPr>
          </w:p>
        </w:tc>
        <w:tc>
          <w:tcPr>
            <w:tcW w:w="1047" w:type="dxa"/>
            <w:shd w:val="clear" w:color="auto" w:fill="F2F2F2" w:themeFill="background1" w:themeFillShade="F2"/>
          </w:tcPr>
          <w:p w14:paraId="3AF6E778" w14:textId="3E5D1416" w:rsidR="0064639F" w:rsidRPr="00531E3B" w:rsidRDefault="0064639F" w:rsidP="0064639F">
            <w:pPr>
              <w:spacing w:line="360" w:lineRule="auto"/>
              <w:rPr>
                <w:rFonts w:eastAsia="Times New Roman" w:cs="Arial"/>
                <w:szCs w:val="24"/>
                <w:lang w:val="cy-GB" w:eastAsia="en-GB"/>
              </w:rPr>
            </w:pPr>
          </w:p>
        </w:tc>
      </w:tr>
      <w:tr w:rsidR="0064639F" w:rsidRPr="00531E3B" w14:paraId="6EB8F1AA" w14:textId="77777777" w:rsidTr="0064639F">
        <w:trPr>
          <w:trHeight w:val="253"/>
        </w:trPr>
        <w:tc>
          <w:tcPr>
            <w:tcW w:w="6379" w:type="dxa"/>
            <w:shd w:val="clear" w:color="auto" w:fill="F2F2F2" w:themeFill="background1" w:themeFillShade="F2"/>
          </w:tcPr>
          <w:p w14:paraId="75EAD8C7" w14:textId="64D8DF31"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Staff </w:t>
            </w:r>
            <w:r w:rsidR="00F6596F">
              <w:rPr>
                <w:rFonts w:eastAsia="Times New Roman" w:cs="Arial"/>
                <w:szCs w:val="24"/>
                <w:lang w:val="cy-GB" w:eastAsia="en-GB"/>
              </w:rPr>
              <w:t>a rhieni</w:t>
            </w:r>
            <w:r w:rsidRPr="00531E3B">
              <w:rPr>
                <w:rFonts w:eastAsia="Times New Roman" w:cs="Arial"/>
                <w:szCs w:val="24"/>
                <w:lang w:val="cy-GB" w:eastAsia="en-GB"/>
              </w:rPr>
              <w:t xml:space="preserve">                  </w:t>
            </w:r>
          </w:p>
        </w:tc>
        <w:tc>
          <w:tcPr>
            <w:tcW w:w="2410" w:type="dxa"/>
            <w:shd w:val="clear" w:color="auto" w:fill="F2F2F2" w:themeFill="background1" w:themeFillShade="F2"/>
          </w:tcPr>
          <w:p w14:paraId="4D8B4912" w14:textId="1A051294" w:rsidR="0064639F" w:rsidRPr="00531E3B" w:rsidRDefault="0064639F" w:rsidP="0064639F">
            <w:pPr>
              <w:spacing w:line="360" w:lineRule="auto"/>
              <w:rPr>
                <w:rFonts w:eastAsia="Times New Roman" w:cs="Arial"/>
                <w:szCs w:val="24"/>
                <w:lang w:val="cy-GB" w:eastAsia="en-GB"/>
              </w:rPr>
            </w:pPr>
          </w:p>
        </w:tc>
        <w:tc>
          <w:tcPr>
            <w:tcW w:w="1047" w:type="dxa"/>
            <w:shd w:val="clear" w:color="auto" w:fill="F2F2F2" w:themeFill="background1" w:themeFillShade="F2"/>
          </w:tcPr>
          <w:p w14:paraId="737F1E43" w14:textId="13D86065" w:rsidR="0064639F" w:rsidRPr="00531E3B" w:rsidRDefault="0064639F" w:rsidP="0064639F">
            <w:pPr>
              <w:spacing w:line="360" w:lineRule="auto"/>
              <w:rPr>
                <w:rFonts w:eastAsia="Times New Roman" w:cs="Arial"/>
                <w:szCs w:val="24"/>
                <w:lang w:val="cy-GB" w:eastAsia="en-GB"/>
              </w:rPr>
            </w:pPr>
          </w:p>
        </w:tc>
      </w:tr>
      <w:tr w:rsidR="0064639F" w:rsidRPr="00531E3B" w14:paraId="1EABA59B" w14:textId="77777777" w:rsidTr="0064639F">
        <w:trPr>
          <w:trHeight w:val="253"/>
        </w:trPr>
        <w:tc>
          <w:tcPr>
            <w:tcW w:w="6379" w:type="dxa"/>
            <w:shd w:val="clear" w:color="auto" w:fill="F2F2F2" w:themeFill="background1" w:themeFillShade="F2"/>
          </w:tcPr>
          <w:p w14:paraId="481BF43A" w14:textId="0FE96C74"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w:t>
            </w:r>
            <w:r w:rsidR="00F6596F">
              <w:rPr>
                <w:rFonts w:eastAsia="Times New Roman" w:cs="Arial"/>
                <w:szCs w:val="24"/>
                <w:lang w:val="cy-GB" w:eastAsia="en-GB"/>
              </w:rPr>
              <w:t>Corff llywodraethu</w:t>
            </w:r>
          </w:p>
        </w:tc>
        <w:tc>
          <w:tcPr>
            <w:tcW w:w="2410" w:type="dxa"/>
            <w:shd w:val="clear" w:color="auto" w:fill="F2F2F2" w:themeFill="background1" w:themeFillShade="F2"/>
          </w:tcPr>
          <w:p w14:paraId="73753D71" w14:textId="4FA67B80" w:rsidR="0064639F" w:rsidRPr="00531E3B" w:rsidRDefault="0064639F" w:rsidP="0064639F">
            <w:pPr>
              <w:spacing w:line="360" w:lineRule="auto"/>
              <w:rPr>
                <w:rFonts w:eastAsia="Times New Roman" w:cs="Arial"/>
                <w:szCs w:val="24"/>
                <w:lang w:val="cy-GB" w:eastAsia="en-GB"/>
              </w:rPr>
            </w:pPr>
          </w:p>
        </w:tc>
        <w:tc>
          <w:tcPr>
            <w:tcW w:w="1047" w:type="dxa"/>
            <w:shd w:val="clear" w:color="auto" w:fill="F2F2F2" w:themeFill="background1" w:themeFillShade="F2"/>
          </w:tcPr>
          <w:p w14:paraId="73C31939" w14:textId="77777777" w:rsidR="0064639F" w:rsidRPr="00531E3B" w:rsidRDefault="0064639F" w:rsidP="0064639F">
            <w:pPr>
              <w:spacing w:line="360" w:lineRule="auto"/>
              <w:rPr>
                <w:rFonts w:eastAsia="Times New Roman" w:cs="Arial"/>
                <w:szCs w:val="24"/>
                <w:lang w:val="cy-GB" w:eastAsia="en-GB"/>
              </w:rPr>
            </w:pPr>
          </w:p>
        </w:tc>
      </w:tr>
      <w:tr w:rsidR="0064639F" w:rsidRPr="00531E3B" w14:paraId="7C74DB2A" w14:textId="77777777" w:rsidTr="0064639F">
        <w:trPr>
          <w:trHeight w:val="187"/>
        </w:trPr>
        <w:tc>
          <w:tcPr>
            <w:tcW w:w="6379" w:type="dxa"/>
            <w:shd w:val="clear" w:color="auto" w:fill="FFFFFF" w:themeFill="background1"/>
          </w:tcPr>
          <w:p w14:paraId="39FCF590" w14:textId="5D51ADB6" w:rsidR="0064639F" w:rsidRPr="00531E3B" w:rsidRDefault="00F6596F" w:rsidP="00F6596F">
            <w:pPr>
              <w:spacing w:line="360" w:lineRule="auto"/>
              <w:rPr>
                <w:rFonts w:eastAsia="Times New Roman" w:cs="Arial"/>
                <w:color w:val="FF0000"/>
                <w:szCs w:val="24"/>
                <w:lang w:val="cy-GB" w:eastAsia="en-GB"/>
              </w:rPr>
            </w:pPr>
            <w:r>
              <w:rPr>
                <w:rFonts w:eastAsia="Times New Roman" w:cs="Arial"/>
                <w:szCs w:val="24"/>
                <w:lang w:val="cy-GB" w:eastAsia="en-GB"/>
              </w:rPr>
              <w:t>Ysgol Gyfun</w:t>
            </w:r>
            <w:r w:rsidRPr="00531E3B">
              <w:rPr>
                <w:rFonts w:eastAsia="Times New Roman" w:cs="Arial"/>
                <w:szCs w:val="24"/>
                <w:lang w:val="cy-GB" w:eastAsia="en-GB"/>
              </w:rPr>
              <w:t xml:space="preserve"> </w:t>
            </w:r>
            <w:r w:rsidR="0064639F" w:rsidRPr="00531E3B">
              <w:rPr>
                <w:rFonts w:eastAsia="Times New Roman" w:cs="Arial"/>
                <w:szCs w:val="24"/>
                <w:lang w:val="cy-GB" w:eastAsia="en-GB"/>
              </w:rPr>
              <w:t xml:space="preserve">Bryntirion:           </w:t>
            </w:r>
            <w:r>
              <w:rPr>
                <w:rFonts w:eastAsia="Times New Roman" w:cs="Arial"/>
                <w:szCs w:val="24"/>
                <w:lang w:val="cy-GB" w:eastAsia="en-GB"/>
              </w:rPr>
              <w:t xml:space="preserve">       Cyngor Ysgol</w:t>
            </w:r>
            <w:r w:rsidR="0064639F" w:rsidRPr="00531E3B">
              <w:rPr>
                <w:rFonts w:eastAsia="Times New Roman" w:cs="Arial"/>
                <w:szCs w:val="24"/>
                <w:lang w:val="cy-GB" w:eastAsia="en-GB"/>
              </w:rPr>
              <w:t xml:space="preserve"> </w:t>
            </w:r>
          </w:p>
        </w:tc>
        <w:tc>
          <w:tcPr>
            <w:tcW w:w="2410" w:type="dxa"/>
            <w:shd w:val="clear" w:color="auto" w:fill="FFFFFF" w:themeFill="background1"/>
          </w:tcPr>
          <w:p w14:paraId="38656F61" w14:textId="40DCBF22" w:rsidR="0064639F" w:rsidRPr="00531E3B" w:rsidRDefault="0064639F" w:rsidP="0064639F">
            <w:pPr>
              <w:spacing w:line="360" w:lineRule="auto"/>
              <w:rPr>
                <w:rFonts w:eastAsia="Times New Roman" w:cs="Arial"/>
                <w:szCs w:val="24"/>
                <w:lang w:val="cy-GB" w:eastAsia="en-GB"/>
              </w:rPr>
            </w:pPr>
          </w:p>
        </w:tc>
        <w:tc>
          <w:tcPr>
            <w:tcW w:w="1047" w:type="dxa"/>
            <w:shd w:val="clear" w:color="auto" w:fill="FFFFFF" w:themeFill="background1"/>
          </w:tcPr>
          <w:p w14:paraId="266E9C74" w14:textId="6EF6B258" w:rsidR="0064639F" w:rsidRPr="00531E3B" w:rsidRDefault="0064639F" w:rsidP="0064639F">
            <w:pPr>
              <w:spacing w:line="360" w:lineRule="auto"/>
              <w:rPr>
                <w:rFonts w:eastAsia="Times New Roman" w:cs="Arial"/>
                <w:szCs w:val="24"/>
                <w:lang w:val="cy-GB" w:eastAsia="en-GB"/>
              </w:rPr>
            </w:pPr>
          </w:p>
        </w:tc>
      </w:tr>
      <w:tr w:rsidR="0064639F" w:rsidRPr="00531E3B" w14:paraId="4AD23D68" w14:textId="77777777" w:rsidTr="0064639F">
        <w:trPr>
          <w:trHeight w:val="235"/>
        </w:trPr>
        <w:tc>
          <w:tcPr>
            <w:tcW w:w="6379" w:type="dxa"/>
            <w:shd w:val="clear" w:color="auto" w:fill="FFFFFF" w:themeFill="background1"/>
          </w:tcPr>
          <w:p w14:paraId="2A08CFF9" w14:textId="1E6E94F3"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Staff </w:t>
            </w:r>
            <w:r w:rsidR="00F6596F">
              <w:rPr>
                <w:rFonts w:eastAsia="Times New Roman" w:cs="Arial"/>
                <w:szCs w:val="24"/>
                <w:lang w:val="cy-GB" w:eastAsia="en-GB"/>
              </w:rPr>
              <w:t>a rhieni</w:t>
            </w:r>
            <w:r w:rsidRPr="00531E3B">
              <w:rPr>
                <w:rFonts w:eastAsia="Times New Roman" w:cs="Arial"/>
                <w:szCs w:val="24"/>
                <w:lang w:val="cy-GB" w:eastAsia="en-GB"/>
              </w:rPr>
              <w:t xml:space="preserve">                  </w:t>
            </w:r>
          </w:p>
        </w:tc>
        <w:tc>
          <w:tcPr>
            <w:tcW w:w="2410" w:type="dxa"/>
            <w:shd w:val="clear" w:color="auto" w:fill="FFFFFF" w:themeFill="background1"/>
          </w:tcPr>
          <w:p w14:paraId="2F1F44B9" w14:textId="6F9D48D3" w:rsidR="0064639F" w:rsidRPr="00531E3B" w:rsidRDefault="0064639F" w:rsidP="0064639F">
            <w:pPr>
              <w:spacing w:line="360" w:lineRule="auto"/>
              <w:rPr>
                <w:rFonts w:eastAsia="Times New Roman" w:cs="Arial"/>
                <w:szCs w:val="24"/>
                <w:lang w:val="cy-GB" w:eastAsia="en-GB"/>
              </w:rPr>
            </w:pPr>
          </w:p>
        </w:tc>
        <w:tc>
          <w:tcPr>
            <w:tcW w:w="1047" w:type="dxa"/>
            <w:shd w:val="clear" w:color="auto" w:fill="FFFFFF" w:themeFill="background1"/>
          </w:tcPr>
          <w:p w14:paraId="5D9C28B3" w14:textId="0924C7E4" w:rsidR="0064639F" w:rsidRPr="00531E3B" w:rsidRDefault="0064639F" w:rsidP="0064639F">
            <w:pPr>
              <w:spacing w:line="360" w:lineRule="auto"/>
              <w:rPr>
                <w:rFonts w:eastAsia="Times New Roman" w:cs="Arial"/>
                <w:szCs w:val="24"/>
                <w:lang w:val="cy-GB" w:eastAsia="en-GB"/>
              </w:rPr>
            </w:pPr>
          </w:p>
        </w:tc>
      </w:tr>
      <w:tr w:rsidR="0064639F" w:rsidRPr="00531E3B" w14:paraId="179991E1" w14:textId="77777777" w:rsidTr="0064639F">
        <w:trPr>
          <w:trHeight w:val="537"/>
        </w:trPr>
        <w:tc>
          <w:tcPr>
            <w:tcW w:w="6379" w:type="dxa"/>
            <w:shd w:val="clear" w:color="auto" w:fill="FFFFFF" w:themeFill="background1"/>
          </w:tcPr>
          <w:p w14:paraId="7E8AAB93" w14:textId="52A7F247"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w:t>
            </w:r>
            <w:r w:rsidR="00F6596F">
              <w:rPr>
                <w:rFonts w:eastAsia="Times New Roman" w:cs="Arial"/>
                <w:szCs w:val="24"/>
                <w:lang w:val="cy-GB" w:eastAsia="en-GB"/>
              </w:rPr>
              <w:t>Corff llywodraethu</w:t>
            </w:r>
          </w:p>
        </w:tc>
        <w:tc>
          <w:tcPr>
            <w:tcW w:w="2410" w:type="dxa"/>
            <w:shd w:val="clear" w:color="auto" w:fill="FFFFFF" w:themeFill="background1"/>
          </w:tcPr>
          <w:p w14:paraId="28E51CB7" w14:textId="7FFFBFCF" w:rsidR="0064639F" w:rsidRPr="00531E3B" w:rsidRDefault="0064639F" w:rsidP="0064639F">
            <w:pPr>
              <w:spacing w:line="360" w:lineRule="auto"/>
              <w:rPr>
                <w:rFonts w:eastAsia="Times New Roman" w:cs="Arial"/>
                <w:szCs w:val="24"/>
                <w:lang w:val="cy-GB" w:eastAsia="en-GB"/>
              </w:rPr>
            </w:pPr>
          </w:p>
        </w:tc>
        <w:tc>
          <w:tcPr>
            <w:tcW w:w="1047" w:type="dxa"/>
            <w:shd w:val="clear" w:color="auto" w:fill="FFFFFF" w:themeFill="background1"/>
          </w:tcPr>
          <w:p w14:paraId="788B6B20" w14:textId="77777777" w:rsidR="0064639F" w:rsidRPr="00531E3B" w:rsidRDefault="0064639F" w:rsidP="0064639F">
            <w:pPr>
              <w:spacing w:line="360" w:lineRule="auto"/>
              <w:rPr>
                <w:rFonts w:eastAsia="Times New Roman" w:cs="Arial"/>
                <w:szCs w:val="24"/>
                <w:lang w:val="cy-GB" w:eastAsia="en-GB"/>
              </w:rPr>
            </w:pPr>
          </w:p>
        </w:tc>
      </w:tr>
      <w:tr w:rsidR="0064639F" w:rsidRPr="00531E3B" w14:paraId="3DCBEBFA" w14:textId="77777777" w:rsidTr="0064639F">
        <w:trPr>
          <w:trHeight w:val="187"/>
        </w:trPr>
        <w:tc>
          <w:tcPr>
            <w:tcW w:w="6379" w:type="dxa"/>
            <w:shd w:val="clear" w:color="auto" w:fill="F2F2F2" w:themeFill="background1" w:themeFillShade="F2"/>
          </w:tcPr>
          <w:p w14:paraId="797E23C0" w14:textId="61AA1970" w:rsidR="0064639F" w:rsidRPr="00531E3B" w:rsidRDefault="0064639F" w:rsidP="00F6596F">
            <w:pPr>
              <w:spacing w:line="360" w:lineRule="auto"/>
              <w:rPr>
                <w:rFonts w:eastAsia="Times New Roman" w:cs="Arial"/>
                <w:color w:val="FF0000"/>
                <w:szCs w:val="24"/>
                <w:lang w:val="cy-GB" w:eastAsia="en-GB"/>
              </w:rPr>
            </w:pPr>
            <w:r w:rsidRPr="00531E3B">
              <w:rPr>
                <w:rFonts w:eastAsia="Times New Roman" w:cs="Arial"/>
                <w:szCs w:val="24"/>
                <w:lang w:val="cy-GB" w:eastAsia="en-GB"/>
              </w:rPr>
              <w:t>Coleg C</w:t>
            </w:r>
            <w:r w:rsidR="00F6596F">
              <w:rPr>
                <w:rFonts w:eastAsia="Times New Roman" w:cs="Arial"/>
                <w:szCs w:val="24"/>
                <w:lang w:val="cy-GB" w:eastAsia="en-GB"/>
              </w:rPr>
              <w:t>y</w:t>
            </w:r>
            <w:r w:rsidRPr="00531E3B">
              <w:rPr>
                <w:rFonts w:eastAsia="Times New Roman" w:cs="Arial"/>
                <w:szCs w:val="24"/>
                <w:lang w:val="cy-GB" w:eastAsia="en-GB"/>
              </w:rPr>
              <w:t xml:space="preserve">munedol Y Dderwen:   </w:t>
            </w:r>
            <w:r w:rsidR="00F6596F">
              <w:rPr>
                <w:rFonts w:eastAsia="Times New Roman" w:cs="Arial"/>
                <w:szCs w:val="24"/>
                <w:lang w:val="cy-GB" w:eastAsia="en-GB"/>
              </w:rPr>
              <w:t xml:space="preserve">   Cyngor Ysgol</w:t>
            </w:r>
            <w:r w:rsidRPr="00531E3B">
              <w:rPr>
                <w:rFonts w:eastAsia="Times New Roman" w:cs="Arial"/>
                <w:szCs w:val="24"/>
                <w:lang w:val="cy-GB" w:eastAsia="en-GB"/>
              </w:rPr>
              <w:t xml:space="preserve"> </w:t>
            </w:r>
          </w:p>
        </w:tc>
        <w:tc>
          <w:tcPr>
            <w:tcW w:w="2410" w:type="dxa"/>
            <w:shd w:val="clear" w:color="auto" w:fill="F2F2F2" w:themeFill="background1" w:themeFillShade="F2"/>
          </w:tcPr>
          <w:p w14:paraId="772E73BC" w14:textId="116E5D77" w:rsidR="0064639F" w:rsidRPr="00531E3B" w:rsidRDefault="0064639F" w:rsidP="0064639F">
            <w:pPr>
              <w:spacing w:line="360" w:lineRule="auto"/>
              <w:rPr>
                <w:rFonts w:eastAsia="Times New Roman" w:cs="Arial"/>
                <w:szCs w:val="24"/>
                <w:lang w:val="cy-GB" w:eastAsia="en-GB"/>
              </w:rPr>
            </w:pPr>
          </w:p>
        </w:tc>
        <w:tc>
          <w:tcPr>
            <w:tcW w:w="1047" w:type="dxa"/>
            <w:shd w:val="clear" w:color="auto" w:fill="F2F2F2" w:themeFill="background1" w:themeFillShade="F2"/>
          </w:tcPr>
          <w:p w14:paraId="4C1ADE38" w14:textId="63153B49" w:rsidR="0064639F" w:rsidRPr="00531E3B" w:rsidRDefault="0064639F" w:rsidP="0064639F">
            <w:pPr>
              <w:spacing w:line="360" w:lineRule="auto"/>
              <w:rPr>
                <w:rFonts w:eastAsia="Times New Roman" w:cs="Arial"/>
                <w:szCs w:val="24"/>
                <w:lang w:val="cy-GB" w:eastAsia="en-GB"/>
              </w:rPr>
            </w:pPr>
          </w:p>
        </w:tc>
      </w:tr>
      <w:tr w:rsidR="0064639F" w:rsidRPr="00531E3B" w14:paraId="53500072" w14:textId="77777777" w:rsidTr="0064639F">
        <w:trPr>
          <w:trHeight w:val="235"/>
        </w:trPr>
        <w:tc>
          <w:tcPr>
            <w:tcW w:w="6379" w:type="dxa"/>
            <w:shd w:val="clear" w:color="auto" w:fill="F2F2F2" w:themeFill="background1" w:themeFillShade="F2"/>
          </w:tcPr>
          <w:p w14:paraId="5328A34C" w14:textId="3B1D7282"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Staff </w:t>
            </w:r>
            <w:r w:rsidR="00F6596F">
              <w:rPr>
                <w:rFonts w:eastAsia="Times New Roman" w:cs="Arial"/>
                <w:szCs w:val="24"/>
                <w:lang w:val="cy-GB" w:eastAsia="en-GB"/>
              </w:rPr>
              <w:t>a rhieni</w:t>
            </w:r>
            <w:r w:rsidRPr="00531E3B">
              <w:rPr>
                <w:rFonts w:eastAsia="Times New Roman" w:cs="Arial"/>
                <w:szCs w:val="24"/>
                <w:lang w:val="cy-GB" w:eastAsia="en-GB"/>
              </w:rPr>
              <w:t xml:space="preserve">                  </w:t>
            </w:r>
          </w:p>
        </w:tc>
        <w:tc>
          <w:tcPr>
            <w:tcW w:w="2410" w:type="dxa"/>
            <w:shd w:val="clear" w:color="auto" w:fill="F2F2F2" w:themeFill="background1" w:themeFillShade="F2"/>
          </w:tcPr>
          <w:p w14:paraId="590D6D67" w14:textId="52045C0C" w:rsidR="0064639F" w:rsidRPr="00531E3B" w:rsidRDefault="0064639F" w:rsidP="0064639F">
            <w:pPr>
              <w:spacing w:line="360" w:lineRule="auto"/>
              <w:rPr>
                <w:rFonts w:eastAsia="Times New Roman" w:cs="Arial"/>
                <w:szCs w:val="24"/>
                <w:lang w:val="cy-GB" w:eastAsia="en-GB"/>
              </w:rPr>
            </w:pPr>
          </w:p>
        </w:tc>
        <w:tc>
          <w:tcPr>
            <w:tcW w:w="1047" w:type="dxa"/>
            <w:shd w:val="clear" w:color="auto" w:fill="F2F2F2" w:themeFill="background1" w:themeFillShade="F2"/>
          </w:tcPr>
          <w:p w14:paraId="732AFD9A" w14:textId="409047F8" w:rsidR="0064639F" w:rsidRPr="00531E3B" w:rsidRDefault="0064639F" w:rsidP="0064639F">
            <w:pPr>
              <w:spacing w:line="360" w:lineRule="auto"/>
              <w:rPr>
                <w:rFonts w:eastAsia="Times New Roman" w:cs="Arial"/>
                <w:szCs w:val="24"/>
                <w:lang w:val="cy-GB" w:eastAsia="en-GB"/>
              </w:rPr>
            </w:pPr>
          </w:p>
        </w:tc>
      </w:tr>
      <w:tr w:rsidR="0064639F" w:rsidRPr="00531E3B" w14:paraId="422D9929" w14:textId="77777777" w:rsidTr="0064639F">
        <w:trPr>
          <w:trHeight w:val="537"/>
        </w:trPr>
        <w:tc>
          <w:tcPr>
            <w:tcW w:w="6379" w:type="dxa"/>
            <w:shd w:val="clear" w:color="auto" w:fill="F2F2F2" w:themeFill="background1" w:themeFillShade="F2"/>
          </w:tcPr>
          <w:p w14:paraId="3F2DE6DD" w14:textId="619739F4"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w:t>
            </w:r>
            <w:r w:rsidR="00F6596F">
              <w:rPr>
                <w:rFonts w:eastAsia="Times New Roman" w:cs="Arial"/>
                <w:szCs w:val="24"/>
                <w:lang w:val="cy-GB" w:eastAsia="en-GB"/>
              </w:rPr>
              <w:t>Corff llywodraethu</w:t>
            </w:r>
          </w:p>
        </w:tc>
        <w:tc>
          <w:tcPr>
            <w:tcW w:w="2410" w:type="dxa"/>
            <w:shd w:val="clear" w:color="auto" w:fill="F2F2F2" w:themeFill="background1" w:themeFillShade="F2"/>
          </w:tcPr>
          <w:p w14:paraId="5EFE70C5" w14:textId="0C4C0C95" w:rsidR="0064639F" w:rsidRPr="00531E3B" w:rsidRDefault="0064639F" w:rsidP="0064639F">
            <w:pPr>
              <w:spacing w:line="360" w:lineRule="auto"/>
              <w:rPr>
                <w:rFonts w:eastAsia="Times New Roman" w:cs="Arial"/>
                <w:szCs w:val="24"/>
                <w:lang w:val="cy-GB" w:eastAsia="en-GB"/>
              </w:rPr>
            </w:pPr>
          </w:p>
        </w:tc>
        <w:tc>
          <w:tcPr>
            <w:tcW w:w="1047" w:type="dxa"/>
            <w:shd w:val="clear" w:color="auto" w:fill="F2F2F2" w:themeFill="background1" w:themeFillShade="F2"/>
          </w:tcPr>
          <w:p w14:paraId="62391027" w14:textId="77777777" w:rsidR="0064639F" w:rsidRPr="00531E3B" w:rsidRDefault="0064639F" w:rsidP="0064639F">
            <w:pPr>
              <w:spacing w:line="360" w:lineRule="auto"/>
              <w:rPr>
                <w:rFonts w:eastAsia="Times New Roman" w:cs="Arial"/>
                <w:szCs w:val="24"/>
                <w:lang w:val="cy-GB" w:eastAsia="en-GB"/>
              </w:rPr>
            </w:pPr>
          </w:p>
        </w:tc>
      </w:tr>
      <w:tr w:rsidR="0064639F" w:rsidRPr="00531E3B" w14:paraId="682E3559" w14:textId="77777777" w:rsidTr="0064639F">
        <w:trPr>
          <w:trHeight w:val="187"/>
        </w:trPr>
        <w:tc>
          <w:tcPr>
            <w:tcW w:w="6379" w:type="dxa"/>
            <w:shd w:val="clear" w:color="auto" w:fill="FFFFFF" w:themeFill="background1"/>
          </w:tcPr>
          <w:p w14:paraId="6A59906F" w14:textId="5BD3A692" w:rsidR="0064639F" w:rsidRPr="00531E3B" w:rsidRDefault="00F6596F" w:rsidP="00F6596F">
            <w:pPr>
              <w:spacing w:line="360" w:lineRule="auto"/>
              <w:rPr>
                <w:rFonts w:eastAsia="Times New Roman" w:cs="Arial"/>
                <w:color w:val="FF0000"/>
                <w:szCs w:val="24"/>
                <w:lang w:val="cy-GB" w:eastAsia="en-GB"/>
              </w:rPr>
            </w:pPr>
            <w:r>
              <w:rPr>
                <w:rFonts w:eastAsia="Times New Roman" w:cs="Arial"/>
                <w:szCs w:val="24"/>
                <w:lang w:val="cy-GB" w:eastAsia="en-GB"/>
              </w:rPr>
              <w:t xml:space="preserve">Ysgol Gyfun </w:t>
            </w:r>
            <w:r w:rsidR="0064639F" w:rsidRPr="00531E3B">
              <w:rPr>
                <w:rFonts w:eastAsia="Times New Roman" w:cs="Arial"/>
                <w:szCs w:val="24"/>
                <w:lang w:val="cy-GB" w:eastAsia="en-GB"/>
              </w:rPr>
              <w:t xml:space="preserve">Cynffig:             </w:t>
            </w:r>
            <w:r>
              <w:rPr>
                <w:rFonts w:eastAsia="Times New Roman" w:cs="Arial"/>
                <w:szCs w:val="24"/>
                <w:lang w:val="cy-GB" w:eastAsia="en-GB"/>
              </w:rPr>
              <w:t xml:space="preserve">       </w:t>
            </w:r>
            <w:r w:rsidR="0064639F" w:rsidRPr="00531E3B">
              <w:rPr>
                <w:rFonts w:eastAsia="Times New Roman" w:cs="Arial"/>
                <w:szCs w:val="24"/>
                <w:lang w:val="cy-GB" w:eastAsia="en-GB"/>
              </w:rPr>
              <w:t xml:space="preserve"> </w:t>
            </w:r>
            <w:r>
              <w:rPr>
                <w:rFonts w:eastAsia="Times New Roman" w:cs="Arial"/>
                <w:szCs w:val="24"/>
                <w:lang w:val="cy-GB" w:eastAsia="en-GB"/>
              </w:rPr>
              <w:t>Cyngor Ysgol</w:t>
            </w:r>
            <w:r w:rsidR="0064639F" w:rsidRPr="00531E3B">
              <w:rPr>
                <w:rFonts w:eastAsia="Times New Roman" w:cs="Arial"/>
                <w:szCs w:val="24"/>
                <w:lang w:val="cy-GB" w:eastAsia="en-GB"/>
              </w:rPr>
              <w:t xml:space="preserve"> </w:t>
            </w:r>
          </w:p>
        </w:tc>
        <w:tc>
          <w:tcPr>
            <w:tcW w:w="2410" w:type="dxa"/>
            <w:shd w:val="clear" w:color="auto" w:fill="FFFFFF" w:themeFill="background1"/>
          </w:tcPr>
          <w:p w14:paraId="0906EAAA" w14:textId="5C8B69E6" w:rsidR="0064639F" w:rsidRPr="00531E3B" w:rsidRDefault="0064639F" w:rsidP="0064639F">
            <w:pPr>
              <w:spacing w:line="360" w:lineRule="auto"/>
              <w:rPr>
                <w:rFonts w:eastAsia="Times New Roman" w:cs="Arial"/>
                <w:szCs w:val="24"/>
                <w:lang w:val="cy-GB" w:eastAsia="en-GB"/>
              </w:rPr>
            </w:pPr>
          </w:p>
        </w:tc>
        <w:tc>
          <w:tcPr>
            <w:tcW w:w="1047" w:type="dxa"/>
            <w:shd w:val="clear" w:color="auto" w:fill="FFFFFF" w:themeFill="background1"/>
          </w:tcPr>
          <w:p w14:paraId="6965244B" w14:textId="7A25D6DF" w:rsidR="0064639F" w:rsidRPr="00531E3B" w:rsidRDefault="0064639F" w:rsidP="0064639F">
            <w:pPr>
              <w:spacing w:line="360" w:lineRule="auto"/>
              <w:rPr>
                <w:rFonts w:eastAsia="Times New Roman" w:cs="Arial"/>
                <w:szCs w:val="24"/>
                <w:lang w:val="cy-GB" w:eastAsia="en-GB"/>
              </w:rPr>
            </w:pPr>
          </w:p>
        </w:tc>
      </w:tr>
      <w:tr w:rsidR="0064639F" w:rsidRPr="00531E3B" w14:paraId="4B2E9736" w14:textId="77777777" w:rsidTr="0064639F">
        <w:trPr>
          <w:trHeight w:val="235"/>
        </w:trPr>
        <w:tc>
          <w:tcPr>
            <w:tcW w:w="6379" w:type="dxa"/>
            <w:shd w:val="clear" w:color="auto" w:fill="FFFFFF" w:themeFill="background1"/>
          </w:tcPr>
          <w:p w14:paraId="4FC18AF2" w14:textId="785B7958"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Staff </w:t>
            </w:r>
            <w:r w:rsidR="00F6596F">
              <w:rPr>
                <w:rFonts w:eastAsia="Times New Roman" w:cs="Arial"/>
                <w:szCs w:val="24"/>
                <w:lang w:val="cy-GB" w:eastAsia="en-GB"/>
              </w:rPr>
              <w:t>a rhieni</w:t>
            </w:r>
            <w:r w:rsidRPr="00531E3B">
              <w:rPr>
                <w:rFonts w:eastAsia="Times New Roman" w:cs="Arial"/>
                <w:szCs w:val="24"/>
                <w:lang w:val="cy-GB" w:eastAsia="en-GB"/>
              </w:rPr>
              <w:t xml:space="preserve">                  </w:t>
            </w:r>
          </w:p>
        </w:tc>
        <w:tc>
          <w:tcPr>
            <w:tcW w:w="2410" w:type="dxa"/>
            <w:shd w:val="clear" w:color="auto" w:fill="FFFFFF" w:themeFill="background1"/>
          </w:tcPr>
          <w:p w14:paraId="4EFC4A2B" w14:textId="6B6A781D" w:rsidR="0064639F" w:rsidRPr="00531E3B" w:rsidRDefault="0064639F" w:rsidP="0064639F">
            <w:pPr>
              <w:spacing w:line="360" w:lineRule="auto"/>
              <w:rPr>
                <w:rFonts w:eastAsia="Times New Roman" w:cs="Arial"/>
                <w:szCs w:val="24"/>
                <w:lang w:val="cy-GB" w:eastAsia="en-GB"/>
              </w:rPr>
            </w:pPr>
          </w:p>
        </w:tc>
        <w:tc>
          <w:tcPr>
            <w:tcW w:w="1047" w:type="dxa"/>
            <w:shd w:val="clear" w:color="auto" w:fill="FFFFFF" w:themeFill="background1"/>
          </w:tcPr>
          <w:p w14:paraId="3FB62ECF" w14:textId="18B12ACA" w:rsidR="0064639F" w:rsidRPr="00531E3B" w:rsidRDefault="0064639F" w:rsidP="0064639F">
            <w:pPr>
              <w:spacing w:line="360" w:lineRule="auto"/>
              <w:rPr>
                <w:rFonts w:eastAsia="Times New Roman" w:cs="Arial"/>
                <w:szCs w:val="24"/>
                <w:lang w:val="cy-GB" w:eastAsia="en-GB"/>
              </w:rPr>
            </w:pPr>
          </w:p>
        </w:tc>
      </w:tr>
      <w:tr w:rsidR="0064639F" w:rsidRPr="00531E3B" w14:paraId="15CB6791" w14:textId="77777777" w:rsidTr="0064639F">
        <w:trPr>
          <w:trHeight w:val="537"/>
        </w:trPr>
        <w:tc>
          <w:tcPr>
            <w:tcW w:w="6379" w:type="dxa"/>
            <w:shd w:val="clear" w:color="auto" w:fill="FFFFFF" w:themeFill="background1"/>
          </w:tcPr>
          <w:p w14:paraId="556BCE8E" w14:textId="1DD900C5"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w:t>
            </w:r>
            <w:r w:rsidR="00F6596F">
              <w:rPr>
                <w:rFonts w:eastAsia="Times New Roman" w:cs="Arial"/>
                <w:szCs w:val="24"/>
                <w:lang w:val="cy-GB" w:eastAsia="en-GB"/>
              </w:rPr>
              <w:t>Corff llywodraethu</w:t>
            </w:r>
          </w:p>
        </w:tc>
        <w:tc>
          <w:tcPr>
            <w:tcW w:w="2410" w:type="dxa"/>
            <w:shd w:val="clear" w:color="auto" w:fill="FFFFFF" w:themeFill="background1"/>
          </w:tcPr>
          <w:p w14:paraId="23DFF28F" w14:textId="6E8EEF63" w:rsidR="0064639F" w:rsidRPr="00531E3B" w:rsidRDefault="0064639F" w:rsidP="0064639F">
            <w:pPr>
              <w:spacing w:line="360" w:lineRule="auto"/>
              <w:rPr>
                <w:rFonts w:eastAsia="Times New Roman" w:cs="Arial"/>
                <w:szCs w:val="24"/>
                <w:lang w:val="cy-GB" w:eastAsia="en-GB"/>
              </w:rPr>
            </w:pPr>
          </w:p>
        </w:tc>
        <w:tc>
          <w:tcPr>
            <w:tcW w:w="1047" w:type="dxa"/>
            <w:shd w:val="clear" w:color="auto" w:fill="FFFFFF" w:themeFill="background1"/>
          </w:tcPr>
          <w:p w14:paraId="61690AAD" w14:textId="77777777" w:rsidR="0064639F" w:rsidRPr="00531E3B" w:rsidRDefault="0064639F" w:rsidP="0064639F">
            <w:pPr>
              <w:spacing w:line="360" w:lineRule="auto"/>
              <w:rPr>
                <w:rFonts w:eastAsia="Times New Roman" w:cs="Arial"/>
                <w:szCs w:val="24"/>
                <w:lang w:val="cy-GB" w:eastAsia="en-GB"/>
              </w:rPr>
            </w:pPr>
          </w:p>
        </w:tc>
      </w:tr>
      <w:tr w:rsidR="0064639F" w:rsidRPr="00531E3B" w14:paraId="4D16F7DA" w14:textId="77777777" w:rsidTr="0064639F">
        <w:trPr>
          <w:trHeight w:val="187"/>
        </w:trPr>
        <w:tc>
          <w:tcPr>
            <w:tcW w:w="6379" w:type="dxa"/>
            <w:shd w:val="clear" w:color="auto" w:fill="F2F2F2" w:themeFill="background1" w:themeFillShade="F2"/>
          </w:tcPr>
          <w:p w14:paraId="3750DB8D" w14:textId="5915D4A1" w:rsidR="0064639F" w:rsidRPr="00531E3B" w:rsidRDefault="00E67765" w:rsidP="0064639F">
            <w:pPr>
              <w:spacing w:line="360" w:lineRule="auto"/>
              <w:rPr>
                <w:rFonts w:eastAsia="Times New Roman" w:cs="Arial"/>
                <w:color w:val="FF0000"/>
                <w:szCs w:val="24"/>
                <w:lang w:val="cy-GB" w:eastAsia="en-GB"/>
              </w:rPr>
            </w:pPr>
            <w:r w:rsidRPr="00531E3B">
              <w:rPr>
                <w:rFonts w:eastAsia="Times New Roman" w:cs="Arial"/>
                <w:szCs w:val="24"/>
                <w:lang w:val="cy-GB" w:eastAsia="en-GB"/>
              </w:rPr>
              <w:t>Ysgol Maesteg</w:t>
            </w:r>
            <w:r w:rsidR="0064639F" w:rsidRPr="00531E3B">
              <w:rPr>
                <w:rFonts w:eastAsia="Times New Roman" w:cs="Arial"/>
                <w:szCs w:val="24"/>
                <w:lang w:val="cy-GB" w:eastAsia="en-GB"/>
              </w:rPr>
              <w:t xml:space="preserve"> :                          </w:t>
            </w:r>
            <w:r w:rsidR="00F6596F">
              <w:rPr>
                <w:rFonts w:eastAsia="Times New Roman" w:cs="Arial"/>
                <w:szCs w:val="24"/>
                <w:lang w:val="cy-GB" w:eastAsia="en-GB"/>
              </w:rPr>
              <w:t xml:space="preserve"> Cyngor Ysgol</w:t>
            </w:r>
            <w:r w:rsidR="0064639F" w:rsidRPr="00531E3B">
              <w:rPr>
                <w:rFonts w:eastAsia="Times New Roman" w:cs="Arial"/>
                <w:szCs w:val="24"/>
                <w:lang w:val="cy-GB" w:eastAsia="en-GB"/>
              </w:rPr>
              <w:t xml:space="preserve"> </w:t>
            </w:r>
          </w:p>
        </w:tc>
        <w:tc>
          <w:tcPr>
            <w:tcW w:w="2410" w:type="dxa"/>
            <w:shd w:val="clear" w:color="auto" w:fill="F2F2F2" w:themeFill="background1" w:themeFillShade="F2"/>
          </w:tcPr>
          <w:p w14:paraId="34037AB4" w14:textId="7C8296BB" w:rsidR="0064639F" w:rsidRPr="00531E3B" w:rsidRDefault="0064639F" w:rsidP="0064639F">
            <w:pPr>
              <w:spacing w:line="360" w:lineRule="auto"/>
              <w:rPr>
                <w:rFonts w:eastAsia="Times New Roman" w:cs="Arial"/>
                <w:szCs w:val="24"/>
                <w:lang w:val="cy-GB" w:eastAsia="en-GB"/>
              </w:rPr>
            </w:pPr>
          </w:p>
        </w:tc>
        <w:tc>
          <w:tcPr>
            <w:tcW w:w="1047" w:type="dxa"/>
            <w:shd w:val="clear" w:color="auto" w:fill="F2F2F2" w:themeFill="background1" w:themeFillShade="F2"/>
          </w:tcPr>
          <w:p w14:paraId="04871400" w14:textId="5FC351EF" w:rsidR="0064639F" w:rsidRPr="00531E3B" w:rsidRDefault="0064639F" w:rsidP="0064639F">
            <w:pPr>
              <w:spacing w:line="360" w:lineRule="auto"/>
              <w:rPr>
                <w:rFonts w:eastAsia="Times New Roman" w:cs="Arial"/>
                <w:szCs w:val="24"/>
                <w:lang w:val="cy-GB" w:eastAsia="en-GB"/>
              </w:rPr>
            </w:pPr>
          </w:p>
        </w:tc>
      </w:tr>
      <w:tr w:rsidR="0064639F" w:rsidRPr="00531E3B" w14:paraId="0B0AA439" w14:textId="77777777" w:rsidTr="0064639F">
        <w:trPr>
          <w:trHeight w:val="235"/>
        </w:trPr>
        <w:tc>
          <w:tcPr>
            <w:tcW w:w="6379" w:type="dxa"/>
            <w:shd w:val="clear" w:color="auto" w:fill="F2F2F2" w:themeFill="background1" w:themeFillShade="F2"/>
          </w:tcPr>
          <w:p w14:paraId="052F3459" w14:textId="24796AC5"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Staff </w:t>
            </w:r>
            <w:r w:rsidR="00F6596F">
              <w:rPr>
                <w:rFonts w:eastAsia="Times New Roman" w:cs="Arial"/>
                <w:szCs w:val="24"/>
                <w:lang w:val="cy-GB" w:eastAsia="en-GB"/>
              </w:rPr>
              <w:t>a rhieni</w:t>
            </w:r>
            <w:r w:rsidRPr="00531E3B">
              <w:rPr>
                <w:rFonts w:eastAsia="Times New Roman" w:cs="Arial"/>
                <w:szCs w:val="24"/>
                <w:lang w:val="cy-GB" w:eastAsia="en-GB"/>
              </w:rPr>
              <w:t xml:space="preserve">                  </w:t>
            </w:r>
          </w:p>
        </w:tc>
        <w:tc>
          <w:tcPr>
            <w:tcW w:w="2410" w:type="dxa"/>
            <w:shd w:val="clear" w:color="auto" w:fill="F2F2F2" w:themeFill="background1" w:themeFillShade="F2"/>
          </w:tcPr>
          <w:p w14:paraId="7EF7FF1D" w14:textId="38DD882F" w:rsidR="0064639F" w:rsidRPr="00531E3B" w:rsidRDefault="0064639F" w:rsidP="0064639F">
            <w:pPr>
              <w:spacing w:line="360" w:lineRule="auto"/>
              <w:rPr>
                <w:rFonts w:eastAsia="Times New Roman" w:cs="Arial"/>
                <w:szCs w:val="24"/>
                <w:lang w:val="cy-GB" w:eastAsia="en-GB"/>
              </w:rPr>
            </w:pPr>
          </w:p>
        </w:tc>
        <w:tc>
          <w:tcPr>
            <w:tcW w:w="1047" w:type="dxa"/>
            <w:shd w:val="clear" w:color="auto" w:fill="F2F2F2" w:themeFill="background1" w:themeFillShade="F2"/>
          </w:tcPr>
          <w:p w14:paraId="0B02F200" w14:textId="632B33C2" w:rsidR="0064639F" w:rsidRPr="00531E3B" w:rsidRDefault="0064639F" w:rsidP="0064639F">
            <w:pPr>
              <w:spacing w:line="360" w:lineRule="auto"/>
              <w:rPr>
                <w:rFonts w:eastAsia="Times New Roman" w:cs="Arial"/>
                <w:szCs w:val="24"/>
                <w:lang w:val="cy-GB" w:eastAsia="en-GB"/>
              </w:rPr>
            </w:pPr>
          </w:p>
        </w:tc>
      </w:tr>
      <w:tr w:rsidR="0064639F" w:rsidRPr="00531E3B" w14:paraId="1A26AC83" w14:textId="77777777" w:rsidTr="0064639F">
        <w:trPr>
          <w:trHeight w:val="537"/>
        </w:trPr>
        <w:tc>
          <w:tcPr>
            <w:tcW w:w="6379" w:type="dxa"/>
            <w:shd w:val="clear" w:color="auto" w:fill="F2F2F2" w:themeFill="background1" w:themeFillShade="F2"/>
          </w:tcPr>
          <w:p w14:paraId="324AD75B" w14:textId="6710408F"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w:t>
            </w:r>
            <w:r w:rsidR="00F6596F">
              <w:rPr>
                <w:rFonts w:eastAsia="Times New Roman" w:cs="Arial"/>
                <w:szCs w:val="24"/>
                <w:lang w:val="cy-GB" w:eastAsia="en-GB"/>
              </w:rPr>
              <w:t>Corff llywodraethu</w:t>
            </w:r>
          </w:p>
        </w:tc>
        <w:tc>
          <w:tcPr>
            <w:tcW w:w="2410" w:type="dxa"/>
            <w:shd w:val="clear" w:color="auto" w:fill="F2F2F2" w:themeFill="background1" w:themeFillShade="F2"/>
          </w:tcPr>
          <w:p w14:paraId="7C347DD2" w14:textId="25BE3D7B" w:rsidR="0064639F" w:rsidRPr="00531E3B" w:rsidRDefault="0064639F" w:rsidP="0064639F">
            <w:pPr>
              <w:spacing w:line="360" w:lineRule="auto"/>
              <w:rPr>
                <w:rFonts w:eastAsia="Times New Roman" w:cs="Arial"/>
                <w:szCs w:val="24"/>
                <w:lang w:val="cy-GB" w:eastAsia="en-GB"/>
              </w:rPr>
            </w:pPr>
          </w:p>
        </w:tc>
        <w:tc>
          <w:tcPr>
            <w:tcW w:w="1047" w:type="dxa"/>
            <w:shd w:val="clear" w:color="auto" w:fill="F2F2F2" w:themeFill="background1" w:themeFillShade="F2"/>
          </w:tcPr>
          <w:p w14:paraId="04CBD13C" w14:textId="77777777" w:rsidR="0064639F" w:rsidRPr="00531E3B" w:rsidRDefault="0064639F" w:rsidP="0064639F">
            <w:pPr>
              <w:spacing w:line="360" w:lineRule="auto"/>
              <w:rPr>
                <w:rFonts w:eastAsia="Times New Roman" w:cs="Arial"/>
                <w:szCs w:val="24"/>
                <w:lang w:val="cy-GB" w:eastAsia="en-GB"/>
              </w:rPr>
            </w:pPr>
          </w:p>
        </w:tc>
      </w:tr>
      <w:tr w:rsidR="0064639F" w:rsidRPr="00531E3B" w14:paraId="6AA987F4" w14:textId="77777777" w:rsidTr="0064639F">
        <w:trPr>
          <w:trHeight w:val="187"/>
        </w:trPr>
        <w:tc>
          <w:tcPr>
            <w:tcW w:w="6379" w:type="dxa"/>
            <w:shd w:val="clear" w:color="auto" w:fill="FFFFFF" w:themeFill="background1"/>
          </w:tcPr>
          <w:p w14:paraId="58B4DC87" w14:textId="436371E9" w:rsidR="0064639F" w:rsidRPr="00531E3B" w:rsidRDefault="00F6596F" w:rsidP="00F6596F">
            <w:pPr>
              <w:spacing w:line="360" w:lineRule="auto"/>
              <w:rPr>
                <w:rFonts w:eastAsia="Times New Roman" w:cs="Arial"/>
                <w:color w:val="FF0000"/>
                <w:szCs w:val="24"/>
                <w:lang w:val="cy-GB" w:eastAsia="en-GB"/>
              </w:rPr>
            </w:pPr>
            <w:r>
              <w:rPr>
                <w:rFonts w:eastAsia="Times New Roman" w:cs="Arial"/>
                <w:szCs w:val="24"/>
                <w:lang w:val="cy-GB" w:eastAsia="en-GB"/>
              </w:rPr>
              <w:t xml:space="preserve">Ysgol Gyfun </w:t>
            </w:r>
            <w:r w:rsidR="0064639F" w:rsidRPr="00531E3B">
              <w:rPr>
                <w:rFonts w:eastAsia="Times New Roman" w:cs="Arial"/>
                <w:szCs w:val="24"/>
                <w:lang w:val="cy-GB" w:eastAsia="en-GB"/>
              </w:rPr>
              <w:t xml:space="preserve">Pencoed:           </w:t>
            </w:r>
            <w:r>
              <w:rPr>
                <w:rFonts w:eastAsia="Times New Roman" w:cs="Arial"/>
                <w:szCs w:val="24"/>
                <w:lang w:val="cy-GB" w:eastAsia="en-GB"/>
              </w:rPr>
              <w:t xml:space="preserve">       Cyngor Ysgol</w:t>
            </w:r>
            <w:r w:rsidR="0064639F" w:rsidRPr="00531E3B">
              <w:rPr>
                <w:rFonts w:eastAsia="Times New Roman" w:cs="Arial"/>
                <w:szCs w:val="24"/>
                <w:lang w:val="cy-GB" w:eastAsia="en-GB"/>
              </w:rPr>
              <w:t xml:space="preserve"> </w:t>
            </w:r>
          </w:p>
        </w:tc>
        <w:tc>
          <w:tcPr>
            <w:tcW w:w="2410" w:type="dxa"/>
            <w:shd w:val="clear" w:color="auto" w:fill="FFFFFF" w:themeFill="background1"/>
          </w:tcPr>
          <w:p w14:paraId="2D7D1710" w14:textId="46734D11" w:rsidR="0064639F" w:rsidRPr="00531E3B" w:rsidRDefault="0064639F" w:rsidP="0064639F">
            <w:pPr>
              <w:spacing w:line="360" w:lineRule="auto"/>
              <w:rPr>
                <w:rFonts w:eastAsia="Times New Roman" w:cs="Arial"/>
                <w:szCs w:val="24"/>
                <w:lang w:val="cy-GB" w:eastAsia="en-GB"/>
              </w:rPr>
            </w:pPr>
          </w:p>
        </w:tc>
        <w:tc>
          <w:tcPr>
            <w:tcW w:w="1047" w:type="dxa"/>
            <w:shd w:val="clear" w:color="auto" w:fill="FFFFFF" w:themeFill="background1"/>
          </w:tcPr>
          <w:p w14:paraId="32EA897E" w14:textId="506052F3" w:rsidR="0064639F" w:rsidRPr="00531E3B" w:rsidRDefault="0064639F" w:rsidP="0064639F">
            <w:pPr>
              <w:spacing w:line="360" w:lineRule="auto"/>
              <w:rPr>
                <w:rFonts w:eastAsia="Times New Roman" w:cs="Arial"/>
                <w:szCs w:val="24"/>
                <w:lang w:val="cy-GB" w:eastAsia="en-GB"/>
              </w:rPr>
            </w:pPr>
          </w:p>
        </w:tc>
      </w:tr>
      <w:tr w:rsidR="0064639F" w:rsidRPr="00531E3B" w14:paraId="0B27EC0A" w14:textId="77777777" w:rsidTr="0064639F">
        <w:trPr>
          <w:trHeight w:val="235"/>
        </w:trPr>
        <w:tc>
          <w:tcPr>
            <w:tcW w:w="6379" w:type="dxa"/>
            <w:shd w:val="clear" w:color="auto" w:fill="FFFFFF" w:themeFill="background1"/>
          </w:tcPr>
          <w:p w14:paraId="04D18C09" w14:textId="7FC45584"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Staff </w:t>
            </w:r>
            <w:r w:rsidR="00F6596F">
              <w:rPr>
                <w:rFonts w:eastAsia="Times New Roman" w:cs="Arial"/>
                <w:szCs w:val="24"/>
                <w:lang w:val="cy-GB" w:eastAsia="en-GB"/>
              </w:rPr>
              <w:t>a rhieni</w:t>
            </w:r>
            <w:r w:rsidRPr="00531E3B">
              <w:rPr>
                <w:rFonts w:eastAsia="Times New Roman" w:cs="Arial"/>
                <w:szCs w:val="24"/>
                <w:lang w:val="cy-GB" w:eastAsia="en-GB"/>
              </w:rPr>
              <w:t xml:space="preserve">                  </w:t>
            </w:r>
          </w:p>
        </w:tc>
        <w:tc>
          <w:tcPr>
            <w:tcW w:w="2410" w:type="dxa"/>
            <w:shd w:val="clear" w:color="auto" w:fill="FFFFFF" w:themeFill="background1"/>
          </w:tcPr>
          <w:p w14:paraId="75F5FA6D" w14:textId="69FA67F7" w:rsidR="0064639F" w:rsidRPr="00531E3B" w:rsidRDefault="0064639F" w:rsidP="0064639F">
            <w:pPr>
              <w:spacing w:line="360" w:lineRule="auto"/>
              <w:rPr>
                <w:rFonts w:eastAsia="Times New Roman" w:cs="Arial"/>
                <w:szCs w:val="24"/>
                <w:lang w:val="cy-GB" w:eastAsia="en-GB"/>
              </w:rPr>
            </w:pPr>
          </w:p>
        </w:tc>
        <w:tc>
          <w:tcPr>
            <w:tcW w:w="1047" w:type="dxa"/>
            <w:shd w:val="clear" w:color="auto" w:fill="FFFFFF" w:themeFill="background1"/>
          </w:tcPr>
          <w:p w14:paraId="78951A89" w14:textId="1A5B22F3" w:rsidR="0064639F" w:rsidRPr="00531E3B" w:rsidRDefault="0064639F" w:rsidP="0064639F">
            <w:pPr>
              <w:spacing w:line="360" w:lineRule="auto"/>
              <w:rPr>
                <w:rFonts w:eastAsia="Times New Roman" w:cs="Arial"/>
                <w:szCs w:val="24"/>
                <w:lang w:val="cy-GB" w:eastAsia="en-GB"/>
              </w:rPr>
            </w:pPr>
          </w:p>
        </w:tc>
      </w:tr>
      <w:tr w:rsidR="0064639F" w:rsidRPr="00531E3B" w14:paraId="179A678E" w14:textId="77777777" w:rsidTr="0064639F">
        <w:trPr>
          <w:trHeight w:val="537"/>
        </w:trPr>
        <w:tc>
          <w:tcPr>
            <w:tcW w:w="6379" w:type="dxa"/>
            <w:shd w:val="clear" w:color="auto" w:fill="FFFFFF" w:themeFill="background1"/>
          </w:tcPr>
          <w:p w14:paraId="1596EF43" w14:textId="1B74EEE0"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w:t>
            </w:r>
            <w:r w:rsidR="00F6596F">
              <w:rPr>
                <w:rFonts w:eastAsia="Times New Roman" w:cs="Arial"/>
                <w:szCs w:val="24"/>
                <w:lang w:val="cy-GB" w:eastAsia="en-GB"/>
              </w:rPr>
              <w:t xml:space="preserve"> Corff llywodraethu</w:t>
            </w:r>
          </w:p>
        </w:tc>
        <w:tc>
          <w:tcPr>
            <w:tcW w:w="2410" w:type="dxa"/>
            <w:shd w:val="clear" w:color="auto" w:fill="FFFFFF" w:themeFill="background1"/>
          </w:tcPr>
          <w:p w14:paraId="5A659695" w14:textId="1DDAB264" w:rsidR="0064639F" w:rsidRPr="00531E3B" w:rsidRDefault="0064639F" w:rsidP="0064639F">
            <w:pPr>
              <w:spacing w:line="360" w:lineRule="auto"/>
              <w:rPr>
                <w:rFonts w:eastAsia="Times New Roman" w:cs="Arial"/>
                <w:szCs w:val="24"/>
                <w:lang w:val="cy-GB" w:eastAsia="en-GB"/>
              </w:rPr>
            </w:pPr>
          </w:p>
        </w:tc>
        <w:tc>
          <w:tcPr>
            <w:tcW w:w="1047" w:type="dxa"/>
            <w:shd w:val="clear" w:color="auto" w:fill="FFFFFF" w:themeFill="background1"/>
          </w:tcPr>
          <w:p w14:paraId="064EC9A5" w14:textId="77777777" w:rsidR="0064639F" w:rsidRPr="00531E3B" w:rsidRDefault="0064639F" w:rsidP="0064639F">
            <w:pPr>
              <w:spacing w:line="360" w:lineRule="auto"/>
              <w:rPr>
                <w:rFonts w:eastAsia="Times New Roman" w:cs="Arial"/>
                <w:szCs w:val="24"/>
                <w:lang w:val="cy-GB" w:eastAsia="en-GB"/>
              </w:rPr>
            </w:pPr>
          </w:p>
        </w:tc>
      </w:tr>
      <w:tr w:rsidR="0064639F" w:rsidRPr="00531E3B" w14:paraId="533AC88C" w14:textId="77777777" w:rsidTr="0064639F">
        <w:trPr>
          <w:trHeight w:val="187"/>
        </w:trPr>
        <w:tc>
          <w:tcPr>
            <w:tcW w:w="6379" w:type="dxa"/>
            <w:shd w:val="clear" w:color="auto" w:fill="F2F2F2" w:themeFill="background1" w:themeFillShade="F2"/>
          </w:tcPr>
          <w:p w14:paraId="1983774C" w14:textId="46508E6E" w:rsidR="0064639F" w:rsidRPr="00531E3B" w:rsidRDefault="00F6596F" w:rsidP="00F6596F">
            <w:pPr>
              <w:spacing w:line="360" w:lineRule="auto"/>
              <w:rPr>
                <w:rFonts w:eastAsia="Times New Roman" w:cs="Arial"/>
                <w:color w:val="FF0000"/>
                <w:szCs w:val="24"/>
                <w:lang w:val="cy-GB" w:eastAsia="en-GB"/>
              </w:rPr>
            </w:pPr>
            <w:r>
              <w:rPr>
                <w:rFonts w:eastAsia="Times New Roman" w:cs="Arial"/>
                <w:szCs w:val="24"/>
                <w:lang w:val="cy-GB" w:eastAsia="en-GB"/>
              </w:rPr>
              <w:t xml:space="preserve">Ysgol Gyfun </w:t>
            </w:r>
            <w:r w:rsidR="0064639F" w:rsidRPr="00531E3B">
              <w:rPr>
                <w:rFonts w:eastAsia="Times New Roman" w:cs="Arial"/>
                <w:szCs w:val="24"/>
                <w:lang w:val="cy-GB" w:eastAsia="en-GB"/>
              </w:rPr>
              <w:t xml:space="preserve">Porthcawl:        </w:t>
            </w:r>
            <w:r>
              <w:rPr>
                <w:rFonts w:eastAsia="Times New Roman" w:cs="Arial"/>
                <w:szCs w:val="24"/>
                <w:lang w:val="cy-GB" w:eastAsia="en-GB"/>
              </w:rPr>
              <w:t xml:space="preserve">       Cyngor Ysgol</w:t>
            </w:r>
            <w:r w:rsidR="0064639F" w:rsidRPr="00531E3B">
              <w:rPr>
                <w:rFonts w:eastAsia="Times New Roman" w:cs="Arial"/>
                <w:szCs w:val="24"/>
                <w:lang w:val="cy-GB" w:eastAsia="en-GB"/>
              </w:rPr>
              <w:t xml:space="preserve"> </w:t>
            </w:r>
          </w:p>
        </w:tc>
        <w:tc>
          <w:tcPr>
            <w:tcW w:w="2410" w:type="dxa"/>
            <w:shd w:val="clear" w:color="auto" w:fill="F2F2F2" w:themeFill="background1" w:themeFillShade="F2"/>
          </w:tcPr>
          <w:p w14:paraId="638467BD" w14:textId="08CF902D" w:rsidR="0064639F" w:rsidRPr="00531E3B" w:rsidRDefault="0064639F" w:rsidP="0064639F">
            <w:pPr>
              <w:spacing w:line="360" w:lineRule="auto"/>
              <w:rPr>
                <w:rFonts w:eastAsia="Times New Roman" w:cs="Arial"/>
                <w:szCs w:val="24"/>
                <w:lang w:val="cy-GB" w:eastAsia="en-GB"/>
              </w:rPr>
            </w:pPr>
          </w:p>
        </w:tc>
        <w:tc>
          <w:tcPr>
            <w:tcW w:w="1047" w:type="dxa"/>
            <w:shd w:val="clear" w:color="auto" w:fill="F2F2F2" w:themeFill="background1" w:themeFillShade="F2"/>
          </w:tcPr>
          <w:p w14:paraId="698CA249" w14:textId="3558829E" w:rsidR="0064639F" w:rsidRPr="00531E3B" w:rsidRDefault="0064639F" w:rsidP="0064639F">
            <w:pPr>
              <w:spacing w:line="360" w:lineRule="auto"/>
              <w:rPr>
                <w:rFonts w:eastAsia="Times New Roman" w:cs="Arial"/>
                <w:szCs w:val="24"/>
                <w:lang w:val="cy-GB" w:eastAsia="en-GB"/>
              </w:rPr>
            </w:pPr>
          </w:p>
        </w:tc>
      </w:tr>
      <w:tr w:rsidR="0064639F" w:rsidRPr="00531E3B" w14:paraId="064BD91C" w14:textId="77777777" w:rsidTr="0064639F">
        <w:trPr>
          <w:trHeight w:val="235"/>
        </w:trPr>
        <w:tc>
          <w:tcPr>
            <w:tcW w:w="6379" w:type="dxa"/>
            <w:shd w:val="clear" w:color="auto" w:fill="F2F2F2" w:themeFill="background1" w:themeFillShade="F2"/>
          </w:tcPr>
          <w:p w14:paraId="112C90A2" w14:textId="7F519AC7"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Staff </w:t>
            </w:r>
            <w:r w:rsidR="00F6596F">
              <w:rPr>
                <w:rFonts w:eastAsia="Times New Roman" w:cs="Arial"/>
                <w:szCs w:val="24"/>
                <w:lang w:val="cy-GB" w:eastAsia="en-GB"/>
              </w:rPr>
              <w:t>a rhieni</w:t>
            </w:r>
            <w:r w:rsidRPr="00531E3B">
              <w:rPr>
                <w:rFonts w:eastAsia="Times New Roman" w:cs="Arial"/>
                <w:szCs w:val="24"/>
                <w:lang w:val="cy-GB" w:eastAsia="en-GB"/>
              </w:rPr>
              <w:t xml:space="preserve">                  </w:t>
            </w:r>
          </w:p>
        </w:tc>
        <w:tc>
          <w:tcPr>
            <w:tcW w:w="2410" w:type="dxa"/>
            <w:shd w:val="clear" w:color="auto" w:fill="F2F2F2" w:themeFill="background1" w:themeFillShade="F2"/>
          </w:tcPr>
          <w:p w14:paraId="75B54E4C" w14:textId="1F9095CD" w:rsidR="0064639F" w:rsidRPr="00531E3B" w:rsidRDefault="0064639F" w:rsidP="0064639F">
            <w:pPr>
              <w:spacing w:line="360" w:lineRule="auto"/>
              <w:rPr>
                <w:rFonts w:eastAsia="Times New Roman" w:cs="Arial"/>
                <w:szCs w:val="24"/>
                <w:lang w:val="cy-GB" w:eastAsia="en-GB"/>
              </w:rPr>
            </w:pPr>
          </w:p>
        </w:tc>
        <w:tc>
          <w:tcPr>
            <w:tcW w:w="1047" w:type="dxa"/>
            <w:shd w:val="clear" w:color="auto" w:fill="F2F2F2" w:themeFill="background1" w:themeFillShade="F2"/>
          </w:tcPr>
          <w:p w14:paraId="4789A355" w14:textId="1F97C609" w:rsidR="0064639F" w:rsidRPr="00531E3B" w:rsidRDefault="0064639F" w:rsidP="0064639F">
            <w:pPr>
              <w:spacing w:line="360" w:lineRule="auto"/>
              <w:rPr>
                <w:rFonts w:eastAsia="Times New Roman" w:cs="Arial"/>
                <w:szCs w:val="24"/>
                <w:lang w:val="cy-GB" w:eastAsia="en-GB"/>
              </w:rPr>
            </w:pPr>
          </w:p>
        </w:tc>
      </w:tr>
      <w:tr w:rsidR="0064639F" w:rsidRPr="00531E3B" w14:paraId="067C2A02" w14:textId="77777777" w:rsidTr="0064639F">
        <w:trPr>
          <w:trHeight w:val="537"/>
        </w:trPr>
        <w:tc>
          <w:tcPr>
            <w:tcW w:w="6379" w:type="dxa"/>
            <w:shd w:val="clear" w:color="auto" w:fill="F2F2F2" w:themeFill="background1" w:themeFillShade="F2"/>
          </w:tcPr>
          <w:p w14:paraId="26D4C9DC" w14:textId="1C5A920C"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w:t>
            </w:r>
            <w:r w:rsidR="00F6596F">
              <w:rPr>
                <w:rFonts w:eastAsia="Times New Roman" w:cs="Arial"/>
                <w:szCs w:val="24"/>
                <w:lang w:val="cy-GB" w:eastAsia="en-GB"/>
              </w:rPr>
              <w:t>Corff llywodraethu</w:t>
            </w:r>
          </w:p>
        </w:tc>
        <w:tc>
          <w:tcPr>
            <w:tcW w:w="2410" w:type="dxa"/>
            <w:shd w:val="clear" w:color="auto" w:fill="F2F2F2" w:themeFill="background1" w:themeFillShade="F2"/>
          </w:tcPr>
          <w:p w14:paraId="4C50C9B9" w14:textId="0D91705F" w:rsidR="0064639F" w:rsidRPr="00531E3B" w:rsidRDefault="0064639F" w:rsidP="0064639F">
            <w:pPr>
              <w:spacing w:line="360" w:lineRule="auto"/>
              <w:rPr>
                <w:rFonts w:eastAsia="Times New Roman" w:cs="Arial"/>
                <w:szCs w:val="24"/>
                <w:lang w:val="cy-GB" w:eastAsia="en-GB"/>
              </w:rPr>
            </w:pPr>
          </w:p>
        </w:tc>
        <w:tc>
          <w:tcPr>
            <w:tcW w:w="1047" w:type="dxa"/>
            <w:shd w:val="clear" w:color="auto" w:fill="F2F2F2" w:themeFill="background1" w:themeFillShade="F2"/>
          </w:tcPr>
          <w:p w14:paraId="52579F03" w14:textId="77777777" w:rsidR="0064639F" w:rsidRPr="00531E3B" w:rsidRDefault="0064639F" w:rsidP="0064639F">
            <w:pPr>
              <w:spacing w:line="360" w:lineRule="auto"/>
              <w:rPr>
                <w:rFonts w:eastAsia="Times New Roman" w:cs="Arial"/>
                <w:szCs w:val="24"/>
                <w:lang w:val="cy-GB" w:eastAsia="en-GB"/>
              </w:rPr>
            </w:pPr>
          </w:p>
        </w:tc>
      </w:tr>
      <w:tr w:rsidR="0064639F" w:rsidRPr="00531E3B" w14:paraId="1D6AD66A" w14:textId="77777777" w:rsidTr="0064639F">
        <w:trPr>
          <w:trHeight w:val="187"/>
        </w:trPr>
        <w:tc>
          <w:tcPr>
            <w:tcW w:w="6379" w:type="dxa"/>
            <w:shd w:val="clear" w:color="auto" w:fill="FFFFFF" w:themeFill="background1"/>
          </w:tcPr>
          <w:p w14:paraId="64644220" w14:textId="7F3A1DB5" w:rsidR="0064639F" w:rsidRPr="00531E3B" w:rsidRDefault="0064639F" w:rsidP="0064639F">
            <w:pPr>
              <w:spacing w:line="360" w:lineRule="auto"/>
              <w:rPr>
                <w:rFonts w:eastAsia="Times New Roman" w:cs="Arial"/>
                <w:color w:val="FF0000"/>
                <w:szCs w:val="24"/>
                <w:lang w:val="cy-GB" w:eastAsia="en-GB"/>
              </w:rPr>
            </w:pPr>
            <w:r w:rsidRPr="00531E3B">
              <w:rPr>
                <w:rFonts w:eastAsia="Times New Roman" w:cs="Arial"/>
                <w:szCs w:val="24"/>
                <w:lang w:val="cy-GB" w:eastAsia="en-GB"/>
              </w:rPr>
              <w:t xml:space="preserve">YGG Llangynwyd :                       </w:t>
            </w:r>
            <w:r w:rsidR="00F6596F">
              <w:rPr>
                <w:rFonts w:eastAsia="Times New Roman" w:cs="Arial"/>
                <w:szCs w:val="24"/>
                <w:lang w:val="cy-GB" w:eastAsia="en-GB"/>
              </w:rPr>
              <w:t>Cyngor Ysgol</w:t>
            </w:r>
            <w:r w:rsidRPr="00531E3B">
              <w:rPr>
                <w:rFonts w:eastAsia="Times New Roman" w:cs="Arial"/>
                <w:szCs w:val="24"/>
                <w:lang w:val="cy-GB" w:eastAsia="en-GB"/>
              </w:rPr>
              <w:t xml:space="preserve"> </w:t>
            </w:r>
          </w:p>
        </w:tc>
        <w:tc>
          <w:tcPr>
            <w:tcW w:w="2410" w:type="dxa"/>
            <w:shd w:val="clear" w:color="auto" w:fill="FFFFFF" w:themeFill="background1"/>
          </w:tcPr>
          <w:p w14:paraId="7549B6B0" w14:textId="6B1130FE" w:rsidR="0064639F" w:rsidRPr="00531E3B" w:rsidRDefault="0064639F" w:rsidP="0064639F">
            <w:pPr>
              <w:spacing w:line="360" w:lineRule="auto"/>
              <w:rPr>
                <w:rFonts w:eastAsia="Times New Roman" w:cs="Arial"/>
                <w:szCs w:val="24"/>
                <w:lang w:val="cy-GB" w:eastAsia="en-GB"/>
              </w:rPr>
            </w:pPr>
          </w:p>
        </w:tc>
        <w:tc>
          <w:tcPr>
            <w:tcW w:w="1047" w:type="dxa"/>
            <w:shd w:val="clear" w:color="auto" w:fill="FFFFFF" w:themeFill="background1"/>
          </w:tcPr>
          <w:p w14:paraId="27F281D0" w14:textId="1C950A8F" w:rsidR="0064639F" w:rsidRPr="00531E3B" w:rsidRDefault="0064639F" w:rsidP="0064639F">
            <w:pPr>
              <w:spacing w:line="360" w:lineRule="auto"/>
              <w:rPr>
                <w:rFonts w:eastAsia="Times New Roman" w:cs="Arial"/>
                <w:szCs w:val="24"/>
                <w:lang w:val="cy-GB" w:eastAsia="en-GB"/>
              </w:rPr>
            </w:pPr>
          </w:p>
        </w:tc>
      </w:tr>
      <w:tr w:rsidR="0064639F" w:rsidRPr="00531E3B" w14:paraId="2987FAC0" w14:textId="77777777" w:rsidTr="0064639F">
        <w:trPr>
          <w:trHeight w:val="235"/>
        </w:trPr>
        <w:tc>
          <w:tcPr>
            <w:tcW w:w="6379" w:type="dxa"/>
            <w:shd w:val="clear" w:color="auto" w:fill="FFFFFF" w:themeFill="background1"/>
          </w:tcPr>
          <w:p w14:paraId="26B06FC9" w14:textId="72785878"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Staff </w:t>
            </w:r>
            <w:r w:rsidR="00F6596F">
              <w:rPr>
                <w:rFonts w:eastAsia="Times New Roman" w:cs="Arial"/>
                <w:szCs w:val="24"/>
                <w:lang w:val="cy-GB" w:eastAsia="en-GB"/>
              </w:rPr>
              <w:t>a rhieni</w:t>
            </w:r>
            <w:r w:rsidRPr="00531E3B">
              <w:rPr>
                <w:rFonts w:eastAsia="Times New Roman" w:cs="Arial"/>
                <w:szCs w:val="24"/>
                <w:lang w:val="cy-GB" w:eastAsia="en-GB"/>
              </w:rPr>
              <w:t xml:space="preserve">                  </w:t>
            </w:r>
          </w:p>
        </w:tc>
        <w:tc>
          <w:tcPr>
            <w:tcW w:w="2410" w:type="dxa"/>
            <w:shd w:val="clear" w:color="auto" w:fill="FFFFFF" w:themeFill="background1"/>
          </w:tcPr>
          <w:p w14:paraId="59BD2C3D" w14:textId="562F2E54" w:rsidR="0064639F" w:rsidRPr="00531E3B" w:rsidRDefault="0064639F" w:rsidP="0064639F">
            <w:pPr>
              <w:spacing w:line="360" w:lineRule="auto"/>
              <w:rPr>
                <w:rFonts w:eastAsia="Times New Roman" w:cs="Arial"/>
                <w:szCs w:val="24"/>
                <w:lang w:val="cy-GB" w:eastAsia="en-GB"/>
              </w:rPr>
            </w:pPr>
          </w:p>
        </w:tc>
        <w:tc>
          <w:tcPr>
            <w:tcW w:w="1047" w:type="dxa"/>
            <w:shd w:val="clear" w:color="auto" w:fill="FFFFFF" w:themeFill="background1"/>
          </w:tcPr>
          <w:p w14:paraId="4956FF2B" w14:textId="1CC2C7C6" w:rsidR="0064639F" w:rsidRPr="00531E3B" w:rsidRDefault="0064639F" w:rsidP="0064639F">
            <w:pPr>
              <w:spacing w:line="360" w:lineRule="auto"/>
              <w:rPr>
                <w:rFonts w:eastAsia="Times New Roman" w:cs="Arial"/>
                <w:szCs w:val="24"/>
                <w:lang w:val="cy-GB" w:eastAsia="en-GB"/>
              </w:rPr>
            </w:pPr>
          </w:p>
        </w:tc>
      </w:tr>
      <w:tr w:rsidR="0064639F" w:rsidRPr="00531E3B" w14:paraId="12096F8D" w14:textId="77777777" w:rsidTr="0064639F">
        <w:trPr>
          <w:trHeight w:val="537"/>
        </w:trPr>
        <w:tc>
          <w:tcPr>
            <w:tcW w:w="6379" w:type="dxa"/>
            <w:shd w:val="clear" w:color="auto" w:fill="FFFFFF" w:themeFill="background1"/>
          </w:tcPr>
          <w:p w14:paraId="60AB6154" w14:textId="269058A3" w:rsidR="0064639F" w:rsidRPr="00531E3B" w:rsidRDefault="0064639F" w:rsidP="0064639F">
            <w:pPr>
              <w:spacing w:line="360" w:lineRule="auto"/>
              <w:rPr>
                <w:rFonts w:eastAsia="Times New Roman" w:cs="Arial"/>
                <w:szCs w:val="24"/>
                <w:lang w:val="cy-GB" w:eastAsia="en-GB"/>
              </w:rPr>
            </w:pPr>
            <w:r w:rsidRPr="00531E3B">
              <w:rPr>
                <w:rFonts w:eastAsia="Times New Roman" w:cs="Arial"/>
                <w:szCs w:val="24"/>
                <w:lang w:val="cy-GB" w:eastAsia="en-GB"/>
              </w:rPr>
              <w:t xml:space="preserve">                                                     </w:t>
            </w:r>
            <w:r w:rsidR="00F6596F">
              <w:rPr>
                <w:rFonts w:eastAsia="Times New Roman" w:cs="Arial"/>
                <w:szCs w:val="24"/>
                <w:lang w:val="cy-GB" w:eastAsia="en-GB"/>
              </w:rPr>
              <w:t>Corff llywodraethu</w:t>
            </w:r>
          </w:p>
        </w:tc>
        <w:tc>
          <w:tcPr>
            <w:tcW w:w="2410" w:type="dxa"/>
            <w:shd w:val="clear" w:color="auto" w:fill="FFFFFF" w:themeFill="background1"/>
          </w:tcPr>
          <w:p w14:paraId="29C1BB98" w14:textId="0F093CE8" w:rsidR="0064639F" w:rsidRPr="00531E3B" w:rsidRDefault="0064639F" w:rsidP="0064639F">
            <w:pPr>
              <w:spacing w:line="360" w:lineRule="auto"/>
              <w:rPr>
                <w:rFonts w:eastAsia="Times New Roman" w:cs="Arial"/>
                <w:szCs w:val="24"/>
                <w:lang w:val="cy-GB" w:eastAsia="en-GB"/>
              </w:rPr>
            </w:pPr>
          </w:p>
        </w:tc>
        <w:tc>
          <w:tcPr>
            <w:tcW w:w="1047" w:type="dxa"/>
            <w:shd w:val="clear" w:color="auto" w:fill="FFFFFF" w:themeFill="background1"/>
          </w:tcPr>
          <w:p w14:paraId="0846752A" w14:textId="77777777" w:rsidR="0064639F" w:rsidRPr="00531E3B" w:rsidRDefault="0064639F" w:rsidP="0064639F">
            <w:pPr>
              <w:spacing w:line="360" w:lineRule="auto"/>
              <w:rPr>
                <w:rFonts w:eastAsia="Times New Roman" w:cs="Arial"/>
                <w:szCs w:val="24"/>
                <w:lang w:val="cy-GB" w:eastAsia="en-GB"/>
              </w:rPr>
            </w:pPr>
          </w:p>
        </w:tc>
      </w:tr>
    </w:tbl>
    <w:p w14:paraId="30E40464" w14:textId="61B37755" w:rsidR="00E52356" w:rsidRPr="00531E3B" w:rsidRDefault="00E52356" w:rsidP="00116C79">
      <w:pPr>
        <w:pStyle w:val="Heading2"/>
        <w:rPr>
          <w:lang w:val="cy-GB"/>
        </w:rPr>
      </w:pPr>
      <w:bookmarkStart w:id="6" w:name="_Toc24119549"/>
    </w:p>
    <w:p w14:paraId="3D9CDD3A" w14:textId="76419AE4" w:rsidR="00C952B5" w:rsidRPr="00531E3B" w:rsidRDefault="00C952B5" w:rsidP="00E52356">
      <w:pPr>
        <w:rPr>
          <w:lang w:val="cy-GB"/>
        </w:rPr>
        <w:sectPr w:rsidR="00C952B5" w:rsidRPr="00531E3B" w:rsidSect="0069350B">
          <w:pgSz w:w="11906" w:h="16838"/>
          <w:pgMar w:top="1440" w:right="1416" w:bottom="1440" w:left="1440" w:header="708" w:footer="708" w:gutter="0"/>
          <w:cols w:space="708"/>
          <w:docGrid w:linePitch="360"/>
        </w:sectPr>
      </w:pPr>
    </w:p>
    <w:p w14:paraId="7F921720" w14:textId="77777777" w:rsidR="00C1669D" w:rsidRPr="00531E3B" w:rsidRDefault="00C1669D" w:rsidP="00C1669D">
      <w:pPr>
        <w:pStyle w:val="Heading2"/>
        <w:rPr>
          <w:lang w:val="cy-GB"/>
        </w:rPr>
      </w:pPr>
      <w:bookmarkStart w:id="7" w:name="_Toc388349375"/>
      <w:bookmarkEnd w:id="6"/>
      <w:r w:rsidRPr="00531E3B">
        <w:rPr>
          <w:lang w:val="cy-GB"/>
        </w:rPr>
        <w:lastRenderedPageBreak/>
        <w:t>Atodiad</w:t>
      </w:r>
      <w:bookmarkEnd w:id="7"/>
      <w:r w:rsidRPr="00531E3B">
        <w:rPr>
          <w:lang w:val="cy-GB"/>
        </w:rPr>
        <w:t xml:space="preserve">au  </w:t>
      </w:r>
    </w:p>
    <w:p w14:paraId="640B6819" w14:textId="76BBC827" w:rsidR="00E52356" w:rsidRPr="00531E3B" w:rsidRDefault="00E52356" w:rsidP="00E52356">
      <w:pPr>
        <w:spacing w:line="240" w:lineRule="auto"/>
        <w:rPr>
          <w:rFonts w:cs="Arial"/>
          <w:b/>
          <w:szCs w:val="24"/>
          <w:lang w:val="cy-GB"/>
        </w:rPr>
      </w:pPr>
      <w:r w:rsidRPr="00531E3B">
        <w:rPr>
          <w:rFonts w:cs="Arial"/>
          <w:b/>
          <w:szCs w:val="24"/>
          <w:lang w:val="cy-GB"/>
        </w:rPr>
        <w:t>A</w:t>
      </w:r>
      <w:r w:rsidR="00C1669D" w:rsidRPr="00531E3B">
        <w:rPr>
          <w:rFonts w:cs="Arial"/>
          <w:b/>
          <w:szCs w:val="24"/>
          <w:lang w:val="cy-GB"/>
        </w:rPr>
        <w:t>todiad</w:t>
      </w:r>
      <w:r w:rsidRPr="00531E3B">
        <w:rPr>
          <w:rFonts w:cs="Arial"/>
          <w:b/>
          <w:szCs w:val="24"/>
          <w:lang w:val="cy-GB"/>
        </w:rPr>
        <w:t xml:space="preserve"> 1</w:t>
      </w:r>
    </w:p>
    <w:p w14:paraId="24A57D65" w14:textId="3BB6BD24" w:rsidR="00E52356" w:rsidRPr="00531E3B" w:rsidRDefault="00D024B0" w:rsidP="00E52356">
      <w:pPr>
        <w:spacing w:line="240" w:lineRule="auto"/>
        <w:rPr>
          <w:rFonts w:cs="Arial"/>
          <w:b/>
          <w:szCs w:val="24"/>
          <w:lang w:val="cy-GB"/>
        </w:rPr>
      </w:pPr>
      <w:r w:rsidRPr="00531E3B">
        <w:rPr>
          <w:rFonts w:cs="Arial"/>
          <w:b/>
          <w:szCs w:val="24"/>
          <w:lang w:val="cy-GB"/>
        </w:rPr>
        <w:t xml:space="preserve">Cam 4 yr ystyriaeth </w:t>
      </w:r>
      <w:r>
        <w:rPr>
          <w:rFonts w:cs="Arial"/>
          <w:b/>
          <w:szCs w:val="24"/>
          <w:lang w:val="cy-GB"/>
        </w:rPr>
        <w:t>i</w:t>
      </w:r>
      <w:r w:rsidRPr="00531E3B">
        <w:rPr>
          <w:rFonts w:cs="Arial"/>
          <w:b/>
          <w:szCs w:val="24"/>
          <w:lang w:val="cy-GB"/>
        </w:rPr>
        <w:t>’r pot</w:t>
      </w:r>
      <w:r>
        <w:rPr>
          <w:rFonts w:cs="Arial"/>
          <w:b/>
          <w:szCs w:val="24"/>
          <w:lang w:val="cy-GB"/>
        </w:rPr>
        <w:t xml:space="preserve">ensial i ad-drefnu’r ddarpariaeth </w:t>
      </w:r>
      <w:r w:rsidRPr="00531E3B">
        <w:rPr>
          <w:rFonts w:cs="Arial"/>
          <w:b/>
          <w:szCs w:val="24"/>
          <w:lang w:val="cy-GB"/>
        </w:rPr>
        <w:t xml:space="preserve">ôl-16 </w:t>
      </w:r>
      <w:r>
        <w:rPr>
          <w:rFonts w:cs="Arial"/>
          <w:b/>
          <w:szCs w:val="24"/>
          <w:lang w:val="cy-GB"/>
        </w:rPr>
        <w:t>ledled Cyngor Bwrdeistref Sirol</w:t>
      </w:r>
      <w:r w:rsidRPr="00531E3B">
        <w:rPr>
          <w:rFonts w:cs="Arial"/>
          <w:b/>
          <w:szCs w:val="24"/>
          <w:lang w:val="cy-GB"/>
        </w:rPr>
        <w:t xml:space="preserve"> Pen-y-bont ar Ogwr</w:t>
      </w:r>
      <w:r>
        <w:rPr>
          <w:rFonts w:cs="Arial"/>
          <w:b/>
          <w:szCs w:val="24"/>
          <w:lang w:val="cy-GB"/>
        </w:rPr>
        <w:t xml:space="preserve"> </w:t>
      </w:r>
    </w:p>
    <w:p w14:paraId="7BC85E42" w14:textId="698A9A3B" w:rsidR="00E52356" w:rsidRPr="00531E3B" w:rsidRDefault="00D024B0" w:rsidP="00E52356">
      <w:pPr>
        <w:rPr>
          <w:rFonts w:cs="Arial"/>
          <w:b/>
          <w:szCs w:val="24"/>
          <w:lang w:val="cy-GB"/>
        </w:rPr>
      </w:pPr>
      <w:r>
        <w:rPr>
          <w:rFonts w:cs="Arial"/>
          <w:b/>
          <w:szCs w:val="24"/>
          <w:lang w:val="cy-GB"/>
        </w:rPr>
        <w:t xml:space="preserve">Cefndir </w:t>
      </w:r>
    </w:p>
    <w:p w14:paraId="50D5109F" w14:textId="0F3F739A" w:rsidR="00E52356" w:rsidRPr="00531E3B" w:rsidRDefault="00D024B0" w:rsidP="00C952B5">
      <w:pPr>
        <w:pStyle w:val="ListParagraph"/>
        <w:numPr>
          <w:ilvl w:val="0"/>
          <w:numId w:val="29"/>
        </w:numPr>
        <w:contextualSpacing/>
        <w:rPr>
          <w:rFonts w:cs="Arial"/>
          <w:lang w:val="cy-GB"/>
        </w:rPr>
      </w:pPr>
      <w:r>
        <w:rPr>
          <w:rFonts w:cs="Arial"/>
          <w:lang w:val="cy-GB"/>
        </w:rPr>
        <w:t xml:space="preserve">Yn </w:t>
      </w:r>
      <w:r w:rsidR="00E52356" w:rsidRPr="00531E3B">
        <w:rPr>
          <w:rFonts w:cs="Arial"/>
          <w:lang w:val="cy-GB"/>
        </w:rPr>
        <w:t xml:space="preserve">2016, </w:t>
      </w:r>
      <w:r w:rsidRPr="00D024B0">
        <w:t>de</w:t>
      </w:r>
      <w:r>
        <w:t>chreuodd Cyngor Bwrdeistref Sirol Pe</w:t>
      </w:r>
      <w:r w:rsidR="00531E3B" w:rsidRPr="00D024B0">
        <w:t>n</w:t>
      </w:r>
      <w:r w:rsidR="00531E3B" w:rsidRPr="00531E3B">
        <w:rPr>
          <w:rFonts w:cs="Arial"/>
          <w:lang w:val="cy-GB"/>
        </w:rPr>
        <w:t>-y-bont ar Ogwr</w:t>
      </w:r>
      <w:r w:rsidR="00E52356" w:rsidRPr="00531E3B">
        <w:rPr>
          <w:rFonts w:cs="Arial"/>
          <w:lang w:val="cy-GB"/>
        </w:rPr>
        <w:t xml:space="preserve"> (‘</w:t>
      </w:r>
      <w:r>
        <w:rPr>
          <w:rFonts w:cs="Arial"/>
          <w:lang w:val="cy-GB"/>
        </w:rPr>
        <w:t>y Cyngor</w:t>
      </w:r>
      <w:r w:rsidR="00E52356" w:rsidRPr="00531E3B">
        <w:rPr>
          <w:rFonts w:cs="Arial"/>
          <w:lang w:val="cy-GB"/>
        </w:rPr>
        <w:t xml:space="preserve">’), </w:t>
      </w:r>
      <w:r>
        <w:rPr>
          <w:rFonts w:cs="Arial"/>
          <w:lang w:val="cy-GB"/>
        </w:rPr>
        <w:t xml:space="preserve">fel rhan o adolygiad ehangach o’i stadau ysgolion, gynnal adolygiad o’r ddarpariaeth </w:t>
      </w:r>
      <w:r w:rsidR="00DD1423" w:rsidRPr="00531E3B">
        <w:rPr>
          <w:rFonts w:cs="Arial"/>
          <w:lang w:val="cy-GB"/>
        </w:rPr>
        <w:t>ôl-16</w:t>
      </w:r>
      <w:r w:rsidR="00E52356" w:rsidRPr="00531E3B">
        <w:rPr>
          <w:rFonts w:cs="Arial"/>
          <w:lang w:val="cy-GB"/>
        </w:rPr>
        <w:t xml:space="preserve"> </w:t>
      </w:r>
      <w:r>
        <w:rPr>
          <w:rFonts w:cs="Arial"/>
          <w:lang w:val="cy-GB"/>
        </w:rPr>
        <w:t>ledled</w:t>
      </w:r>
      <w:r w:rsidR="00E52356" w:rsidRPr="00531E3B">
        <w:rPr>
          <w:rFonts w:cs="Arial"/>
          <w:lang w:val="cy-GB"/>
        </w:rPr>
        <w:t xml:space="preserve"> </w:t>
      </w:r>
      <w:r>
        <w:t xml:space="preserve">Cyngor Bwrdeistref Sirol </w:t>
      </w:r>
      <w:r w:rsidR="00531E3B" w:rsidRPr="00531E3B">
        <w:rPr>
          <w:rFonts w:cs="Arial"/>
          <w:lang w:val="cy-GB"/>
        </w:rPr>
        <w:t>Pen-y-bont ar Ogwr</w:t>
      </w:r>
      <w:r w:rsidR="00E52356" w:rsidRPr="00531E3B">
        <w:rPr>
          <w:rFonts w:cs="Arial"/>
          <w:lang w:val="cy-GB"/>
        </w:rPr>
        <w:t xml:space="preserve"> (‘</w:t>
      </w:r>
      <w:r>
        <w:rPr>
          <w:rFonts w:cs="Arial"/>
          <w:lang w:val="cy-GB"/>
        </w:rPr>
        <w:t>y Sir</w:t>
      </w:r>
      <w:r w:rsidR="00E52356" w:rsidRPr="00531E3B">
        <w:rPr>
          <w:rFonts w:cs="Arial"/>
          <w:lang w:val="cy-GB"/>
        </w:rPr>
        <w:t xml:space="preserve">’). </w:t>
      </w:r>
      <w:r>
        <w:rPr>
          <w:rFonts w:cs="Arial"/>
          <w:lang w:val="cy-GB"/>
        </w:rPr>
        <w:t xml:space="preserve">Sefydlwyd Bwrdd </w:t>
      </w:r>
      <w:r w:rsidR="00FA6E7B">
        <w:rPr>
          <w:rFonts w:cs="Arial"/>
          <w:lang w:val="cy-GB"/>
        </w:rPr>
        <w:t>Ô</w:t>
      </w:r>
      <w:r w:rsidR="00DD1423" w:rsidRPr="00531E3B">
        <w:rPr>
          <w:rFonts w:cs="Arial"/>
          <w:lang w:val="cy-GB"/>
        </w:rPr>
        <w:t>l-16</w:t>
      </w:r>
      <w:r w:rsidR="00E52356" w:rsidRPr="00531E3B">
        <w:rPr>
          <w:rFonts w:cs="Arial"/>
          <w:lang w:val="cy-GB"/>
        </w:rPr>
        <w:t xml:space="preserve"> </w:t>
      </w:r>
      <w:r>
        <w:rPr>
          <w:rFonts w:cs="Arial"/>
          <w:lang w:val="cy-GB"/>
        </w:rPr>
        <w:t>i arwain ac adrodd yn ôl ar yr adolygiad hwn. Fel cam cyntaf,</w:t>
      </w:r>
      <w:r w:rsidR="00FA6E7B">
        <w:rPr>
          <w:rFonts w:cs="Arial"/>
          <w:lang w:val="cy-GB"/>
        </w:rPr>
        <w:t xml:space="preserve"> aeth y Bwrdd Ôl</w:t>
      </w:r>
      <w:r w:rsidR="00E52356" w:rsidRPr="00531E3B">
        <w:rPr>
          <w:rFonts w:cs="Arial"/>
          <w:lang w:val="cy-GB"/>
        </w:rPr>
        <w:t>-16 (</w:t>
      </w:r>
      <w:r w:rsidR="00FA6E7B">
        <w:rPr>
          <w:rFonts w:cs="Arial"/>
          <w:lang w:val="cy-GB"/>
        </w:rPr>
        <w:t>y Bwrdd</w:t>
      </w:r>
      <w:r w:rsidR="00E52356" w:rsidRPr="00531E3B">
        <w:rPr>
          <w:rFonts w:cs="Arial"/>
          <w:lang w:val="cy-GB"/>
        </w:rPr>
        <w:t xml:space="preserve">), </w:t>
      </w:r>
      <w:r w:rsidR="00FA6E7B">
        <w:rPr>
          <w:rFonts w:cs="Arial"/>
          <w:lang w:val="cy-GB"/>
        </w:rPr>
        <w:t xml:space="preserve">y cynghorau myfyrwyr yn ein holl ysgolion a </w:t>
      </w:r>
      <w:r w:rsidR="00073F70">
        <w:rPr>
          <w:rFonts w:cs="Arial"/>
          <w:lang w:val="cy-GB"/>
        </w:rPr>
        <w:t>Choleg</w:t>
      </w:r>
      <w:r w:rsidR="00E67765" w:rsidRPr="00531E3B">
        <w:rPr>
          <w:rFonts w:cs="Arial"/>
          <w:lang w:val="cy-GB"/>
        </w:rPr>
        <w:t xml:space="preserve"> Penybont</w:t>
      </w:r>
      <w:r w:rsidR="00E52356" w:rsidRPr="00531E3B">
        <w:rPr>
          <w:rFonts w:cs="Arial"/>
          <w:lang w:val="cy-GB"/>
        </w:rPr>
        <w:t xml:space="preserve"> </w:t>
      </w:r>
      <w:r w:rsidR="00FA6E7B">
        <w:rPr>
          <w:rFonts w:cs="Arial"/>
          <w:lang w:val="cy-GB"/>
        </w:rPr>
        <w:t>ati i ddiffinio’r uchelgeisiau a ddylai fod yn sail i’r darpariaethau ar gyfer addysg</w:t>
      </w:r>
      <w:r w:rsidR="00E52356" w:rsidRPr="00531E3B">
        <w:rPr>
          <w:rFonts w:cs="Arial"/>
          <w:lang w:val="cy-GB"/>
        </w:rPr>
        <w:t xml:space="preserve"> </w:t>
      </w:r>
      <w:r w:rsidR="00DD1423" w:rsidRPr="00531E3B">
        <w:rPr>
          <w:rFonts w:cs="Arial"/>
          <w:lang w:val="cy-GB"/>
        </w:rPr>
        <w:t>ôl-16</w:t>
      </w:r>
      <w:r w:rsidR="00E52356" w:rsidRPr="00531E3B">
        <w:rPr>
          <w:rFonts w:cs="Arial"/>
          <w:lang w:val="cy-GB"/>
        </w:rPr>
        <w:t xml:space="preserve"> </w:t>
      </w:r>
      <w:r w:rsidR="00FA6E7B">
        <w:rPr>
          <w:rFonts w:cs="Arial"/>
          <w:lang w:val="cy-GB"/>
        </w:rPr>
        <w:t>ledled y Sir. Roedd pawb yn gytûn y dylai’r d</w:t>
      </w:r>
      <w:r w:rsidR="00F473AD">
        <w:rPr>
          <w:rFonts w:cs="Arial"/>
          <w:lang w:val="cy-GB"/>
        </w:rPr>
        <w:t>ysgwyr</w:t>
      </w:r>
      <w:r w:rsidR="00E52356" w:rsidRPr="00531E3B">
        <w:rPr>
          <w:rFonts w:cs="Arial"/>
          <w:lang w:val="cy-GB"/>
        </w:rPr>
        <w:t xml:space="preserve">, </w:t>
      </w:r>
      <w:r w:rsidR="00FA6E7B">
        <w:rPr>
          <w:rFonts w:cs="Arial"/>
          <w:lang w:val="cy-GB"/>
        </w:rPr>
        <w:t>ble bynnag maent yn cael eu dysgu</w:t>
      </w:r>
      <w:r w:rsidR="00E52356" w:rsidRPr="00531E3B">
        <w:rPr>
          <w:rFonts w:cs="Arial"/>
          <w:lang w:val="cy-GB"/>
        </w:rPr>
        <w:t xml:space="preserve">, </w:t>
      </w:r>
      <w:r w:rsidR="00FA6E7B">
        <w:rPr>
          <w:rFonts w:cs="Arial"/>
          <w:lang w:val="cy-GB"/>
        </w:rPr>
        <w:t xml:space="preserve">brofi’r canlynol: </w:t>
      </w:r>
    </w:p>
    <w:p w14:paraId="18EB8D57" w14:textId="38BA7D16" w:rsidR="00E52356" w:rsidRPr="00531E3B" w:rsidRDefault="00FA6E7B" w:rsidP="00E52356">
      <w:pPr>
        <w:pStyle w:val="ListParagraph"/>
        <w:numPr>
          <w:ilvl w:val="0"/>
          <w:numId w:val="1"/>
        </w:numPr>
        <w:spacing w:after="200"/>
        <w:ind w:left="1134" w:hanging="425"/>
        <w:contextualSpacing/>
        <w:rPr>
          <w:rFonts w:cs="Arial"/>
          <w:lang w:val="cy-GB"/>
        </w:rPr>
      </w:pPr>
      <w:r>
        <w:rPr>
          <w:rFonts w:cs="Arial"/>
          <w:lang w:val="cy-GB"/>
        </w:rPr>
        <w:t>Addysgu a dysgu o ansawdd uchel sy’n galluogi iddynt sicrhau perfformiad cadarn a safonau cyflawniad uchel mewn arholi</w:t>
      </w:r>
      <w:r w:rsidR="00B907A3">
        <w:rPr>
          <w:rFonts w:cs="Arial"/>
          <w:lang w:val="cy-GB"/>
        </w:rPr>
        <w:t>a</w:t>
      </w:r>
      <w:r>
        <w:rPr>
          <w:rFonts w:cs="Arial"/>
          <w:lang w:val="cy-GB"/>
        </w:rPr>
        <w:t xml:space="preserve">dau                </w:t>
      </w:r>
    </w:p>
    <w:p w14:paraId="1F99F376" w14:textId="40F80C18" w:rsidR="00E52356" w:rsidRPr="00531E3B" w:rsidRDefault="00FA6E7B" w:rsidP="00E52356">
      <w:pPr>
        <w:pStyle w:val="ListParagraph"/>
        <w:numPr>
          <w:ilvl w:val="0"/>
          <w:numId w:val="1"/>
        </w:numPr>
        <w:spacing w:after="200"/>
        <w:ind w:left="1134" w:hanging="425"/>
        <w:contextualSpacing/>
        <w:rPr>
          <w:rFonts w:cs="Arial"/>
          <w:lang w:val="cy-GB"/>
        </w:rPr>
      </w:pPr>
      <w:r>
        <w:rPr>
          <w:rFonts w:cs="Arial"/>
          <w:lang w:val="cy-GB"/>
        </w:rPr>
        <w:t>Darpariaeth gwri</w:t>
      </w:r>
      <w:r w:rsidR="00E863E3">
        <w:rPr>
          <w:rFonts w:cs="Arial"/>
          <w:lang w:val="cy-GB"/>
        </w:rPr>
        <w:t>cwlwm</w:t>
      </w:r>
      <w:r w:rsidR="00E52356" w:rsidRPr="00531E3B">
        <w:rPr>
          <w:rFonts w:cs="Arial"/>
          <w:lang w:val="cy-GB"/>
        </w:rPr>
        <w:t xml:space="preserve"> </w:t>
      </w:r>
      <w:r>
        <w:rPr>
          <w:rFonts w:cs="Arial"/>
          <w:lang w:val="cy-GB"/>
        </w:rPr>
        <w:t xml:space="preserve">eang yn seiliedig ar gyngor a chyfarwyddyd gyrfaol diduedd a rhagorol </w:t>
      </w:r>
    </w:p>
    <w:p w14:paraId="701DB9D3" w14:textId="22154E9F" w:rsidR="00E52356" w:rsidRPr="00531E3B" w:rsidRDefault="00E52356" w:rsidP="00E52356">
      <w:pPr>
        <w:pStyle w:val="ListParagraph"/>
        <w:numPr>
          <w:ilvl w:val="0"/>
          <w:numId w:val="1"/>
        </w:numPr>
        <w:spacing w:after="200"/>
        <w:ind w:left="1134" w:hanging="425"/>
        <w:contextualSpacing/>
        <w:rPr>
          <w:rFonts w:cs="Arial"/>
          <w:lang w:val="cy-GB"/>
        </w:rPr>
      </w:pPr>
      <w:r w:rsidRPr="00531E3B">
        <w:rPr>
          <w:rFonts w:cs="Arial"/>
          <w:lang w:val="cy-GB"/>
        </w:rPr>
        <w:t>P</w:t>
      </w:r>
      <w:r w:rsidR="00FA6E7B">
        <w:rPr>
          <w:rFonts w:cs="Arial"/>
          <w:lang w:val="cy-GB"/>
        </w:rPr>
        <w:t xml:space="preserve">erthnasoedd positif gyda staff sy’n ysbrydoledig gyda </w:t>
      </w:r>
      <w:r w:rsidR="00F473AD">
        <w:rPr>
          <w:rFonts w:cs="Arial"/>
          <w:lang w:val="cy-GB"/>
        </w:rPr>
        <w:t>dysgwyr</w:t>
      </w:r>
      <w:r w:rsidRPr="00531E3B">
        <w:rPr>
          <w:rFonts w:cs="Arial"/>
          <w:lang w:val="cy-GB"/>
        </w:rPr>
        <w:t xml:space="preserve"> a</w:t>
      </w:r>
      <w:r w:rsidR="00FA6E7B">
        <w:rPr>
          <w:rFonts w:cs="Arial"/>
          <w:lang w:val="cy-GB"/>
        </w:rPr>
        <w:t xml:space="preserve">c yn arbenigwyr yn eu gwaith </w:t>
      </w:r>
    </w:p>
    <w:p w14:paraId="3F6ECA30" w14:textId="3C7B0185" w:rsidR="00E52356" w:rsidRPr="00531E3B" w:rsidRDefault="00FA6E7B" w:rsidP="00E52356">
      <w:pPr>
        <w:pStyle w:val="ListParagraph"/>
        <w:numPr>
          <w:ilvl w:val="0"/>
          <w:numId w:val="1"/>
        </w:numPr>
        <w:ind w:left="1134" w:hanging="425"/>
        <w:contextualSpacing/>
        <w:rPr>
          <w:rFonts w:cs="Arial"/>
          <w:lang w:val="cy-GB"/>
        </w:rPr>
      </w:pPr>
      <w:r>
        <w:rPr>
          <w:rFonts w:cs="Arial"/>
          <w:lang w:val="cy-GB"/>
        </w:rPr>
        <w:t xml:space="preserve">Cefnogaeth o’r safon uchaf i ddysgwyr, yn bersonol neu drwy’r cyfleusterau sydd ar gael i gefnogi eu hastudiaethau             </w:t>
      </w:r>
    </w:p>
    <w:p w14:paraId="184F7B11" w14:textId="2FEEAB4D" w:rsidR="00E52356" w:rsidRPr="00531E3B" w:rsidRDefault="00FA6E7B" w:rsidP="00E52356">
      <w:pPr>
        <w:pStyle w:val="ListParagraph"/>
        <w:numPr>
          <w:ilvl w:val="0"/>
          <w:numId w:val="1"/>
        </w:numPr>
        <w:spacing w:after="200"/>
        <w:ind w:left="1134" w:hanging="425"/>
        <w:contextualSpacing/>
        <w:rPr>
          <w:rFonts w:cs="Arial"/>
          <w:lang w:val="cy-GB"/>
        </w:rPr>
      </w:pPr>
      <w:r>
        <w:rPr>
          <w:rFonts w:cs="Arial"/>
          <w:lang w:val="cy-GB"/>
        </w:rPr>
        <w:t xml:space="preserve">Amrywiaeth dda o weithgarwch allgyrsiol a chael mynediad i brofiad gwaith.   </w:t>
      </w:r>
    </w:p>
    <w:p w14:paraId="3C30F6AB" w14:textId="77777777" w:rsidR="00E52356" w:rsidRPr="00531E3B" w:rsidRDefault="00E52356" w:rsidP="00E52356">
      <w:pPr>
        <w:pStyle w:val="ListParagraph"/>
        <w:ind w:left="1134"/>
        <w:rPr>
          <w:rFonts w:cs="Arial"/>
          <w:lang w:val="cy-GB"/>
        </w:rPr>
      </w:pPr>
    </w:p>
    <w:p w14:paraId="3D73E081" w14:textId="18AF9869" w:rsidR="00E52356" w:rsidRPr="00531E3B" w:rsidRDefault="00FA6E7B" w:rsidP="00E52356">
      <w:pPr>
        <w:pStyle w:val="ListParagraph"/>
        <w:rPr>
          <w:rFonts w:cs="Arial"/>
          <w:bCs/>
          <w:lang w:val="cy-GB"/>
        </w:rPr>
      </w:pPr>
      <w:r>
        <w:rPr>
          <w:rFonts w:cs="Arial"/>
          <w:bCs/>
          <w:lang w:val="cy-GB"/>
        </w:rPr>
        <w:t xml:space="preserve">Wrth galon yr adolygiad o addysg </w:t>
      </w:r>
      <w:r w:rsidR="00DD1423" w:rsidRPr="00531E3B">
        <w:rPr>
          <w:rFonts w:cs="Arial"/>
          <w:bCs/>
          <w:lang w:val="cy-GB"/>
        </w:rPr>
        <w:t>ôl-16</w:t>
      </w:r>
      <w:r w:rsidR="00E52356" w:rsidRPr="00531E3B">
        <w:rPr>
          <w:rFonts w:cs="Arial"/>
          <w:bCs/>
          <w:lang w:val="cy-GB"/>
        </w:rPr>
        <w:t xml:space="preserve"> </w:t>
      </w:r>
      <w:r>
        <w:rPr>
          <w:rFonts w:cs="Arial"/>
          <w:bCs/>
          <w:lang w:val="cy-GB"/>
        </w:rPr>
        <w:t xml:space="preserve">mae’r uchelgais i ddatblygu gweithlu medrus a dysgedig drwy ddarparu addysg 16 i 18 eithriadol - </w:t>
      </w:r>
      <w:r w:rsidR="00E52356" w:rsidRPr="00531E3B">
        <w:rPr>
          <w:rFonts w:cs="Arial"/>
          <w:bCs/>
          <w:lang w:val="cy-GB"/>
        </w:rPr>
        <w:t>‘</w:t>
      </w:r>
      <w:r>
        <w:rPr>
          <w:rFonts w:cs="Arial"/>
          <w:bCs/>
          <w:lang w:val="cy-GB"/>
        </w:rPr>
        <w:t>Cefnogi economi lwyddiannus</w:t>
      </w:r>
      <w:r w:rsidR="00E52356" w:rsidRPr="00531E3B">
        <w:rPr>
          <w:rFonts w:cs="Arial"/>
          <w:bCs/>
          <w:lang w:val="cy-GB"/>
        </w:rPr>
        <w:t xml:space="preserve">’. </w:t>
      </w:r>
      <w:r>
        <w:rPr>
          <w:rFonts w:cs="Arial"/>
          <w:bCs/>
          <w:lang w:val="cy-GB"/>
        </w:rPr>
        <w:t xml:space="preserve">Bydd y bobl ifanc yma’n darparu’r oedolion medrus mae cyflogwyr yn chwilio amdanynt a byddant yn sail i dwf cyfleoedd cyflogaeth, yr economi a chyfoeth yn yr economi leol.          </w:t>
      </w:r>
    </w:p>
    <w:p w14:paraId="32357189" w14:textId="77777777" w:rsidR="00C952B5" w:rsidRPr="00531E3B" w:rsidRDefault="00C952B5" w:rsidP="00E52356">
      <w:pPr>
        <w:pStyle w:val="ListParagraph"/>
        <w:rPr>
          <w:rFonts w:cs="Arial"/>
          <w:bCs/>
          <w:lang w:val="cy-GB"/>
        </w:rPr>
      </w:pPr>
    </w:p>
    <w:p w14:paraId="21787B4C" w14:textId="495255E3" w:rsidR="00E52356" w:rsidRPr="00531E3B" w:rsidRDefault="00FA6E7B" w:rsidP="00E52356">
      <w:pPr>
        <w:spacing w:line="240" w:lineRule="auto"/>
        <w:rPr>
          <w:rFonts w:cs="Arial"/>
          <w:b/>
          <w:szCs w:val="24"/>
          <w:lang w:val="cy-GB"/>
        </w:rPr>
      </w:pPr>
      <w:r>
        <w:rPr>
          <w:rFonts w:cs="Arial"/>
          <w:b/>
          <w:szCs w:val="24"/>
          <w:lang w:val="cy-GB"/>
        </w:rPr>
        <w:t xml:space="preserve">Beth yw’r sefyllfa bresennol ar gyfer darpariaeth </w:t>
      </w:r>
      <w:r w:rsidR="00DD1423" w:rsidRPr="00531E3B">
        <w:rPr>
          <w:rFonts w:cs="Arial"/>
          <w:b/>
          <w:szCs w:val="24"/>
          <w:lang w:val="cy-GB"/>
        </w:rPr>
        <w:t>ôl-16</w:t>
      </w:r>
      <w:r w:rsidR="00E52356" w:rsidRPr="00531E3B">
        <w:rPr>
          <w:rFonts w:cs="Arial"/>
          <w:b/>
          <w:szCs w:val="24"/>
          <w:lang w:val="cy-GB"/>
        </w:rPr>
        <w:t xml:space="preserve"> </w:t>
      </w:r>
      <w:r>
        <w:rPr>
          <w:rFonts w:cs="Arial"/>
          <w:b/>
          <w:szCs w:val="24"/>
          <w:lang w:val="cy-GB"/>
        </w:rPr>
        <w:t xml:space="preserve">ledled y Sir? </w:t>
      </w:r>
      <w:r w:rsidR="00E52356" w:rsidRPr="00531E3B">
        <w:rPr>
          <w:rFonts w:cs="Arial"/>
          <w:b/>
          <w:szCs w:val="24"/>
          <w:lang w:val="cy-GB"/>
        </w:rPr>
        <w:t xml:space="preserve"> </w:t>
      </w:r>
      <w:r>
        <w:rPr>
          <w:rFonts w:cs="Arial"/>
          <w:b/>
          <w:szCs w:val="24"/>
          <w:lang w:val="cy-GB"/>
        </w:rPr>
        <w:t xml:space="preserve"> </w:t>
      </w:r>
    </w:p>
    <w:p w14:paraId="261EE28F" w14:textId="5B16830E" w:rsidR="00E52356" w:rsidRPr="00531E3B" w:rsidRDefault="00FA6E7B" w:rsidP="00C952B5">
      <w:pPr>
        <w:pStyle w:val="ListParagraph"/>
        <w:numPr>
          <w:ilvl w:val="0"/>
          <w:numId w:val="29"/>
        </w:numPr>
        <w:spacing w:after="200"/>
        <w:contextualSpacing/>
        <w:jc w:val="both"/>
        <w:rPr>
          <w:rFonts w:cs="Arial"/>
          <w:lang w:val="cy-GB"/>
        </w:rPr>
      </w:pPr>
      <w:r>
        <w:rPr>
          <w:rFonts w:cs="Arial"/>
          <w:lang w:val="cy-GB"/>
        </w:rPr>
        <w:t>Mae’r ddarpariaeth addysg bresennol ar gyfer ieuenctid</w:t>
      </w:r>
      <w:r w:rsidR="00E52356" w:rsidRPr="00531E3B">
        <w:rPr>
          <w:rFonts w:cs="Arial"/>
          <w:lang w:val="cy-GB"/>
        </w:rPr>
        <w:t xml:space="preserve"> 16</w:t>
      </w:r>
      <w:r>
        <w:rPr>
          <w:rFonts w:cs="Arial"/>
          <w:lang w:val="cy-GB"/>
        </w:rPr>
        <w:t xml:space="preserve"> i </w:t>
      </w:r>
      <w:r w:rsidR="00E52356" w:rsidRPr="00531E3B">
        <w:rPr>
          <w:rFonts w:cs="Arial"/>
          <w:lang w:val="cy-GB"/>
        </w:rPr>
        <w:t xml:space="preserve">18 </w:t>
      </w:r>
      <w:r>
        <w:rPr>
          <w:rFonts w:cs="Arial"/>
          <w:lang w:val="cy-GB"/>
        </w:rPr>
        <w:t>oed ym Mh</w:t>
      </w:r>
      <w:r w:rsidR="00531E3B" w:rsidRPr="00531E3B">
        <w:rPr>
          <w:rFonts w:cs="Arial"/>
          <w:lang w:val="cy-GB"/>
        </w:rPr>
        <w:t>en-y-bont ar Ogwr</w:t>
      </w:r>
      <w:r w:rsidR="00E52356" w:rsidRPr="00531E3B">
        <w:rPr>
          <w:rFonts w:cs="Arial"/>
          <w:lang w:val="cy-GB"/>
        </w:rPr>
        <w:t xml:space="preserve"> </w:t>
      </w:r>
      <w:r>
        <w:rPr>
          <w:rFonts w:cs="Arial"/>
          <w:lang w:val="cy-GB"/>
        </w:rPr>
        <w:t>fel a ganlyn</w:t>
      </w:r>
      <w:r w:rsidR="00E52356" w:rsidRPr="00531E3B">
        <w:rPr>
          <w:rFonts w:cs="Arial"/>
          <w:lang w:val="cy-GB"/>
        </w:rPr>
        <w:t>:</w:t>
      </w:r>
    </w:p>
    <w:p w14:paraId="09E65A86" w14:textId="14B18217" w:rsidR="00E52356" w:rsidRPr="00531E3B" w:rsidRDefault="00FA6E7B" w:rsidP="00E52356">
      <w:pPr>
        <w:pStyle w:val="ListParagraph"/>
        <w:numPr>
          <w:ilvl w:val="0"/>
          <w:numId w:val="2"/>
        </w:numPr>
        <w:spacing w:after="200"/>
        <w:ind w:left="1134" w:hanging="425"/>
        <w:contextualSpacing/>
        <w:jc w:val="both"/>
        <w:rPr>
          <w:rFonts w:cs="Arial"/>
          <w:lang w:val="cy-GB"/>
        </w:rPr>
      </w:pPr>
      <w:r>
        <w:rPr>
          <w:rFonts w:cs="Arial"/>
          <w:lang w:val="cy-GB"/>
        </w:rPr>
        <w:t>Chweched dosbarth ym mhob ysgol uwchradd yn amrywio o ran maint o</w:t>
      </w:r>
      <w:r w:rsidR="00E52356" w:rsidRPr="00531E3B">
        <w:rPr>
          <w:rFonts w:cs="Arial"/>
          <w:lang w:val="cy-GB"/>
        </w:rPr>
        <w:t xml:space="preserve"> 61 </w:t>
      </w:r>
      <w:r>
        <w:rPr>
          <w:rFonts w:cs="Arial"/>
          <w:lang w:val="cy-GB"/>
        </w:rPr>
        <w:t>i</w:t>
      </w:r>
      <w:r w:rsidR="00E52356" w:rsidRPr="00531E3B">
        <w:rPr>
          <w:rFonts w:cs="Arial"/>
          <w:lang w:val="cy-GB"/>
        </w:rPr>
        <w:t xml:space="preserve"> 347 (</w:t>
      </w:r>
      <w:r>
        <w:rPr>
          <w:rFonts w:cs="Arial"/>
          <w:lang w:val="cy-GB"/>
        </w:rPr>
        <w:t>data PLASC Ionawr 2018</w:t>
      </w:r>
      <w:r w:rsidR="00E52356" w:rsidRPr="00531E3B">
        <w:rPr>
          <w:rFonts w:cs="Arial"/>
          <w:lang w:val="cy-GB"/>
        </w:rPr>
        <w:t xml:space="preserve">) </w:t>
      </w:r>
      <w:r>
        <w:rPr>
          <w:rFonts w:cs="Arial"/>
          <w:lang w:val="cy-GB"/>
        </w:rPr>
        <w:t>ac yn darparu</w:t>
      </w:r>
      <w:r w:rsidR="005D18AB">
        <w:rPr>
          <w:rFonts w:cs="Arial"/>
          <w:lang w:val="cy-GB"/>
        </w:rPr>
        <w:t xml:space="preserve"> cyrsiau</w:t>
      </w:r>
      <w:r>
        <w:rPr>
          <w:rFonts w:cs="Arial"/>
          <w:lang w:val="cy-GB"/>
        </w:rPr>
        <w:t xml:space="preserve"> Safon Uwch yn bennaf ar gyfer </w:t>
      </w:r>
      <w:r w:rsidR="00E52356" w:rsidRPr="00531E3B">
        <w:rPr>
          <w:rFonts w:cs="Arial"/>
          <w:lang w:val="cy-GB"/>
        </w:rPr>
        <w:t xml:space="preserve">1572 </w:t>
      </w:r>
      <w:r>
        <w:rPr>
          <w:rFonts w:cs="Arial"/>
          <w:lang w:val="cy-GB"/>
        </w:rPr>
        <w:t>o ddys</w:t>
      </w:r>
      <w:r w:rsidR="00F473AD">
        <w:rPr>
          <w:rFonts w:cs="Arial"/>
          <w:lang w:val="cy-GB"/>
        </w:rPr>
        <w:t>gwyr</w:t>
      </w:r>
    </w:p>
    <w:p w14:paraId="652B8099" w14:textId="46C37F01" w:rsidR="00E52356" w:rsidRPr="00531E3B" w:rsidRDefault="00FA6E7B" w:rsidP="00E52356">
      <w:pPr>
        <w:pStyle w:val="ListParagraph"/>
        <w:numPr>
          <w:ilvl w:val="0"/>
          <w:numId w:val="2"/>
        </w:numPr>
        <w:spacing w:after="200"/>
        <w:ind w:left="1134" w:hanging="425"/>
        <w:contextualSpacing/>
        <w:jc w:val="both"/>
        <w:rPr>
          <w:rFonts w:cs="Arial"/>
          <w:lang w:val="cy-GB"/>
        </w:rPr>
      </w:pPr>
      <w:r>
        <w:rPr>
          <w:rFonts w:cs="Arial"/>
          <w:lang w:val="cy-GB"/>
        </w:rPr>
        <w:t>Chweched dosbarth</w:t>
      </w:r>
      <w:r w:rsidRPr="00531E3B">
        <w:rPr>
          <w:rFonts w:cs="Arial"/>
          <w:lang w:val="cy-GB"/>
        </w:rPr>
        <w:t xml:space="preserve"> </w:t>
      </w:r>
      <w:r>
        <w:rPr>
          <w:rFonts w:cs="Arial"/>
          <w:lang w:val="cy-GB"/>
        </w:rPr>
        <w:t xml:space="preserve">mewn dwy ysgol arbennig gyda llwybrau ar gyfer </w:t>
      </w:r>
      <w:r w:rsidR="00E52356" w:rsidRPr="00531E3B">
        <w:rPr>
          <w:rFonts w:cs="Arial"/>
          <w:lang w:val="cy-GB"/>
        </w:rPr>
        <w:t xml:space="preserve">102 </w:t>
      </w:r>
      <w:r>
        <w:rPr>
          <w:rFonts w:cs="Arial"/>
          <w:lang w:val="cy-GB"/>
        </w:rPr>
        <w:t>o d</w:t>
      </w:r>
      <w:r w:rsidR="00F473AD">
        <w:rPr>
          <w:rFonts w:cs="Arial"/>
          <w:lang w:val="cy-GB"/>
        </w:rPr>
        <w:t>dysgwyr</w:t>
      </w:r>
      <w:r w:rsidR="00E52356" w:rsidRPr="00531E3B">
        <w:rPr>
          <w:rFonts w:cs="Arial"/>
          <w:lang w:val="cy-GB"/>
        </w:rPr>
        <w:t xml:space="preserve"> </w:t>
      </w:r>
    </w:p>
    <w:p w14:paraId="50F15715" w14:textId="2983E99C" w:rsidR="00E52356" w:rsidRPr="00531E3B" w:rsidRDefault="006E7BD4" w:rsidP="00E52356">
      <w:pPr>
        <w:pStyle w:val="ListParagraph"/>
        <w:numPr>
          <w:ilvl w:val="0"/>
          <w:numId w:val="2"/>
        </w:numPr>
        <w:spacing w:after="200"/>
        <w:ind w:left="1134" w:hanging="425"/>
        <w:contextualSpacing/>
        <w:jc w:val="both"/>
        <w:rPr>
          <w:rFonts w:cs="Arial"/>
          <w:lang w:val="cy-GB"/>
        </w:rPr>
      </w:pPr>
      <w:r w:rsidRPr="00F56D88">
        <w:rPr>
          <w:rFonts w:cs="Arial"/>
          <w:lang w:val="cy-GB"/>
        </w:rPr>
        <w:t>Coleg Pen</w:t>
      </w:r>
      <w:r w:rsidR="005D18AB">
        <w:rPr>
          <w:rFonts w:cs="Arial"/>
          <w:lang w:val="cy-GB"/>
        </w:rPr>
        <w:t>y</w:t>
      </w:r>
      <w:r w:rsidRPr="00F56D88">
        <w:rPr>
          <w:rFonts w:cs="Arial"/>
          <w:lang w:val="cy-GB"/>
        </w:rPr>
        <w:t xml:space="preserve">bont ac Ysgol Gyfun Pencoed yn </w:t>
      </w:r>
      <w:r>
        <w:rPr>
          <w:rFonts w:cs="Arial"/>
          <w:lang w:val="cy-GB"/>
        </w:rPr>
        <w:t>gweithio mewn</w:t>
      </w:r>
      <w:r w:rsidR="00E52356" w:rsidRPr="00531E3B">
        <w:rPr>
          <w:rFonts w:cs="Arial"/>
          <w:lang w:val="cy-GB"/>
        </w:rPr>
        <w:t xml:space="preserve"> p</w:t>
      </w:r>
      <w:r w:rsidR="00A729DB">
        <w:rPr>
          <w:rFonts w:cs="Arial"/>
          <w:lang w:val="cy-GB"/>
        </w:rPr>
        <w:t>artneriaeth</w:t>
      </w:r>
      <w:r w:rsidR="00E52356" w:rsidRPr="00531E3B">
        <w:rPr>
          <w:rFonts w:cs="Arial"/>
          <w:lang w:val="cy-GB"/>
        </w:rPr>
        <w:t xml:space="preserve"> </w:t>
      </w:r>
      <w:r w:rsidRPr="00F56D88">
        <w:rPr>
          <w:rFonts w:cs="Arial"/>
          <w:lang w:val="cy-GB"/>
        </w:rPr>
        <w:t xml:space="preserve">i ddatblygu </w:t>
      </w:r>
      <w:r>
        <w:rPr>
          <w:rFonts w:cs="Arial"/>
          <w:lang w:val="cy-GB"/>
        </w:rPr>
        <w:t>darpariaeth gydweithredol a elwir yn G</w:t>
      </w:r>
      <w:r w:rsidR="00E863E3">
        <w:rPr>
          <w:rFonts w:cs="Arial"/>
          <w:lang w:val="cy-GB"/>
        </w:rPr>
        <w:t>oleg Chweched Dosbarth Penybont</w:t>
      </w:r>
    </w:p>
    <w:p w14:paraId="55A690E0" w14:textId="6D339726" w:rsidR="00E52356" w:rsidRPr="00531E3B" w:rsidRDefault="005D18AB" w:rsidP="00E52356">
      <w:pPr>
        <w:pStyle w:val="ListParagraph"/>
        <w:numPr>
          <w:ilvl w:val="0"/>
          <w:numId w:val="2"/>
        </w:numPr>
        <w:spacing w:after="200"/>
        <w:ind w:left="1134" w:hanging="425"/>
        <w:contextualSpacing/>
        <w:jc w:val="both"/>
        <w:rPr>
          <w:rFonts w:cs="Arial"/>
          <w:lang w:val="cy-GB"/>
        </w:rPr>
      </w:pPr>
      <w:r w:rsidRPr="00F56D88">
        <w:rPr>
          <w:rFonts w:cs="Arial"/>
          <w:lang w:val="cy-GB"/>
        </w:rPr>
        <w:t>Coleg Pen</w:t>
      </w:r>
      <w:r>
        <w:rPr>
          <w:rFonts w:cs="Arial"/>
          <w:lang w:val="cy-GB"/>
        </w:rPr>
        <w:t>y</w:t>
      </w:r>
      <w:r w:rsidRPr="00F56D88">
        <w:rPr>
          <w:rFonts w:cs="Arial"/>
          <w:lang w:val="cy-GB"/>
        </w:rPr>
        <w:t xml:space="preserve">bont </w:t>
      </w:r>
      <w:r w:rsidR="006E7BD4" w:rsidRPr="00F56D88">
        <w:rPr>
          <w:rFonts w:cs="Arial"/>
          <w:lang w:val="cy-GB"/>
        </w:rPr>
        <w:t xml:space="preserve">yn darparu amrywiaeth o lwybrau galwedigaethol ar gyfer 1907 o ddysgwyr 16-18 oed (Hydref </w:t>
      </w:r>
      <w:r w:rsidR="00E52356" w:rsidRPr="00531E3B">
        <w:rPr>
          <w:rFonts w:cs="Arial"/>
          <w:lang w:val="cy-GB"/>
        </w:rPr>
        <w:t>2017)</w:t>
      </w:r>
    </w:p>
    <w:p w14:paraId="7210CFD1" w14:textId="6CC22F5C" w:rsidR="00E52356" w:rsidRPr="00531E3B" w:rsidRDefault="006E7BD4" w:rsidP="00E52356">
      <w:pPr>
        <w:pStyle w:val="ListParagraph"/>
        <w:numPr>
          <w:ilvl w:val="0"/>
          <w:numId w:val="2"/>
        </w:numPr>
        <w:spacing w:after="200"/>
        <w:ind w:left="1134" w:hanging="425"/>
        <w:contextualSpacing/>
        <w:jc w:val="both"/>
        <w:rPr>
          <w:rFonts w:cs="Arial"/>
          <w:lang w:val="cy-GB"/>
        </w:rPr>
      </w:pPr>
      <w:r w:rsidRPr="00F56D88">
        <w:rPr>
          <w:rFonts w:cs="Arial"/>
          <w:lang w:val="cy-GB"/>
        </w:rPr>
        <w:lastRenderedPageBreak/>
        <w:t>Opsiynau X ac Y ar yr amserlen gyffredin (dau brynhawn yr wythnos ar gyfer pob opsiwn) ar draws y</w:t>
      </w:r>
      <w:r>
        <w:rPr>
          <w:rFonts w:cs="Arial"/>
          <w:lang w:val="cy-GB"/>
        </w:rPr>
        <w:t>r wyth</w:t>
      </w:r>
      <w:r w:rsidRPr="00F56D88">
        <w:rPr>
          <w:rFonts w:cs="Arial"/>
          <w:lang w:val="cy-GB"/>
        </w:rPr>
        <w:t xml:space="preserve"> chweched dosbarth</w:t>
      </w:r>
      <w:r>
        <w:rPr>
          <w:rFonts w:cs="Arial"/>
          <w:lang w:val="cy-GB"/>
        </w:rPr>
        <w:t xml:space="preserve"> cyfrwng Saesneg a </w:t>
      </w:r>
      <w:r w:rsidR="00073F70">
        <w:rPr>
          <w:rFonts w:cs="Arial"/>
          <w:lang w:val="cy-GB"/>
        </w:rPr>
        <w:t>Choleg</w:t>
      </w:r>
      <w:r w:rsidR="00E67765" w:rsidRPr="00531E3B">
        <w:rPr>
          <w:rFonts w:cs="Arial"/>
          <w:lang w:val="cy-GB"/>
        </w:rPr>
        <w:t xml:space="preserve"> Penybont</w:t>
      </w:r>
      <w:r w:rsidR="00E52356" w:rsidRPr="00531E3B">
        <w:rPr>
          <w:rFonts w:cs="Arial"/>
          <w:lang w:val="cy-GB"/>
        </w:rPr>
        <w:t xml:space="preserve"> </w:t>
      </w:r>
    </w:p>
    <w:p w14:paraId="05D4C683" w14:textId="77777777" w:rsidR="005D18AB" w:rsidRDefault="006E7BD4" w:rsidP="005D18AB">
      <w:pPr>
        <w:pStyle w:val="ListParagraph"/>
        <w:numPr>
          <w:ilvl w:val="0"/>
          <w:numId w:val="2"/>
        </w:numPr>
        <w:spacing w:after="200"/>
        <w:ind w:left="1134" w:hanging="425"/>
        <w:contextualSpacing/>
        <w:jc w:val="both"/>
        <w:rPr>
          <w:rFonts w:cs="Arial"/>
          <w:lang w:val="cy-GB"/>
        </w:rPr>
      </w:pPr>
      <w:r w:rsidRPr="00F56D88">
        <w:rPr>
          <w:rFonts w:cs="Arial"/>
          <w:lang w:val="cy-GB"/>
        </w:rPr>
        <w:t xml:space="preserve">Darpariaeth gwyll yng Ngholeg </w:t>
      </w:r>
      <w:r w:rsidR="00E67765" w:rsidRPr="00531E3B">
        <w:rPr>
          <w:rFonts w:cs="Arial"/>
          <w:lang w:val="cy-GB"/>
        </w:rPr>
        <w:t>Penybont</w:t>
      </w:r>
      <w:r w:rsidR="00E52356" w:rsidRPr="00531E3B">
        <w:rPr>
          <w:rFonts w:cs="Arial"/>
          <w:lang w:val="cy-GB"/>
        </w:rPr>
        <w:t xml:space="preserve"> </w:t>
      </w:r>
    </w:p>
    <w:p w14:paraId="6B038256" w14:textId="77777777" w:rsidR="005D18AB" w:rsidRDefault="006E7BD4" w:rsidP="005D18AB">
      <w:pPr>
        <w:pStyle w:val="ListParagraph"/>
        <w:numPr>
          <w:ilvl w:val="0"/>
          <w:numId w:val="2"/>
        </w:numPr>
        <w:spacing w:after="200"/>
        <w:ind w:left="1134" w:hanging="425"/>
        <w:contextualSpacing/>
        <w:jc w:val="both"/>
        <w:rPr>
          <w:rFonts w:cs="Arial"/>
          <w:lang w:val="cy-GB"/>
        </w:rPr>
      </w:pPr>
      <w:r w:rsidRPr="005D18AB">
        <w:rPr>
          <w:rFonts w:cs="Arial"/>
          <w:lang w:val="cy-GB"/>
        </w:rPr>
        <w:t>Darpariaeth cyfrwng Cymraeg well drwy gydweithredu helaeth rhwng YGG Llangynwyd ym Mhen-y-bont ar Ogwr ac YGG Llanhari yn RhCT</w:t>
      </w:r>
    </w:p>
    <w:p w14:paraId="232A3597" w14:textId="77777777" w:rsidR="005D18AB" w:rsidRDefault="006E7BD4" w:rsidP="005D18AB">
      <w:pPr>
        <w:pStyle w:val="ListParagraph"/>
        <w:numPr>
          <w:ilvl w:val="0"/>
          <w:numId w:val="2"/>
        </w:numPr>
        <w:spacing w:after="200"/>
        <w:ind w:left="1134" w:hanging="425"/>
        <w:contextualSpacing/>
        <w:jc w:val="both"/>
        <w:rPr>
          <w:rFonts w:cs="Arial"/>
          <w:lang w:val="cy-GB"/>
        </w:rPr>
      </w:pPr>
      <w:r w:rsidRPr="005D18AB">
        <w:rPr>
          <w:rFonts w:cs="Arial"/>
          <w:lang w:val="cy-GB"/>
        </w:rPr>
        <w:t xml:space="preserve">Darpariaeth seiliedig ar ffydd ar gael yn Ysgol Uwchradd Gatholig Archesgob McGrath  </w:t>
      </w:r>
    </w:p>
    <w:p w14:paraId="6AEC7022" w14:textId="77777777" w:rsidR="005D18AB" w:rsidRDefault="006E7BD4" w:rsidP="005D18AB">
      <w:pPr>
        <w:pStyle w:val="ListParagraph"/>
        <w:numPr>
          <w:ilvl w:val="0"/>
          <w:numId w:val="2"/>
        </w:numPr>
        <w:spacing w:after="200"/>
        <w:ind w:left="1134" w:hanging="425"/>
        <w:contextualSpacing/>
        <w:jc w:val="both"/>
        <w:rPr>
          <w:rFonts w:cs="Arial"/>
          <w:lang w:val="cy-GB"/>
        </w:rPr>
      </w:pPr>
      <w:r w:rsidRPr="005D18AB">
        <w:rPr>
          <w:rFonts w:cs="Arial"/>
          <w:lang w:val="cy-GB"/>
        </w:rPr>
        <w:t xml:space="preserve">5 sefydliad hyfforddiant seiliedig ar waith yn darparu 60 i 70 o lefydd ar raglenni Ymgysylltu, Lefel 1 a Chynllun Hyfforddi i’r rhai sy’n gadael ym Mlwyddyn 11  </w:t>
      </w:r>
    </w:p>
    <w:p w14:paraId="43606AAC" w14:textId="77777777" w:rsidR="005D18AB" w:rsidRDefault="006E7BD4" w:rsidP="005D18AB">
      <w:pPr>
        <w:pStyle w:val="ListParagraph"/>
        <w:numPr>
          <w:ilvl w:val="0"/>
          <w:numId w:val="2"/>
        </w:numPr>
        <w:spacing w:after="200"/>
        <w:ind w:left="1134" w:hanging="425"/>
        <w:contextualSpacing/>
        <w:jc w:val="both"/>
        <w:rPr>
          <w:rFonts w:cs="Arial"/>
          <w:lang w:val="cy-GB"/>
        </w:rPr>
      </w:pPr>
      <w:r w:rsidRPr="005D18AB">
        <w:rPr>
          <w:rFonts w:cs="Arial"/>
          <w:lang w:val="cy-GB"/>
        </w:rPr>
        <w:t xml:space="preserve">Bydd llond dwrn o ddysgwyr Blwyddyn 11 yn mynd ymlaen i Brentisiaethau Sylfaen   </w:t>
      </w:r>
    </w:p>
    <w:p w14:paraId="35050A2D" w14:textId="64E93295" w:rsidR="006E7BD4" w:rsidRPr="005D18AB" w:rsidRDefault="006E7BD4" w:rsidP="005D18AB">
      <w:pPr>
        <w:pStyle w:val="ListParagraph"/>
        <w:numPr>
          <w:ilvl w:val="0"/>
          <w:numId w:val="2"/>
        </w:numPr>
        <w:spacing w:after="200"/>
        <w:ind w:left="1134" w:hanging="425"/>
        <w:contextualSpacing/>
        <w:jc w:val="both"/>
        <w:rPr>
          <w:rFonts w:cs="Arial"/>
          <w:lang w:val="cy-GB"/>
        </w:rPr>
      </w:pPr>
      <w:r w:rsidRPr="005D18AB">
        <w:rPr>
          <w:rFonts w:cs="Arial"/>
          <w:lang w:val="cy-GB"/>
        </w:rPr>
        <w:t xml:space="preserve">Yn 2015, aeth tua 29 o ddysgwyr o Flwyddyn 11 i gyflogaeth </w:t>
      </w:r>
    </w:p>
    <w:p w14:paraId="33D286AE" w14:textId="77777777" w:rsidR="00E52356" w:rsidRPr="00531E3B" w:rsidRDefault="00E52356" w:rsidP="00E52356">
      <w:pPr>
        <w:pStyle w:val="ListParagraph"/>
        <w:ind w:left="1080"/>
        <w:rPr>
          <w:lang w:val="cy-GB"/>
        </w:rPr>
      </w:pPr>
    </w:p>
    <w:p w14:paraId="2E858493" w14:textId="165C2123" w:rsidR="00E52356" w:rsidRPr="00531E3B" w:rsidRDefault="008555EE" w:rsidP="00C952B5">
      <w:pPr>
        <w:pStyle w:val="ListParagraph"/>
        <w:numPr>
          <w:ilvl w:val="0"/>
          <w:numId w:val="29"/>
        </w:numPr>
        <w:spacing w:after="200"/>
        <w:contextualSpacing/>
        <w:rPr>
          <w:rFonts w:cs="Arial"/>
          <w:lang w:val="cy-GB"/>
        </w:rPr>
      </w:pPr>
      <w:r w:rsidRPr="00F56D88">
        <w:rPr>
          <w:rFonts w:cs="Arial"/>
          <w:lang w:val="cy-GB"/>
        </w:rPr>
        <w:t>Ar sail adroddiadau a thrafod proffesiynol amrywiol ymhlith y gymuned addysg leol, gan gynnwys penaethiaid uwchradd, pennaeth y coleg, y Gyfarwyddiaeth Addysg a Chefnogi Teuluoedd a rhanddeiliaid eraill, roedd cytundeb cyffredinol nad yw’r ddarpariaeth bresennol yn cyflawni’r uchelgeisiau a nodir ar gyfer addysg ôl-16 ledled y Sir</w:t>
      </w:r>
      <w:r>
        <w:rPr>
          <w:rFonts w:cs="Arial"/>
          <w:lang w:val="cy-GB"/>
        </w:rPr>
        <w:t xml:space="preserve"> yn y ffordd orau.</w:t>
      </w:r>
      <w:r w:rsidRPr="00F56D88">
        <w:rPr>
          <w:rFonts w:cs="Arial"/>
          <w:lang w:val="cy-GB"/>
        </w:rPr>
        <w:t xml:space="preserve"> Ymhlith y rhesymau dros hyn mae maint dosbarth</w:t>
      </w:r>
      <w:r>
        <w:rPr>
          <w:rFonts w:cs="Arial"/>
          <w:lang w:val="cy-GB"/>
        </w:rPr>
        <w:t>iadau’r</w:t>
      </w:r>
      <w:r w:rsidRPr="00F56D88">
        <w:rPr>
          <w:rFonts w:cs="Arial"/>
          <w:lang w:val="cy-GB"/>
        </w:rPr>
        <w:t xml:space="preserve"> chweched, cyllid ôl-16, safonau cyflawni, amrywiaeth y pynciau a gynigir, mynediad at ddysgu digidol a staff. Ceir manylion am y materion hyn yn</w:t>
      </w:r>
      <w:r>
        <w:rPr>
          <w:rFonts w:cs="Arial"/>
          <w:lang w:val="cy-GB"/>
        </w:rPr>
        <w:t xml:space="preserve">g nghorff y prif adroddiad. </w:t>
      </w:r>
      <w:r w:rsidRPr="00F56D88">
        <w:rPr>
          <w:rFonts w:cs="Arial"/>
          <w:lang w:val="cy-GB"/>
        </w:rPr>
        <w:t>Ceir consensws bod angen newid</w:t>
      </w:r>
      <w:r w:rsidR="00E52356" w:rsidRPr="00531E3B">
        <w:rPr>
          <w:rFonts w:cs="Arial"/>
          <w:lang w:val="cy-GB"/>
        </w:rPr>
        <w:t>.</w:t>
      </w:r>
    </w:p>
    <w:p w14:paraId="42F6E631" w14:textId="40F4D151" w:rsidR="00E52356" w:rsidRPr="00531E3B" w:rsidRDefault="00E52356" w:rsidP="00E52356">
      <w:pPr>
        <w:spacing w:line="240" w:lineRule="auto"/>
        <w:rPr>
          <w:rFonts w:cs="Arial"/>
          <w:b/>
          <w:szCs w:val="24"/>
          <w:lang w:val="cy-GB"/>
        </w:rPr>
      </w:pPr>
    </w:p>
    <w:p w14:paraId="4C0D6C0E" w14:textId="50CB11E1" w:rsidR="00E52356" w:rsidRPr="00531E3B" w:rsidRDefault="00E52356" w:rsidP="00E52356">
      <w:pPr>
        <w:spacing w:line="240" w:lineRule="auto"/>
        <w:rPr>
          <w:rFonts w:cs="Arial"/>
          <w:b/>
          <w:szCs w:val="24"/>
          <w:lang w:val="cy-GB"/>
        </w:rPr>
      </w:pPr>
      <w:r w:rsidRPr="00531E3B">
        <w:rPr>
          <w:rFonts w:cs="Arial"/>
          <w:b/>
          <w:szCs w:val="24"/>
          <w:lang w:val="cy-GB"/>
        </w:rPr>
        <w:t>A</w:t>
      </w:r>
      <w:r w:rsidR="00C1669D" w:rsidRPr="00531E3B">
        <w:rPr>
          <w:rFonts w:cs="Arial"/>
          <w:b/>
          <w:szCs w:val="24"/>
          <w:lang w:val="cy-GB"/>
        </w:rPr>
        <w:t>todiad</w:t>
      </w:r>
      <w:r w:rsidRPr="00531E3B">
        <w:rPr>
          <w:rFonts w:cs="Arial"/>
          <w:b/>
          <w:szCs w:val="24"/>
          <w:lang w:val="cy-GB"/>
        </w:rPr>
        <w:t xml:space="preserve"> 2</w:t>
      </w:r>
    </w:p>
    <w:p w14:paraId="58ADE457" w14:textId="16450862" w:rsidR="00E52356" w:rsidRPr="00531E3B" w:rsidRDefault="008555EE" w:rsidP="00E52356">
      <w:pPr>
        <w:spacing w:line="240" w:lineRule="auto"/>
        <w:rPr>
          <w:rFonts w:cs="Arial"/>
          <w:b/>
          <w:szCs w:val="24"/>
          <w:lang w:val="cy-GB"/>
        </w:rPr>
      </w:pPr>
      <w:r>
        <w:rPr>
          <w:rFonts w:cs="Arial"/>
          <w:b/>
          <w:szCs w:val="24"/>
          <w:lang w:val="cy-GB"/>
        </w:rPr>
        <w:t xml:space="preserve">Defnydd effeithlon o adnoddau </w:t>
      </w:r>
    </w:p>
    <w:p w14:paraId="221DC6BB" w14:textId="1E29DA51" w:rsidR="00E52356" w:rsidRPr="009872F2" w:rsidRDefault="008555EE" w:rsidP="00050BC0">
      <w:pPr>
        <w:pStyle w:val="ListParagraph"/>
        <w:numPr>
          <w:ilvl w:val="0"/>
          <w:numId w:val="28"/>
        </w:numPr>
        <w:spacing w:after="200"/>
        <w:contextualSpacing/>
        <w:rPr>
          <w:rFonts w:cs="Arial"/>
          <w:lang w:val="cy-GB"/>
        </w:rPr>
      </w:pPr>
      <w:r w:rsidRPr="009872F2">
        <w:rPr>
          <w:rFonts w:cs="Arial"/>
          <w:lang w:val="cy-GB"/>
        </w:rPr>
        <w:t>O flwyddyn ariannol</w:t>
      </w:r>
      <w:r w:rsidR="00E52356" w:rsidRPr="009872F2">
        <w:rPr>
          <w:rFonts w:cs="Arial"/>
          <w:lang w:val="cy-GB"/>
        </w:rPr>
        <w:t xml:space="preserve"> 2020-2021 </w:t>
      </w:r>
      <w:r w:rsidRPr="009872F2">
        <w:rPr>
          <w:rFonts w:cs="Arial"/>
          <w:lang w:val="cy-GB"/>
        </w:rPr>
        <w:t>ymlaen</w:t>
      </w:r>
      <w:r w:rsidR="00E52356" w:rsidRPr="009872F2">
        <w:rPr>
          <w:rFonts w:cs="Arial"/>
          <w:lang w:val="cy-GB"/>
        </w:rPr>
        <w:t xml:space="preserve">, </w:t>
      </w:r>
      <w:r w:rsidRPr="009872F2">
        <w:rPr>
          <w:rFonts w:cs="Arial"/>
          <w:lang w:val="cy-GB"/>
        </w:rPr>
        <w:t>mae Llywodraeth Cymru yn addasu’r mecanwaith cyllido ar gyfer addysg</w:t>
      </w:r>
      <w:r w:rsidR="00E52356" w:rsidRPr="009872F2">
        <w:rPr>
          <w:rFonts w:cs="Arial"/>
          <w:lang w:val="cy-GB"/>
        </w:rPr>
        <w:t xml:space="preserve"> </w:t>
      </w:r>
      <w:r w:rsidR="00E67765" w:rsidRPr="009872F2">
        <w:rPr>
          <w:rFonts w:cs="Arial"/>
          <w:lang w:val="cy-GB"/>
        </w:rPr>
        <w:t>chweched dosbarth</w:t>
      </w:r>
      <w:r w:rsidR="00E52356" w:rsidRPr="009872F2">
        <w:rPr>
          <w:rFonts w:cs="Arial"/>
          <w:lang w:val="cy-GB"/>
        </w:rPr>
        <w:t xml:space="preserve">. </w:t>
      </w:r>
      <w:r w:rsidRPr="009872F2">
        <w:rPr>
          <w:rFonts w:cs="Arial"/>
          <w:lang w:val="cy-GB"/>
        </w:rPr>
        <w:t xml:space="preserve">Mae </w:t>
      </w:r>
      <w:r w:rsidR="009872F2" w:rsidRPr="009872F2">
        <w:rPr>
          <w:rFonts w:cs="Arial"/>
          <w:lang w:val="cy-GB"/>
        </w:rPr>
        <w:t>anomaledd wedi bod yn y</w:t>
      </w:r>
      <w:r w:rsidR="00C33178">
        <w:rPr>
          <w:rFonts w:cs="Arial"/>
          <w:lang w:val="cy-GB"/>
        </w:rPr>
        <w:t xml:space="preserve"> </w:t>
      </w:r>
      <w:r w:rsidR="009872F2" w:rsidRPr="009872F2">
        <w:rPr>
          <w:rFonts w:cs="Arial"/>
          <w:lang w:val="cy-GB"/>
        </w:rPr>
        <w:t xml:space="preserve">ffordd mae’r Dystysgrif Her Sgiliau Uwch (ASCC) wedi cael ei chyllido. Yn y </w:t>
      </w:r>
      <w:r w:rsidR="009872F2">
        <w:rPr>
          <w:rFonts w:cs="Arial"/>
          <w:lang w:val="cy-GB"/>
        </w:rPr>
        <w:t xml:space="preserve">dyfodol bydd yn cael ei chyllido ar yr un sail ag unrhyw gymhwyster Safon </w:t>
      </w:r>
      <w:r w:rsidR="00C33178">
        <w:rPr>
          <w:rFonts w:cs="Arial"/>
          <w:lang w:val="cy-GB"/>
        </w:rPr>
        <w:t>U</w:t>
      </w:r>
      <w:r w:rsidR="009872F2">
        <w:rPr>
          <w:rFonts w:cs="Arial"/>
          <w:lang w:val="cy-GB"/>
        </w:rPr>
        <w:t xml:space="preserve">wch neu gyfatebol â Safon Uwch arall. Mae’r </w:t>
      </w:r>
      <w:r w:rsidR="00E52356" w:rsidRPr="009872F2">
        <w:rPr>
          <w:rFonts w:cs="Arial"/>
          <w:lang w:val="cy-GB"/>
        </w:rPr>
        <w:t xml:space="preserve">ASCC </w:t>
      </w:r>
      <w:r w:rsidR="009872F2">
        <w:rPr>
          <w:rFonts w:cs="Arial"/>
          <w:lang w:val="cy-GB"/>
        </w:rPr>
        <w:t>yn cael ei gydnabod fel cymhwyster cyfatebol â Safon Uwch sy’n darparu’r amrywiaeth lawn o raddau o</w:t>
      </w:r>
      <w:r w:rsidR="00E52356" w:rsidRPr="009872F2">
        <w:rPr>
          <w:rFonts w:cs="Arial"/>
          <w:lang w:val="cy-GB"/>
        </w:rPr>
        <w:t xml:space="preserve"> A* </w:t>
      </w:r>
      <w:r w:rsidR="009872F2">
        <w:rPr>
          <w:rFonts w:cs="Arial"/>
          <w:lang w:val="cy-GB"/>
        </w:rPr>
        <w:t>i</w:t>
      </w:r>
      <w:r w:rsidR="00E52356" w:rsidRPr="009872F2">
        <w:rPr>
          <w:rFonts w:cs="Arial"/>
          <w:lang w:val="cy-GB"/>
        </w:rPr>
        <w:t xml:space="preserve"> E a</w:t>
      </w:r>
      <w:r w:rsidR="009872F2">
        <w:rPr>
          <w:rFonts w:cs="Arial"/>
          <w:lang w:val="cy-GB"/>
        </w:rPr>
        <w:t>’r un gwerth o ran pwyntiau</w:t>
      </w:r>
      <w:r w:rsidR="00E52356" w:rsidRPr="009872F2">
        <w:rPr>
          <w:rFonts w:cs="Arial"/>
          <w:lang w:val="cy-GB"/>
        </w:rPr>
        <w:t xml:space="preserve"> UCAS</w:t>
      </w:r>
      <w:r w:rsidR="009872F2">
        <w:rPr>
          <w:rFonts w:cs="Arial"/>
          <w:lang w:val="cy-GB"/>
        </w:rPr>
        <w:t xml:space="preserve">. Mae mwyafrif y prifysgolion yn derbyn canlyniad </w:t>
      </w:r>
      <w:r w:rsidR="00E52356" w:rsidRPr="009872F2">
        <w:rPr>
          <w:rFonts w:cs="Arial"/>
          <w:lang w:val="cy-GB"/>
        </w:rPr>
        <w:t xml:space="preserve">ASCC </w:t>
      </w:r>
      <w:r w:rsidR="009872F2">
        <w:rPr>
          <w:rFonts w:cs="Arial"/>
          <w:lang w:val="cy-GB"/>
        </w:rPr>
        <w:t>yn eu cynnig i f</w:t>
      </w:r>
      <w:r w:rsidR="00E67765" w:rsidRPr="009872F2">
        <w:rPr>
          <w:rFonts w:cs="Arial"/>
          <w:lang w:val="cy-GB"/>
        </w:rPr>
        <w:t>yfyrwyr</w:t>
      </w:r>
      <w:r w:rsidR="009872F2">
        <w:rPr>
          <w:rFonts w:cs="Arial"/>
          <w:lang w:val="cy-GB"/>
        </w:rPr>
        <w:t>. Hefyd gall perfformiad cadarn yn yr</w:t>
      </w:r>
      <w:r w:rsidR="00E52356" w:rsidRPr="009872F2">
        <w:rPr>
          <w:rFonts w:cs="Arial"/>
          <w:lang w:val="cy-GB"/>
        </w:rPr>
        <w:t xml:space="preserve"> ASCC </w:t>
      </w:r>
      <w:r w:rsidR="009872F2">
        <w:rPr>
          <w:rFonts w:cs="Arial"/>
          <w:lang w:val="cy-GB"/>
        </w:rPr>
        <w:t xml:space="preserve">wneud gwahaniaeth mewn ystyriaethau </w:t>
      </w:r>
      <w:r w:rsidR="00EE5393">
        <w:rPr>
          <w:rFonts w:cs="Arial"/>
          <w:lang w:val="cy-GB"/>
        </w:rPr>
        <w:t xml:space="preserve">ar gyfer prifysgolion fel Caerfaddon a Chaergrawnt.                   </w:t>
      </w:r>
    </w:p>
    <w:p w14:paraId="6B5DC7B3" w14:textId="77777777" w:rsidR="00E52356" w:rsidRPr="00531E3B" w:rsidRDefault="00E52356" w:rsidP="00E52356">
      <w:pPr>
        <w:pStyle w:val="ListParagraph"/>
        <w:rPr>
          <w:rFonts w:cs="Arial"/>
          <w:lang w:val="cy-GB"/>
        </w:rPr>
      </w:pPr>
    </w:p>
    <w:p w14:paraId="07C32115" w14:textId="0CF802E7" w:rsidR="00E52356" w:rsidRPr="00531E3B" w:rsidRDefault="00EE5393" w:rsidP="00AD6FC1">
      <w:pPr>
        <w:pStyle w:val="ListParagraph"/>
        <w:numPr>
          <w:ilvl w:val="0"/>
          <w:numId w:val="28"/>
        </w:numPr>
        <w:spacing w:after="200"/>
        <w:contextualSpacing/>
        <w:rPr>
          <w:rFonts w:cs="Arial"/>
          <w:lang w:val="cy-GB"/>
        </w:rPr>
      </w:pPr>
      <w:r>
        <w:rPr>
          <w:rFonts w:cs="Arial"/>
          <w:lang w:val="cy-GB"/>
        </w:rPr>
        <w:t xml:space="preserve">Wrth addasu’r model cyllido </w:t>
      </w:r>
      <w:r w:rsidR="00DD1423" w:rsidRPr="00531E3B">
        <w:rPr>
          <w:rFonts w:cs="Arial"/>
          <w:lang w:val="cy-GB"/>
        </w:rPr>
        <w:t>ôl-16</w:t>
      </w:r>
      <w:r>
        <w:rPr>
          <w:rFonts w:cs="Arial"/>
          <w:lang w:val="cy-GB"/>
        </w:rPr>
        <w:t>, mae Llywodraeth Cymru wedi cael gwared ar yr elfen Craidd Dysgu a arferai gael ei defnyddio i gyllido A</w:t>
      </w:r>
      <w:r w:rsidR="00E52356" w:rsidRPr="00531E3B">
        <w:rPr>
          <w:rFonts w:cs="Arial"/>
          <w:lang w:val="cy-GB"/>
        </w:rPr>
        <w:t xml:space="preserve">SCC </w:t>
      </w:r>
      <w:r>
        <w:rPr>
          <w:rFonts w:cs="Arial"/>
          <w:lang w:val="cy-GB"/>
        </w:rPr>
        <w:t>neu gyfres o Sgiliau Hanfodol C</w:t>
      </w:r>
      <w:r w:rsidR="00C1669D" w:rsidRPr="00531E3B">
        <w:rPr>
          <w:rFonts w:cs="Arial"/>
          <w:lang w:val="cy-GB"/>
        </w:rPr>
        <w:t>ymru</w:t>
      </w:r>
      <w:r w:rsidR="00E52356" w:rsidRPr="00531E3B">
        <w:rPr>
          <w:rFonts w:cs="Arial"/>
          <w:lang w:val="cy-GB"/>
        </w:rPr>
        <w:t xml:space="preserve"> a</w:t>
      </w:r>
      <w:r>
        <w:rPr>
          <w:rFonts w:cs="Arial"/>
          <w:lang w:val="cy-GB"/>
        </w:rPr>
        <w:t>c yn hytrach bydd y</w:t>
      </w:r>
      <w:r w:rsidR="00E52356" w:rsidRPr="00531E3B">
        <w:rPr>
          <w:rFonts w:cs="Arial"/>
          <w:lang w:val="cy-GB"/>
        </w:rPr>
        <w:t>n</w:t>
      </w:r>
      <w:r>
        <w:rPr>
          <w:rFonts w:cs="Arial"/>
          <w:lang w:val="cy-GB"/>
        </w:rPr>
        <w:t xml:space="preserve"> cyllido’r ASCC ar yr un sail â Safon Uwch. Ni fydd unrhyw gyllid arall ar gyfer y Craidd Dysgu. Ni fydd ysgolion nad ydynt yn darparu’r </w:t>
      </w:r>
      <w:r w:rsidR="00E52356" w:rsidRPr="00531E3B">
        <w:rPr>
          <w:rFonts w:cs="Arial"/>
          <w:lang w:val="cy-GB"/>
        </w:rPr>
        <w:t>ASCC/</w:t>
      </w:r>
      <w:r>
        <w:rPr>
          <w:rFonts w:cs="Arial"/>
          <w:lang w:val="cy-GB"/>
        </w:rPr>
        <w:t xml:space="preserve">Bagloriaeth Cymru yn gallu defnyddio cyllid y Craidd Dysgu mwyach. </w:t>
      </w:r>
    </w:p>
    <w:p w14:paraId="63D8CA44" w14:textId="77777777" w:rsidR="00E52356" w:rsidRPr="00531E3B" w:rsidRDefault="00E52356" w:rsidP="00E52356">
      <w:pPr>
        <w:pStyle w:val="ListParagraph"/>
        <w:rPr>
          <w:rFonts w:cs="Arial"/>
          <w:lang w:val="cy-GB"/>
        </w:rPr>
      </w:pPr>
    </w:p>
    <w:p w14:paraId="6EE1604F" w14:textId="4AC8B1CB" w:rsidR="008555EE" w:rsidRPr="008555EE" w:rsidRDefault="00050BC0" w:rsidP="008555EE">
      <w:pPr>
        <w:pStyle w:val="ListParagraph"/>
        <w:numPr>
          <w:ilvl w:val="0"/>
          <w:numId w:val="28"/>
        </w:numPr>
        <w:spacing w:after="200"/>
        <w:contextualSpacing/>
        <w:rPr>
          <w:rFonts w:cs="Arial"/>
          <w:lang w:val="cy-GB"/>
        </w:rPr>
      </w:pPr>
      <w:r>
        <w:rPr>
          <w:rFonts w:cs="Arial"/>
          <w:lang w:val="cy-GB"/>
        </w:rPr>
        <w:t xml:space="preserve">Darperir gwerthoedd adolygedig y rhaglen ar y dudalen nesaf. Mae manylion y dyraniad ar gyfer pob cymhwyster sy’n cael ei sefyll fel a ganlyn:  </w:t>
      </w:r>
    </w:p>
    <w:tbl>
      <w:tblPr>
        <w:tblStyle w:val="TableGrid"/>
        <w:tblW w:w="0" w:type="auto"/>
        <w:tblInd w:w="720" w:type="dxa"/>
        <w:tblLook w:val="04A0" w:firstRow="1" w:lastRow="0" w:firstColumn="1" w:lastColumn="0" w:noHBand="0" w:noVBand="1"/>
      </w:tblPr>
      <w:tblGrid>
        <w:gridCol w:w="1827"/>
        <w:gridCol w:w="2551"/>
        <w:gridCol w:w="3918"/>
      </w:tblGrid>
      <w:tr w:rsidR="00E52356" w:rsidRPr="00531E3B" w14:paraId="632E487A" w14:textId="77777777" w:rsidTr="00E52356">
        <w:tc>
          <w:tcPr>
            <w:tcW w:w="1827" w:type="dxa"/>
          </w:tcPr>
          <w:p w14:paraId="63D60217" w14:textId="6A6969B6" w:rsidR="00E52356" w:rsidRPr="00531E3B" w:rsidRDefault="00E52356" w:rsidP="00E52356">
            <w:pPr>
              <w:pStyle w:val="ListParagraph"/>
              <w:ind w:left="0"/>
              <w:rPr>
                <w:rFonts w:cs="Arial"/>
                <w:b/>
                <w:lang w:val="cy-GB"/>
              </w:rPr>
            </w:pPr>
            <w:r w:rsidRPr="00531E3B">
              <w:rPr>
                <w:rFonts w:cs="Arial"/>
                <w:b/>
                <w:lang w:val="cy-GB"/>
              </w:rPr>
              <w:lastRenderedPageBreak/>
              <w:t>N</w:t>
            </w:r>
            <w:r w:rsidR="00050BC0">
              <w:rPr>
                <w:rFonts w:cs="Arial"/>
                <w:b/>
                <w:lang w:val="cy-GB"/>
              </w:rPr>
              <w:t xml:space="preserve">ifer y cymwysterau            </w:t>
            </w:r>
          </w:p>
        </w:tc>
        <w:tc>
          <w:tcPr>
            <w:tcW w:w="2551" w:type="dxa"/>
          </w:tcPr>
          <w:p w14:paraId="241B0B71" w14:textId="296064ED" w:rsidR="00E52356" w:rsidRPr="00531E3B" w:rsidRDefault="00050BC0" w:rsidP="00E52356">
            <w:pPr>
              <w:pStyle w:val="ListParagraph"/>
              <w:ind w:left="0"/>
              <w:rPr>
                <w:rFonts w:cs="Arial"/>
                <w:b/>
                <w:lang w:val="cy-GB"/>
              </w:rPr>
            </w:pPr>
            <w:r>
              <w:rPr>
                <w:rFonts w:cs="Arial"/>
                <w:b/>
                <w:lang w:val="cy-GB"/>
              </w:rPr>
              <w:t xml:space="preserve">Gwerth y rhaglen </w:t>
            </w:r>
          </w:p>
        </w:tc>
        <w:tc>
          <w:tcPr>
            <w:tcW w:w="3918" w:type="dxa"/>
          </w:tcPr>
          <w:p w14:paraId="3C92B4C9" w14:textId="7A89619E" w:rsidR="00E52356" w:rsidRPr="00531E3B" w:rsidRDefault="00050BC0" w:rsidP="00E52356">
            <w:pPr>
              <w:pStyle w:val="ListParagraph"/>
              <w:ind w:left="0"/>
              <w:rPr>
                <w:rFonts w:cs="Arial"/>
                <w:b/>
                <w:lang w:val="cy-GB"/>
              </w:rPr>
            </w:pPr>
            <w:r>
              <w:rPr>
                <w:rFonts w:cs="Arial"/>
                <w:b/>
                <w:lang w:val="cy-GB"/>
              </w:rPr>
              <w:t>Cyfradd fesul cymhwyster</w:t>
            </w:r>
          </w:p>
        </w:tc>
      </w:tr>
      <w:tr w:rsidR="00E52356" w:rsidRPr="00531E3B" w14:paraId="5F25D967" w14:textId="77777777" w:rsidTr="00E52356">
        <w:tc>
          <w:tcPr>
            <w:tcW w:w="1827" w:type="dxa"/>
          </w:tcPr>
          <w:p w14:paraId="019F58C6" w14:textId="77777777" w:rsidR="00E52356" w:rsidRPr="00531E3B" w:rsidRDefault="00E52356" w:rsidP="00E52356">
            <w:pPr>
              <w:pStyle w:val="ListParagraph"/>
              <w:ind w:left="0"/>
              <w:rPr>
                <w:rFonts w:cs="Arial"/>
                <w:lang w:val="cy-GB"/>
              </w:rPr>
            </w:pPr>
            <w:r w:rsidRPr="00531E3B">
              <w:rPr>
                <w:rFonts w:cs="Arial"/>
                <w:lang w:val="cy-GB"/>
              </w:rPr>
              <w:t>3</w:t>
            </w:r>
          </w:p>
        </w:tc>
        <w:tc>
          <w:tcPr>
            <w:tcW w:w="2551" w:type="dxa"/>
          </w:tcPr>
          <w:p w14:paraId="591D5F59" w14:textId="77777777" w:rsidR="00E52356" w:rsidRPr="00531E3B" w:rsidRDefault="00E52356" w:rsidP="00E52356">
            <w:pPr>
              <w:pStyle w:val="ListParagraph"/>
              <w:ind w:left="0"/>
              <w:rPr>
                <w:rFonts w:cs="Arial"/>
                <w:lang w:val="cy-GB"/>
              </w:rPr>
            </w:pPr>
            <w:r w:rsidRPr="00531E3B">
              <w:rPr>
                <w:rFonts w:cs="Arial"/>
                <w:lang w:val="cy-GB"/>
              </w:rPr>
              <w:t>£2,782</w:t>
            </w:r>
          </w:p>
        </w:tc>
        <w:tc>
          <w:tcPr>
            <w:tcW w:w="3918" w:type="dxa"/>
          </w:tcPr>
          <w:p w14:paraId="56DFB4BF" w14:textId="77777777" w:rsidR="00E52356" w:rsidRPr="00531E3B" w:rsidRDefault="00E52356" w:rsidP="00E52356">
            <w:pPr>
              <w:pStyle w:val="ListParagraph"/>
              <w:ind w:left="0"/>
              <w:rPr>
                <w:rFonts w:cs="Arial"/>
                <w:lang w:val="cy-GB"/>
              </w:rPr>
            </w:pPr>
            <w:r w:rsidRPr="00531E3B">
              <w:rPr>
                <w:rFonts w:cs="Arial"/>
                <w:lang w:val="cy-GB"/>
              </w:rPr>
              <w:t>£927</w:t>
            </w:r>
          </w:p>
        </w:tc>
      </w:tr>
      <w:tr w:rsidR="00E52356" w:rsidRPr="00531E3B" w14:paraId="6C75593A" w14:textId="77777777" w:rsidTr="00E52356">
        <w:tc>
          <w:tcPr>
            <w:tcW w:w="1827" w:type="dxa"/>
          </w:tcPr>
          <w:p w14:paraId="4A123256" w14:textId="77777777" w:rsidR="00E52356" w:rsidRPr="00531E3B" w:rsidRDefault="00E52356" w:rsidP="00E52356">
            <w:pPr>
              <w:pStyle w:val="ListParagraph"/>
              <w:ind w:left="0"/>
              <w:rPr>
                <w:rFonts w:cs="Arial"/>
                <w:lang w:val="cy-GB"/>
              </w:rPr>
            </w:pPr>
            <w:r w:rsidRPr="00531E3B">
              <w:rPr>
                <w:rFonts w:cs="Arial"/>
                <w:lang w:val="cy-GB"/>
              </w:rPr>
              <w:t>4</w:t>
            </w:r>
          </w:p>
        </w:tc>
        <w:tc>
          <w:tcPr>
            <w:tcW w:w="2551" w:type="dxa"/>
          </w:tcPr>
          <w:p w14:paraId="3721F8FD" w14:textId="77777777" w:rsidR="00E52356" w:rsidRPr="00531E3B" w:rsidRDefault="00E52356" w:rsidP="00E52356">
            <w:pPr>
              <w:pStyle w:val="ListParagraph"/>
              <w:ind w:left="0"/>
              <w:rPr>
                <w:rFonts w:cs="Arial"/>
                <w:lang w:val="cy-GB"/>
              </w:rPr>
            </w:pPr>
            <w:r w:rsidRPr="00531E3B">
              <w:rPr>
                <w:rFonts w:cs="Arial"/>
                <w:lang w:val="cy-GB"/>
              </w:rPr>
              <w:t>£3,565</w:t>
            </w:r>
          </w:p>
        </w:tc>
        <w:tc>
          <w:tcPr>
            <w:tcW w:w="3918" w:type="dxa"/>
          </w:tcPr>
          <w:p w14:paraId="2D59E365" w14:textId="77777777" w:rsidR="00E52356" w:rsidRPr="00531E3B" w:rsidRDefault="00E52356" w:rsidP="00E52356">
            <w:pPr>
              <w:pStyle w:val="ListParagraph"/>
              <w:ind w:left="0"/>
              <w:rPr>
                <w:rFonts w:cs="Arial"/>
                <w:lang w:val="cy-GB"/>
              </w:rPr>
            </w:pPr>
            <w:r w:rsidRPr="00531E3B">
              <w:rPr>
                <w:rFonts w:cs="Arial"/>
                <w:lang w:val="cy-GB"/>
              </w:rPr>
              <w:t>£891</w:t>
            </w:r>
          </w:p>
        </w:tc>
      </w:tr>
      <w:tr w:rsidR="00E52356" w:rsidRPr="00531E3B" w14:paraId="3A7557F9" w14:textId="77777777" w:rsidTr="00E52356">
        <w:tc>
          <w:tcPr>
            <w:tcW w:w="1827" w:type="dxa"/>
          </w:tcPr>
          <w:p w14:paraId="6CED0778" w14:textId="77777777" w:rsidR="00E52356" w:rsidRPr="00531E3B" w:rsidRDefault="00E52356" w:rsidP="00E52356">
            <w:pPr>
              <w:pStyle w:val="ListParagraph"/>
              <w:ind w:left="0"/>
              <w:rPr>
                <w:rFonts w:cs="Arial"/>
                <w:lang w:val="cy-GB"/>
              </w:rPr>
            </w:pPr>
            <w:r w:rsidRPr="00531E3B">
              <w:rPr>
                <w:rFonts w:cs="Arial"/>
                <w:lang w:val="cy-GB"/>
              </w:rPr>
              <w:t>5</w:t>
            </w:r>
          </w:p>
        </w:tc>
        <w:tc>
          <w:tcPr>
            <w:tcW w:w="2551" w:type="dxa"/>
          </w:tcPr>
          <w:p w14:paraId="5C447B1B" w14:textId="77777777" w:rsidR="00E52356" w:rsidRPr="00531E3B" w:rsidRDefault="00E52356" w:rsidP="00E52356">
            <w:pPr>
              <w:pStyle w:val="ListParagraph"/>
              <w:ind w:left="0"/>
              <w:rPr>
                <w:rFonts w:cs="Arial"/>
                <w:lang w:val="cy-GB"/>
              </w:rPr>
            </w:pPr>
            <w:r w:rsidRPr="00531E3B">
              <w:rPr>
                <w:rFonts w:cs="Arial"/>
                <w:lang w:val="cy-GB"/>
              </w:rPr>
              <w:t>£4,347</w:t>
            </w:r>
          </w:p>
        </w:tc>
        <w:tc>
          <w:tcPr>
            <w:tcW w:w="3918" w:type="dxa"/>
          </w:tcPr>
          <w:p w14:paraId="4A33A608" w14:textId="77777777" w:rsidR="00E52356" w:rsidRPr="00531E3B" w:rsidRDefault="00E52356" w:rsidP="00E52356">
            <w:pPr>
              <w:pStyle w:val="ListParagraph"/>
              <w:ind w:left="0"/>
              <w:rPr>
                <w:rFonts w:cs="Arial"/>
                <w:lang w:val="cy-GB"/>
              </w:rPr>
            </w:pPr>
            <w:r w:rsidRPr="00531E3B">
              <w:rPr>
                <w:rFonts w:cs="Arial"/>
                <w:lang w:val="cy-GB"/>
              </w:rPr>
              <w:t>£869</w:t>
            </w:r>
          </w:p>
        </w:tc>
      </w:tr>
    </w:tbl>
    <w:p w14:paraId="42BCC7D8" w14:textId="77777777" w:rsidR="00E52356" w:rsidRPr="00531E3B" w:rsidRDefault="00E52356" w:rsidP="00E52356">
      <w:pPr>
        <w:pStyle w:val="ListParagraph"/>
        <w:rPr>
          <w:rFonts w:cs="Arial"/>
          <w:lang w:val="cy-GB"/>
        </w:rPr>
      </w:pPr>
    </w:p>
    <w:p w14:paraId="5F4B81E2" w14:textId="136A951E" w:rsidR="00E52356" w:rsidRPr="00531E3B" w:rsidRDefault="00050BC0" w:rsidP="00AD6FC1">
      <w:pPr>
        <w:pStyle w:val="ListParagraph"/>
        <w:numPr>
          <w:ilvl w:val="0"/>
          <w:numId w:val="28"/>
        </w:numPr>
        <w:spacing w:after="200"/>
        <w:contextualSpacing/>
        <w:rPr>
          <w:rFonts w:cs="Arial"/>
          <w:lang w:val="cy-GB"/>
        </w:rPr>
      </w:pPr>
      <w:r>
        <w:rPr>
          <w:rFonts w:cs="Arial"/>
          <w:lang w:val="cy-GB"/>
        </w:rPr>
        <w:t xml:space="preserve">Wrth asesu dyraniad </w:t>
      </w:r>
      <w:r w:rsidR="00DD1423" w:rsidRPr="00531E3B">
        <w:rPr>
          <w:rFonts w:cs="Arial"/>
          <w:lang w:val="cy-GB"/>
        </w:rPr>
        <w:t>ôl-16</w:t>
      </w:r>
      <w:r w:rsidR="00E52356" w:rsidRPr="00531E3B">
        <w:rPr>
          <w:rFonts w:cs="Arial"/>
          <w:lang w:val="cy-GB"/>
        </w:rPr>
        <w:t xml:space="preserve"> </w:t>
      </w:r>
      <w:r>
        <w:rPr>
          <w:rFonts w:cs="Arial"/>
          <w:lang w:val="cy-GB"/>
        </w:rPr>
        <w:t xml:space="preserve">CBSP, mae Llywodraeth Cymru yn edrych ar ffurflenni data </w:t>
      </w:r>
      <w:r w:rsidR="00E52356" w:rsidRPr="00531E3B">
        <w:rPr>
          <w:rFonts w:cs="Arial"/>
          <w:lang w:val="cy-GB"/>
        </w:rPr>
        <w:t xml:space="preserve">PLASC </w:t>
      </w:r>
      <w:r>
        <w:rPr>
          <w:rFonts w:cs="Arial"/>
          <w:lang w:val="cy-GB"/>
        </w:rPr>
        <w:t>ac yn cyfrif gwerth rhaglen cyfartalog ar gyfer pob myfyriwr ar draws</w:t>
      </w:r>
      <w:r w:rsidR="00E52356" w:rsidRPr="00531E3B">
        <w:rPr>
          <w:rFonts w:cs="Arial"/>
          <w:lang w:val="cy-GB"/>
        </w:rPr>
        <w:t xml:space="preserve"> </w:t>
      </w:r>
      <w:r w:rsidR="00531E3B">
        <w:rPr>
          <w:rFonts w:cs="Arial"/>
          <w:lang w:val="cy-GB"/>
        </w:rPr>
        <w:t>CBSP</w:t>
      </w:r>
      <w:r w:rsidR="00E52356" w:rsidRPr="00531E3B">
        <w:rPr>
          <w:rFonts w:cs="Arial"/>
          <w:lang w:val="cy-GB"/>
        </w:rPr>
        <w:t xml:space="preserve">. </w:t>
      </w:r>
      <w:r w:rsidR="000754E4">
        <w:rPr>
          <w:rFonts w:cs="Arial"/>
          <w:lang w:val="cy-GB"/>
        </w:rPr>
        <w:t>Mae’r ffigur hwn yn cael ei ddefnyddio wedyn ochr yn ochr â rhagfynegiad demograffig i greu dyraniad cyffredinol ar gyfer dosbarthiadau’r chweched yn y Sir. Ar gyfer cyfrifiad blwyddyn ariannol 201</w:t>
      </w:r>
      <w:r w:rsidR="00E52356" w:rsidRPr="00531E3B">
        <w:rPr>
          <w:rFonts w:cs="Arial"/>
          <w:lang w:val="cy-GB"/>
        </w:rPr>
        <w:t>9-2020</w:t>
      </w:r>
      <w:r w:rsidR="000754E4">
        <w:rPr>
          <w:rFonts w:cs="Arial"/>
          <w:lang w:val="cy-GB"/>
        </w:rPr>
        <w:t>, roedd y gwerth rhaglen cyfartalog ar gyfer CBSP</w:t>
      </w:r>
      <w:r w:rsidR="000754E4" w:rsidRPr="00531E3B">
        <w:rPr>
          <w:rFonts w:cs="Arial"/>
          <w:lang w:val="cy-GB"/>
        </w:rPr>
        <w:t xml:space="preserve"> </w:t>
      </w:r>
      <w:r w:rsidR="000754E4">
        <w:rPr>
          <w:rFonts w:cs="Arial"/>
          <w:lang w:val="cy-GB"/>
        </w:rPr>
        <w:t xml:space="preserve">yn </w:t>
      </w:r>
      <w:r w:rsidR="00E52356" w:rsidRPr="00531E3B">
        <w:rPr>
          <w:rFonts w:cs="Arial"/>
          <w:lang w:val="cy-GB"/>
        </w:rPr>
        <w:t>£3,599.</w:t>
      </w:r>
    </w:p>
    <w:p w14:paraId="6EC2A1D3" w14:textId="77777777" w:rsidR="00E52356" w:rsidRPr="00531E3B" w:rsidRDefault="00E52356" w:rsidP="00E52356">
      <w:pPr>
        <w:pStyle w:val="ListParagraph"/>
        <w:rPr>
          <w:rFonts w:cs="Arial"/>
          <w:lang w:val="cy-GB"/>
        </w:rPr>
      </w:pPr>
    </w:p>
    <w:p w14:paraId="3BC71CFB" w14:textId="64E24FCD" w:rsidR="00E52356" w:rsidRPr="00531E3B" w:rsidRDefault="005E17C2" w:rsidP="00AD6FC1">
      <w:pPr>
        <w:pStyle w:val="ListParagraph"/>
        <w:numPr>
          <w:ilvl w:val="0"/>
          <w:numId w:val="28"/>
        </w:numPr>
        <w:spacing w:after="200"/>
        <w:contextualSpacing/>
        <w:rPr>
          <w:rFonts w:cs="Arial"/>
          <w:lang w:val="cy-GB"/>
        </w:rPr>
      </w:pPr>
      <w:r>
        <w:rPr>
          <w:rFonts w:cs="Arial"/>
          <w:lang w:val="cy-GB"/>
        </w:rPr>
        <w:t>Gellir gweld felly bod pob myfyriwr yn cyfrannu adnodd ariannol o tua</w:t>
      </w:r>
      <w:r w:rsidR="00E52356" w:rsidRPr="00531E3B">
        <w:rPr>
          <w:rFonts w:cs="Arial"/>
          <w:lang w:val="cy-GB"/>
        </w:rPr>
        <w:t xml:space="preserve"> £890 </w:t>
      </w:r>
      <w:r>
        <w:rPr>
          <w:rFonts w:cs="Arial"/>
          <w:lang w:val="cy-GB"/>
        </w:rPr>
        <w:t>at bob grŵp addysgu mae’n ei fynychu. Gyda chostau addysgu oddeutu</w:t>
      </w:r>
      <w:r w:rsidR="00E52356" w:rsidRPr="00531E3B">
        <w:rPr>
          <w:rFonts w:cs="Arial"/>
          <w:lang w:val="cy-GB"/>
        </w:rPr>
        <w:t xml:space="preserve"> £10,000 </w:t>
      </w:r>
      <w:r>
        <w:rPr>
          <w:rFonts w:cs="Arial"/>
          <w:lang w:val="cy-GB"/>
        </w:rPr>
        <w:t xml:space="preserve">y grŵp, bydd angen ychydig dros </w:t>
      </w:r>
      <w:r w:rsidR="00E52356" w:rsidRPr="00531E3B">
        <w:rPr>
          <w:rFonts w:cs="Arial"/>
          <w:lang w:val="cy-GB"/>
        </w:rPr>
        <w:t xml:space="preserve">11 </w:t>
      </w:r>
      <w:r>
        <w:rPr>
          <w:rFonts w:cs="Arial"/>
          <w:lang w:val="cy-GB"/>
        </w:rPr>
        <w:t>o f</w:t>
      </w:r>
      <w:r w:rsidR="00E67765" w:rsidRPr="00531E3B">
        <w:rPr>
          <w:rFonts w:cs="Arial"/>
          <w:lang w:val="cy-GB"/>
        </w:rPr>
        <w:t>yfyrwyr</w:t>
      </w:r>
      <w:r w:rsidR="00E52356" w:rsidRPr="00531E3B">
        <w:rPr>
          <w:rFonts w:cs="Arial"/>
          <w:lang w:val="cy-GB"/>
        </w:rPr>
        <w:t xml:space="preserve"> </w:t>
      </w:r>
      <w:r>
        <w:rPr>
          <w:rFonts w:cs="Arial"/>
          <w:lang w:val="cy-GB"/>
        </w:rPr>
        <w:t xml:space="preserve">yn y grŵp i dalu’r costau addysgu a </w:t>
      </w:r>
      <w:r w:rsidR="00E52356" w:rsidRPr="00531E3B">
        <w:rPr>
          <w:rFonts w:cs="Arial"/>
          <w:lang w:val="cy-GB"/>
        </w:rPr>
        <w:t xml:space="preserve">15 </w:t>
      </w:r>
      <w:r>
        <w:rPr>
          <w:rFonts w:cs="Arial"/>
          <w:lang w:val="cy-GB"/>
        </w:rPr>
        <w:t>os am dalu costau llawn (gan gynnwys gorbenion</w:t>
      </w:r>
      <w:r w:rsidR="00E52356" w:rsidRPr="00531E3B">
        <w:rPr>
          <w:rFonts w:cs="Arial"/>
          <w:lang w:val="cy-GB"/>
        </w:rPr>
        <w:t xml:space="preserve">) </w:t>
      </w:r>
      <w:r>
        <w:rPr>
          <w:rFonts w:cs="Arial"/>
          <w:lang w:val="cy-GB"/>
        </w:rPr>
        <w:t xml:space="preserve">y ddarpariaeth </w:t>
      </w:r>
      <w:r w:rsidR="00E67765" w:rsidRPr="00531E3B">
        <w:rPr>
          <w:rFonts w:cs="Arial"/>
          <w:lang w:val="cy-GB"/>
        </w:rPr>
        <w:t>chweched dosbarth</w:t>
      </w:r>
      <w:r w:rsidR="00E52356" w:rsidRPr="00531E3B">
        <w:rPr>
          <w:rFonts w:cs="Arial"/>
          <w:lang w:val="cy-GB"/>
        </w:rPr>
        <w:t xml:space="preserve">. </w:t>
      </w:r>
      <w:r>
        <w:rPr>
          <w:rFonts w:cs="Arial"/>
          <w:lang w:val="cy-GB"/>
        </w:rPr>
        <w:t xml:space="preserve">Bydd hwn yn welliant ar y sefyllfa bresennol lle mae angen i feintiau’r grwpiau fod yn 13 a 18 yn eu trefn. </w:t>
      </w:r>
    </w:p>
    <w:p w14:paraId="60AF9070" w14:textId="77777777" w:rsidR="00E52356" w:rsidRPr="00531E3B" w:rsidRDefault="00E52356" w:rsidP="00E52356">
      <w:pPr>
        <w:pStyle w:val="ListParagraph"/>
        <w:rPr>
          <w:rFonts w:cs="Arial"/>
          <w:lang w:val="cy-GB"/>
        </w:rPr>
      </w:pPr>
    </w:p>
    <w:p w14:paraId="4A450EED" w14:textId="1A15D410" w:rsidR="00E52356" w:rsidRPr="00531E3B" w:rsidRDefault="002D697A" w:rsidP="00AD6FC1">
      <w:pPr>
        <w:pStyle w:val="ListParagraph"/>
        <w:numPr>
          <w:ilvl w:val="0"/>
          <w:numId w:val="28"/>
        </w:numPr>
        <w:spacing w:after="200"/>
        <w:contextualSpacing/>
        <w:rPr>
          <w:rFonts w:cs="Arial"/>
          <w:lang w:val="cy-GB"/>
        </w:rPr>
      </w:pPr>
      <w:r>
        <w:rPr>
          <w:rFonts w:cs="Arial"/>
          <w:lang w:val="cy-GB"/>
        </w:rPr>
        <w:t>Er bod hwn yn welliant ar werthoedd rhaglen</w:t>
      </w:r>
      <w:r w:rsidR="00E52356" w:rsidRPr="00531E3B">
        <w:rPr>
          <w:rFonts w:cs="Arial"/>
          <w:lang w:val="cy-GB"/>
        </w:rPr>
        <w:t xml:space="preserve"> 2019-2020, </w:t>
      </w:r>
      <w:r>
        <w:rPr>
          <w:rFonts w:cs="Arial"/>
          <w:lang w:val="cy-GB"/>
        </w:rPr>
        <w:t>dylid nod</w:t>
      </w:r>
      <w:r w:rsidR="00E52356" w:rsidRPr="00531E3B">
        <w:rPr>
          <w:rFonts w:cs="Arial"/>
          <w:lang w:val="cy-GB"/>
        </w:rPr>
        <w:t>i</w:t>
      </w:r>
      <w:r>
        <w:rPr>
          <w:rFonts w:cs="Arial"/>
          <w:lang w:val="cy-GB"/>
        </w:rPr>
        <w:t xml:space="preserve"> o hyd bod </w:t>
      </w:r>
      <w:r w:rsidR="00421C08">
        <w:rPr>
          <w:rFonts w:cs="Arial"/>
          <w:lang w:val="cy-GB"/>
        </w:rPr>
        <w:t>y gyfradd gyfre</w:t>
      </w:r>
      <w:r w:rsidR="008B4161">
        <w:rPr>
          <w:rFonts w:cs="Arial"/>
          <w:lang w:val="cy-GB"/>
        </w:rPr>
        <w:t>d</w:t>
      </w:r>
      <w:r w:rsidR="00421C08">
        <w:rPr>
          <w:rFonts w:cs="Arial"/>
          <w:lang w:val="cy-GB"/>
        </w:rPr>
        <w:t xml:space="preserve">ol yn Lloegr ar gyfer rhaglenni o </w:t>
      </w:r>
      <w:r w:rsidR="00E52356" w:rsidRPr="00531E3B">
        <w:rPr>
          <w:rFonts w:cs="Arial"/>
          <w:lang w:val="cy-GB"/>
        </w:rPr>
        <w:t xml:space="preserve">3, 4 a 5 </w:t>
      </w:r>
      <w:r w:rsidR="00421C08">
        <w:rPr>
          <w:rFonts w:cs="Arial"/>
          <w:lang w:val="cy-GB"/>
        </w:rPr>
        <w:t>cymhwyster yn</w:t>
      </w:r>
      <w:r w:rsidR="00E52356" w:rsidRPr="00531E3B">
        <w:rPr>
          <w:rFonts w:cs="Arial"/>
          <w:lang w:val="cy-GB"/>
        </w:rPr>
        <w:t xml:space="preserve"> £4,000, £4,400 a £4,800. </w:t>
      </w:r>
      <w:r w:rsidR="00421C08">
        <w:rPr>
          <w:rFonts w:cs="Arial"/>
          <w:lang w:val="cy-GB"/>
        </w:rPr>
        <w:t xml:space="preserve">Mae hyn yn golygu bod ffigurau Cymru’n dangos diffyg cymharol o </w:t>
      </w:r>
      <w:r w:rsidR="00E52356" w:rsidRPr="00531E3B">
        <w:rPr>
          <w:rFonts w:cs="Arial"/>
          <w:lang w:val="cy-GB"/>
        </w:rPr>
        <w:t xml:space="preserve">£1,218, £835 a £453 </w:t>
      </w:r>
      <w:r w:rsidR="00421C08">
        <w:rPr>
          <w:rFonts w:cs="Arial"/>
          <w:lang w:val="cy-GB"/>
        </w:rPr>
        <w:t xml:space="preserve">ar draws y tri o werthoedd y rhaglen. Mae hwn yn wahaniaeth arwyddocaol mewn cyllid </w:t>
      </w:r>
      <w:r w:rsidR="00DD1423" w:rsidRPr="00531E3B">
        <w:rPr>
          <w:rFonts w:cs="Arial"/>
          <w:lang w:val="cy-GB"/>
        </w:rPr>
        <w:t>ôl-16</w:t>
      </w:r>
      <w:r w:rsidR="00E52356" w:rsidRPr="00531E3B">
        <w:rPr>
          <w:rFonts w:cs="Arial"/>
          <w:lang w:val="cy-GB"/>
        </w:rPr>
        <w:t xml:space="preserve"> </w:t>
      </w:r>
      <w:r w:rsidR="00421C08">
        <w:rPr>
          <w:rFonts w:cs="Arial"/>
          <w:lang w:val="cy-GB"/>
        </w:rPr>
        <w:t xml:space="preserve">ar gyfer darparu rhaglen o’r un dwysedd. Yn Lloegr mae pwysau sylweddol yn cael ei roi ar gynyddu lefel y cyllid </w:t>
      </w:r>
      <w:r w:rsidR="00DD1423" w:rsidRPr="00531E3B">
        <w:rPr>
          <w:rFonts w:cs="Arial"/>
          <w:lang w:val="cy-GB"/>
        </w:rPr>
        <w:t>ôl-16</w:t>
      </w:r>
      <w:r w:rsidR="00E52356" w:rsidRPr="00531E3B">
        <w:rPr>
          <w:rFonts w:cs="Arial"/>
          <w:lang w:val="cy-GB"/>
        </w:rPr>
        <w:t>.</w:t>
      </w:r>
    </w:p>
    <w:p w14:paraId="565A65B3" w14:textId="77777777" w:rsidR="00E52356" w:rsidRPr="00531E3B" w:rsidRDefault="00E52356" w:rsidP="00E52356">
      <w:pPr>
        <w:pStyle w:val="ListParagraph"/>
        <w:rPr>
          <w:rFonts w:cs="Arial"/>
          <w:lang w:val="cy-GB"/>
        </w:rPr>
      </w:pPr>
    </w:p>
    <w:p w14:paraId="64FC686E" w14:textId="65BECDB7" w:rsidR="00E52356" w:rsidRPr="00531E3B" w:rsidRDefault="00F476BF" w:rsidP="00AD6FC1">
      <w:pPr>
        <w:pStyle w:val="ListParagraph"/>
        <w:numPr>
          <w:ilvl w:val="0"/>
          <w:numId w:val="28"/>
        </w:numPr>
        <w:spacing w:after="200"/>
        <w:contextualSpacing/>
        <w:rPr>
          <w:rFonts w:cs="Arial"/>
          <w:lang w:val="cy-GB"/>
        </w:rPr>
      </w:pPr>
      <w:r>
        <w:rPr>
          <w:rFonts w:cs="Arial"/>
          <w:lang w:val="cy-GB"/>
        </w:rPr>
        <w:t>O ganlyniad i’r cefndir hwn o ran adnoddau, mae’n bwysig peidio â chynnal gormod o ddosbarthiadau yn y ddarpariaeth</w:t>
      </w:r>
      <w:r w:rsidR="00E52356" w:rsidRPr="00531E3B">
        <w:rPr>
          <w:rFonts w:cs="Arial"/>
          <w:lang w:val="cy-GB"/>
        </w:rPr>
        <w:t xml:space="preserve"> </w:t>
      </w:r>
      <w:r w:rsidR="00DD1423" w:rsidRPr="00531E3B">
        <w:rPr>
          <w:rFonts w:cs="Arial"/>
          <w:lang w:val="cy-GB"/>
        </w:rPr>
        <w:t>ôl-16</w:t>
      </w:r>
      <w:r w:rsidR="00E52356" w:rsidRPr="00531E3B">
        <w:rPr>
          <w:rFonts w:cs="Arial"/>
          <w:lang w:val="cy-GB"/>
        </w:rPr>
        <w:t xml:space="preserve"> </w:t>
      </w:r>
      <w:r>
        <w:rPr>
          <w:rFonts w:cs="Arial"/>
          <w:lang w:val="cy-GB"/>
        </w:rPr>
        <w:t xml:space="preserve">gyda nifer llai na 10. Yn wir, er mwyn gallu cynnal pynciau lleiafrifol sy’n denu niferoedd isel, ieithoedd tramor modern yn allweddol, rhaid cadw’r dosbarthiadau mewn pynciau eraill yn uwch na’r cyfartaledd.        </w:t>
      </w:r>
    </w:p>
    <w:p w14:paraId="423F2D16" w14:textId="77777777" w:rsidR="00E52356" w:rsidRPr="00531E3B" w:rsidRDefault="00E52356" w:rsidP="00E52356">
      <w:pPr>
        <w:pStyle w:val="ListParagraph"/>
        <w:rPr>
          <w:rFonts w:cs="Arial"/>
          <w:lang w:val="cy-GB"/>
        </w:rPr>
      </w:pPr>
    </w:p>
    <w:p w14:paraId="0CB178C4" w14:textId="6E08F764" w:rsidR="00E52356" w:rsidRPr="00531E3B" w:rsidRDefault="00F476BF" w:rsidP="00AD6FC1">
      <w:pPr>
        <w:pStyle w:val="ListParagraph"/>
        <w:numPr>
          <w:ilvl w:val="0"/>
          <w:numId w:val="28"/>
        </w:numPr>
        <w:spacing w:after="200"/>
        <w:contextualSpacing/>
        <w:rPr>
          <w:rFonts w:cs="Arial"/>
          <w:lang w:val="cy-GB"/>
        </w:rPr>
      </w:pPr>
      <w:r>
        <w:rPr>
          <w:rFonts w:cs="Arial"/>
          <w:lang w:val="cy-GB"/>
        </w:rPr>
        <w:t>Fel yr adroddwyd yn nogfen gynharach yr ymgynghoriad cyhoeddus ar gyfer yr adolygiad hwn</w:t>
      </w:r>
      <w:r w:rsidR="00E52356" w:rsidRPr="00531E3B">
        <w:rPr>
          <w:rFonts w:cs="Arial"/>
          <w:lang w:val="cy-GB"/>
        </w:rPr>
        <w:t xml:space="preserve">, </w:t>
      </w:r>
      <w:r>
        <w:rPr>
          <w:rFonts w:cs="Arial"/>
          <w:lang w:val="cy-GB"/>
        </w:rPr>
        <w:t xml:space="preserve">mae cyfran y grwpiau addysgu bach (llai na </w:t>
      </w:r>
      <w:r w:rsidR="00E52356" w:rsidRPr="00531E3B">
        <w:rPr>
          <w:rFonts w:cs="Arial"/>
          <w:lang w:val="cy-GB"/>
        </w:rPr>
        <w:t xml:space="preserve">10 </w:t>
      </w:r>
      <w:r w:rsidR="0014077B">
        <w:rPr>
          <w:rFonts w:cs="Arial"/>
          <w:lang w:val="cy-GB"/>
        </w:rPr>
        <w:t>o d</w:t>
      </w:r>
      <w:r w:rsidR="00F473AD">
        <w:rPr>
          <w:rFonts w:cs="Arial"/>
          <w:lang w:val="cy-GB"/>
        </w:rPr>
        <w:t>dysgwyr</w:t>
      </w:r>
      <w:r w:rsidR="00E52356" w:rsidRPr="00531E3B">
        <w:rPr>
          <w:rFonts w:cs="Arial"/>
          <w:lang w:val="cy-GB"/>
        </w:rPr>
        <w:t xml:space="preserve">) </w:t>
      </w:r>
      <w:r>
        <w:rPr>
          <w:rFonts w:cs="Arial"/>
          <w:lang w:val="cy-GB"/>
        </w:rPr>
        <w:t xml:space="preserve">yn cynyddu wrth i faint y </w:t>
      </w:r>
      <w:r w:rsidR="000E614D">
        <w:rPr>
          <w:rFonts w:cs="Arial"/>
          <w:lang w:val="cy-GB"/>
        </w:rPr>
        <w:t>chweched dosbarth</w:t>
      </w:r>
      <w:r w:rsidR="00E52356" w:rsidRPr="00531E3B">
        <w:rPr>
          <w:rFonts w:cs="Arial"/>
          <w:lang w:val="cy-GB"/>
        </w:rPr>
        <w:t xml:space="preserve"> </w:t>
      </w:r>
      <w:r>
        <w:rPr>
          <w:rFonts w:cs="Arial"/>
          <w:lang w:val="cy-GB"/>
        </w:rPr>
        <w:t>leihau o</w:t>
      </w:r>
      <w:r w:rsidR="00E52356" w:rsidRPr="00531E3B">
        <w:rPr>
          <w:rFonts w:cs="Arial"/>
          <w:lang w:val="cy-GB"/>
        </w:rPr>
        <w:t xml:space="preserve"> 3 </w:t>
      </w:r>
      <w:r>
        <w:rPr>
          <w:rFonts w:cs="Arial"/>
          <w:lang w:val="cy-GB"/>
        </w:rPr>
        <w:t>allan o</w:t>
      </w:r>
      <w:r w:rsidR="00E52356" w:rsidRPr="00531E3B">
        <w:rPr>
          <w:rFonts w:cs="Arial"/>
          <w:lang w:val="cy-GB"/>
        </w:rPr>
        <w:t xml:space="preserve"> 25 </w:t>
      </w:r>
      <w:r>
        <w:rPr>
          <w:rFonts w:cs="Arial"/>
          <w:lang w:val="cy-GB"/>
        </w:rPr>
        <w:t>o bynciau</w:t>
      </w:r>
      <w:r w:rsidR="00E52356" w:rsidRPr="00531E3B">
        <w:rPr>
          <w:rFonts w:cs="Arial"/>
          <w:lang w:val="cy-GB"/>
        </w:rPr>
        <w:t xml:space="preserve"> (12%) </w:t>
      </w:r>
      <w:r>
        <w:rPr>
          <w:rFonts w:cs="Arial"/>
          <w:lang w:val="cy-GB"/>
        </w:rPr>
        <w:t xml:space="preserve">yn y </w:t>
      </w:r>
      <w:r w:rsidR="000E614D">
        <w:rPr>
          <w:rFonts w:cs="Arial"/>
          <w:lang w:val="cy-GB"/>
        </w:rPr>
        <w:t>chweched dosbarth</w:t>
      </w:r>
      <w:r w:rsidR="00E52356" w:rsidRPr="00531E3B">
        <w:rPr>
          <w:rFonts w:cs="Arial"/>
          <w:lang w:val="cy-GB"/>
        </w:rPr>
        <w:t xml:space="preserve"> </w:t>
      </w:r>
      <w:r>
        <w:rPr>
          <w:rFonts w:cs="Arial"/>
          <w:lang w:val="cy-GB"/>
        </w:rPr>
        <w:t>mwyaf i</w:t>
      </w:r>
      <w:r w:rsidR="00E52356" w:rsidRPr="00531E3B">
        <w:rPr>
          <w:rFonts w:cs="Arial"/>
          <w:lang w:val="cy-GB"/>
        </w:rPr>
        <w:t xml:space="preserve"> 8 </w:t>
      </w:r>
      <w:r>
        <w:rPr>
          <w:rFonts w:cs="Arial"/>
          <w:lang w:val="cy-GB"/>
        </w:rPr>
        <w:t>allan o</w:t>
      </w:r>
      <w:r w:rsidR="00E52356" w:rsidRPr="00531E3B">
        <w:rPr>
          <w:rFonts w:cs="Arial"/>
          <w:lang w:val="cy-GB"/>
        </w:rPr>
        <w:t xml:space="preserve"> 12 </w:t>
      </w:r>
      <w:r>
        <w:rPr>
          <w:rFonts w:cs="Arial"/>
          <w:lang w:val="cy-GB"/>
        </w:rPr>
        <w:t>o bynciau</w:t>
      </w:r>
      <w:r w:rsidR="00E52356" w:rsidRPr="00531E3B">
        <w:rPr>
          <w:rFonts w:cs="Arial"/>
          <w:lang w:val="cy-GB"/>
        </w:rPr>
        <w:t xml:space="preserve"> (66.6%) </w:t>
      </w:r>
      <w:r>
        <w:rPr>
          <w:rFonts w:cs="Arial"/>
          <w:lang w:val="cy-GB"/>
        </w:rPr>
        <w:t xml:space="preserve">yn y chweched dosbarth lleiaf. Yn Archwiliad Dysgu mis Hydref </w:t>
      </w:r>
      <w:r w:rsidR="00E52356" w:rsidRPr="00531E3B">
        <w:rPr>
          <w:rFonts w:cs="Arial"/>
          <w:lang w:val="cy-GB"/>
        </w:rPr>
        <w:t>2017</w:t>
      </w:r>
      <w:r>
        <w:rPr>
          <w:rFonts w:cs="Arial"/>
          <w:lang w:val="cy-GB"/>
        </w:rPr>
        <w:t xml:space="preserve">, nodwyd bod </w:t>
      </w:r>
      <w:r w:rsidR="00E52356" w:rsidRPr="00531E3B">
        <w:rPr>
          <w:rFonts w:cs="Arial"/>
          <w:lang w:val="cy-GB"/>
        </w:rPr>
        <w:t xml:space="preserve">150 </w:t>
      </w:r>
      <w:r>
        <w:rPr>
          <w:rFonts w:cs="Arial"/>
          <w:lang w:val="cy-GB"/>
        </w:rPr>
        <w:t>o ddosbarthiadau ym M</w:t>
      </w:r>
      <w:r w:rsidR="00C1669D" w:rsidRPr="00531E3B">
        <w:rPr>
          <w:rFonts w:cs="Arial"/>
          <w:lang w:val="cy-GB"/>
        </w:rPr>
        <w:t>lynyddoedd</w:t>
      </w:r>
      <w:r w:rsidR="00E52356" w:rsidRPr="00531E3B">
        <w:rPr>
          <w:rFonts w:cs="Arial"/>
          <w:lang w:val="cy-GB"/>
        </w:rPr>
        <w:t xml:space="preserve"> 12 </w:t>
      </w:r>
      <w:r>
        <w:rPr>
          <w:rFonts w:cs="Arial"/>
          <w:lang w:val="cy-GB"/>
        </w:rPr>
        <w:t>a</w:t>
      </w:r>
      <w:r w:rsidR="00E52356" w:rsidRPr="00531E3B">
        <w:rPr>
          <w:rFonts w:cs="Arial"/>
          <w:lang w:val="cy-GB"/>
        </w:rPr>
        <w:t xml:space="preserve"> 13 </w:t>
      </w:r>
      <w:r>
        <w:rPr>
          <w:rFonts w:cs="Arial"/>
          <w:lang w:val="cy-GB"/>
        </w:rPr>
        <w:t xml:space="preserve">gyda llai na </w:t>
      </w:r>
      <w:r w:rsidR="00E52356" w:rsidRPr="00531E3B">
        <w:rPr>
          <w:rFonts w:cs="Arial"/>
          <w:lang w:val="cy-GB"/>
        </w:rPr>
        <w:t xml:space="preserve">10 </w:t>
      </w:r>
      <w:r>
        <w:rPr>
          <w:rFonts w:cs="Arial"/>
          <w:lang w:val="cy-GB"/>
        </w:rPr>
        <w:t>o f</w:t>
      </w:r>
      <w:r w:rsidR="00E67765" w:rsidRPr="00531E3B">
        <w:rPr>
          <w:rFonts w:cs="Arial"/>
          <w:lang w:val="cy-GB"/>
        </w:rPr>
        <w:t>yfyrwyr</w:t>
      </w:r>
      <w:r w:rsidR="00E52356" w:rsidRPr="00531E3B">
        <w:rPr>
          <w:rFonts w:cs="Arial"/>
          <w:lang w:val="cy-GB"/>
        </w:rPr>
        <w:t xml:space="preserve">. </w:t>
      </w:r>
      <w:r>
        <w:rPr>
          <w:rFonts w:cs="Arial"/>
          <w:lang w:val="cy-GB"/>
        </w:rPr>
        <w:t xml:space="preserve">Rhaid i ostwng y nifer hwn er mwyn gwella effeithlonrwydd a gwerth am arian y ddarpariaeth </w:t>
      </w:r>
      <w:r w:rsidR="00DD1423" w:rsidRPr="00531E3B">
        <w:rPr>
          <w:rFonts w:cs="Arial"/>
          <w:lang w:val="cy-GB"/>
        </w:rPr>
        <w:t>ôl-16</w:t>
      </w:r>
      <w:r w:rsidR="00E52356" w:rsidRPr="00531E3B">
        <w:rPr>
          <w:rFonts w:cs="Arial"/>
          <w:lang w:val="cy-GB"/>
        </w:rPr>
        <w:t xml:space="preserve"> </w:t>
      </w:r>
      <w:r>
        <w:rPr>
          <w:rFonts w:cs="Arial"/>
          <w:lang w:val="cy-GB"/>
        </w:rPr>
        <w:t xml:space="preserve">fod yn ystyriaeth arwyddocaol yn yr adolygiad hwn o’r ddarpariaeth </w:t>
      </w:r>
      <w:r w:rsidR="00E67765" w:rsidRPr="00531E3B">
        <w:rPr>
          <w:rFonts w:cs="Arial"/>
          <w:lang w:val="cy-GB"/>
        </w:rPr>
        <w:t>chweched dosbarth</w:t>
      </w:r>
      <w:r w:rsidR="00E52356" w:rsidRPr="00531E3B">
        <w:rPr>
          <w:rFonts w:cs="Arial"/>
          <w:lang w:val="cy-GB"/>
        </w:rPr>
        <w:t>.</w:t>
      </w:r>
    </w:p>
    <w:p w14:paraId="67780594" w14:textId="77777777" w:rsidR="00E52356" w:rsidRPr="00531E3B" w:rsidRDefault="00E52356" w:rsidP="00E52356">
      <w:pPr>
        <w:pStyle w:val="ListParagraph"/>
        <w:rPr>
          <w:rFonts w:cs="Arial"/>
          <w:lang w:val="cy-GB"/>
        </w:rPr>
      </w:pPr>
    </w:p>
    <w:p w14:paraId="6FF98A5D" w14:textId="74148BEE" w:rsidR="00E52356" w:rsidRPr="00531E3B" w:rsidRDefault="00E52356" w:rsidP="00E52356">
      <w:pPr>
        <w:contextualSpacing/>
        <w:rPr>
          <w:rFonts w:cs="Arial"/>
          <w:lang w:val="cy-GB"/>
        </w:rPr>
      </w:pPr>
    </w:p>
    <w:p w14:paraId="7AEF59E4" w14:textId="77777777" w:rsidR="00E52356" w:rsidRDefault="00E52356" w:rsidP="00E52356">
      <w:pPr>
        <w:spacing w:line="240" w:lineRule="auto"/>
        <w:rPr>
          <w:rFonts w:cs="Arial"/>
          <w:b/>
          <w:lang w:val="cy-GB"/>
        </w:rPr>
      </w:pPr>
    </w:p>
    <w:p w14:paraId="5275181E" w14:textId="77777777" w:rsidR="008B4161" w:rsidRPr="00531E3B" w:rsidRDefault="008B4161" w:rsidP="00E52356">
      <w:pPr>
        <w:spacing w:line="240" w:lineRule="auto"/>
        <w:rPr>
          <w:rFonts w:cs="Arial"/>
          <w:b/>
          <w:lang w:val="cy-GB"/>
        </w:rPr>
      </w:pPr>
    </w:p>
    <w:p w14:paraId="7A615215" w14:textId="77777777" w:rsidR="00E52356" w:rsidRPr="00531E3B" w:rsidRDefault="00E52356" w:rsidP="00E52356">
      <w:pPr>
        <w:spacing w:line="240" w:lineRule="auto"/>
        <w:rPr>
          <w:rFonts w:cs="Arial"/>
          <w:b/>
          <w:lang w:val="cy-GB"/>
        </w:rPr>
      </w:pPr>
    </w:p>
    <w:p w14:paraId="06164984" w14:textId="52D3791F" w:rsidR="00E52356" w:rsidRPr="00531E3B" w:rsidRDefault="00E52356" w:rsidP="00E52356">
      <w:pPr>
        <w:spacing w:line="240" w:lineRule="auto"/>
        <w:rPr>
          <w:rFonts w:cs="Arial"/>
          <w:b/>
          <w:lang w:val="cy-GB"/>
        </w:rPr>
      </w:pPr>
      <w:r w:rsidRPr="00531E3B">
        <w:rPr>
          <w:rFonts w:cs="Arial"/>
          <w:b/>
          <w:lang w:val="cy-GB"/>
        </w:rPr>
        <w:lastRenderedPageBreak/>
        <w:t>A</w:t>
      </w:r>
      <w:r w:rsidR="00C1669D" w:rsidRPr="00531E3B">
        <w:rPr>
          <w:rFonts w:cs="Arial"/>
          <w:b/>
          <w:lang w:val="cy-GB"/>
        </w:rPr>
        <w:t>todiad</w:t>
      </w:r>
      <w:r w:rsidRPr="00531E3B">
        <w:rPr>
          <w:rFonts w:cs="Arial"/>
          <w:b/>
          <w:lang w:val="cy-GB"/>
        </w:rPr>
        <w:t xml:space="preserve"> 3</w:t>
      </w:r>
    </w:p>
    <w:p w14:paraId="78EF8062" w14:textId="6FE2F316" w:rsidR="00E52356" w:rsidRPr="00531E3B" w:rsidRDefault="000754E4" w:rsidP="00E52356">
      <w:pPr>
        <w:spacing w:line="240" w:lineRule="auto"/>
        <w:rPr>
          <w:rFonts w:cs="Arial"/>
          <w:b/>
          <w:lang w:val="cy-GB"/>
        </w:rPr>
      </w:pPr>
      <w:r>
        <w:rPr>
          <w:rFonts w:cs="Arial"/>
          <w:b/>
          <w:lang w:val="cy-GB"/>
        </w:rPr>
        <w:t>Perfformiad blaenorol myfyrwyr mewn</w:t>
      </w:r>
      <w:r w:rsidR="00E52356" w:rsidRPr="00531E3B">
        <w:rPr>
          <w:rFonts w:cs="Arial"/>
          <w:b/>
          <w:lang w:val="cy-GB"/>
        </w:rPr>
        <w:t xml:space="preserve"> </w:t>
      </w:r>
      <w:r w:rsidR="00826CCD">
        <w:rPr>
          <w:rFonts w:cs="Arial"/>
          <w:b/>
          <w:lang w:val="cy-GB"/>
        </w:rPr>
        <w:t>TGAU</w:t>
      </w:r>
    </w:p>
    <w:p w14:paraId="62ED1ECA" w14:textId="2C374C9B" w:rsidR="00E52356" w:rsidRPr="00531E3B" w:rsidRDefault="000754E4" w:rsidP="00E52356">
      <w:pPr>
        <w:rPr>
          <w:rFonts w:cs="Arial"/>
          <w:lang w:val="cy-GB"/>
        </w:rPr>
      </w:pPr>
      <w:r>
        <w:rPr>
          <w:rFonts w:cs="Arial"/>
          <w:lang w:val="cy-GB"/>
        </w:rPr>
        <w:t>Yn y data gwerth ychwanegol sydd wedi’u darparu gan</w:t>
      </w:r>
      <w:r w:rsidR="00E52356" w:rsidRPr="00531E3B">
        <w:rPr>
          <w:rFonts w:cs="Arial"/>
          <w:lang w:val="cy-GB"/>
        </w:rPr>
        <w:t xml:space="preserve"> Alps</w:t>
      </w:r>
      <w:r>
        <w:rPr>
          <w:rFonts w:cs="Arial"/>
          <w:lang w:val="cy-GB"/>
        </w:rPr>
        <w:t xml:space="preserve">, mesurir perfformiad blaenorol gan y sgoriau </w:t>
      </w:r>
      <w:r w:rsidR="00826CCD">
        <w:rPr>
          <w:rFonts w:cs="Arial"/>
          <w:lang w:val="cy-GB"/>
        </w:rPr>
        <w:t>TGAU</w:t>
      </w:r>
      <w:r w:rsidR="00E52356" w:rsidRPr="00531E3B">
        <w:rPr>
          <w:rFonts w:cs="Arial"/>
          <w:lang w:val="cy-GB"/>
        </w:rPr>
        <w:t xml:space="preserve"> </w:t>
      </w:r>
      <w:r w:rsidR="00191B07">
        <w:rPr>
          <w:rFonts w:cs="Arial"/>
          <w:lang w:val="cy-GB"/>
        </w:rPr>
        <w:t>cyfartalog ar draws yr wyth</w:t>
      </w:r>
      <w:r>
        <w:rPr>
          <w:rFonts w:cs="Arial"/>
          <w:lang w:val="cy-GB"/>
        </w:rPr>
        <w:t xml:space="preserve"> cyflawniad gorau mewn</w:t>
      </w:r>
      <w:r w:rsidR="00E52356" w:rsidRPr="00531E3B">
        <w:rPr>
          <w:rFonts w:cs="Arial"/>
          <w:lang w:val="cy-GB"/>
        </w:rPr>
        <w:t xml:space="preserve"> </w:t>
      </w:r>
      <w:r w:rsidR="00826CCD">
        <w:rPr>
          <w:rFonts w:cs="Arial"/>
          <w:lang w:val="cy-GB"/>
        </w:rPr>
        <w:t>TGAU</w:t>
      </w:r>
      <w:r w:rsidR="00E52356" w:rsidRPr="00531E3B">
        <w:rPr>
          <w:rFonts w:cs="Arial"/>
          <w:lang w:val="cy-GB"/>
        </w:rPr>
        <w:t>: A*=8, A=7, B=6, C=5, D=4, E=3, F=2, G=1.</w:t>
      </w:r>
    </w:p>
    <w:p w14:paraId="533EC059" w14:textId="4391557B" w:rsidR="00E52356" w:rsidRPr="00531E3B" w:rsidRDefault="000754E4" w:rsidP="00E52356">
      <w:pPr>
        <w:spacing w:after="0"/>
        <w:rPr>
          <w:rFonts w:cs="Arial"/>
          <w:lang w:val="cy-GB"/>
        </w:rPr>
      </w:pPr>
      <w:r>
        <w:rPr>
          <w:rFonts w:cs="Arial"/>
          <w:lang w:val="cy-GB"/>
        </w:rPr>
        <w:t>Mae’r data’n cael eu bandio i dri chategori</w:t>
      </w:r>
      <w:r w:rsidR="00E52356" w:rsidRPr="00531E3B">
        <w:rPr>
          <w:rFonts w:cs="Arial"/>
          <w:lang w:val="cy-GB"/>
        </w:rPr>
        <w:t>:</w:t>
      </w:r>
    </w:p>
    <w:p w14:paraId="2965EE00" w14:textId="77777777" w:rsidR="00E52356" w:rsidRPr="00531E3B" w:rsidRDefault="00E52356" w:rsidP="00E52356">
      <w:pPr>
        <w:spacing w:after="0"/>
        <w:rPr>
          <w:rFonts w:cs="Arial"/>
          <w:lang w:val="cy-GB"/>
        </w:rPr>
      </w:pPr>
    </w:p>
    <w:p w14:paraId="46683D68" w14:textId="220B58E8" w:rsidR="00E52356" w:rsidRPr="00531E3B" w:rsidRDefault="000754E4" w:rsidP="00E52356">
      <w:pPr>
        <w:spacing w:after="0"/>
        <w:rPr>
          <w:rFonts w:cs="Arial"/>
          <w:lang w:val="cy-GB"/>
        </w:rPr>
      </w:pPr>
      <w:r>
        <w:rPr>
          <w:rFonts w:cs="Arial"/>
          <w:lang w:val="cy-GB"/>
        </w:rPr>
        <w:t xml:space="preserve">Sgôr </w:t>
      </w:r>
      <w:r w:rsidR="00826CCD">
        <w:rPr>
          <w:rFonts w:cs="Arial"/>
          <w:lang w:val="cy-GB"/>
        </w:rPr>
        <w:t>TGAU</w:t>
      </w:r>
      <w:r w:rsidR="00E52356" w:rsidRPr="00531E3B">
        <w:rPr>
          <w:rFonts w:cs="Arial"/>
          <w:lang w:val="cy-GB"/>
        </w:rPr>
        <w:t xml:space="preserve"> </w:t>
      </w:r>
      <w:r>
        <w:rPr>
          <w:rFonts w:cs="Arial"/>
          <w:lang w:val="cy-GB"/>
        </w:rPr>
        <w:t>gyfartalog o</w:t>
      </w:r>
      <w:r w:rsidR="00E52356" w:rsidRPr="00531E3B">
        <w:rPr>
          <w:rFonts w:cs="Arial"/>
          <w:lang w:val="cy-GB"/>
        </w:rPr>
        <w:t xml:space="preserve"> 6.4 </w:t>
      </w:r>
      <w:r>
        <w:rPr>
          <w:rFonts w:cs="Arial"/>
          <w:lang w:val="cy-GB"/>
        </w:rPr>
        <w:t>ac uwch</w:t>
      </w:r>
      <w:r w:rsidR="00E52356" w:rsidRPr="00531E3B">
        <w:rPr>
          <w:rFonts w:cs="Arial"/>
          <w:lang w:val="cy-GB"/>
        </w:rPr>
        <w:t xml:space="preserve"> – </w:t>
      </w:r>
      <w:r>
        <w:rPr>
          <w:rFonts w:cs="Arial"/>
          <w:lang w:val="cy-GB"/>
        </w:rPr>
        <w:t>cymysgedd o raddau</w:t>
      </w:r>
      <w:r w:rsidR="00E52356" w:rsidRPr="00531E3B">
        <w:rPr>
          <w:rFonts w:cs="Arial"/>
          <w:lang w:val="cy-GB"/>
        </w:rPr>
        <w:t xml:space="preserve"> A*, A </w:t>
      </w:r>
      <w:r>
        <w:rPr>
          <w:rFonts w:cs="Arial"/>
          <w:lang w:val="cy-GB"/>
        </w:rPr>
        <w:t>a</w:t>
      </w:r>
      <w:r w:rsidR="00E52356" w:rsidRPr="00531E3B">
        <w:rPr>
          <w:rFonts w:cs="Arial"/>
          <w:lang w:val="cy-GB"/>
        </w:rPr>
        <w:t xml:space="preserve"> B </w:t>
      </w:r>
      <w:r>
        <w:rPr>
          <w:rFonts w:cs="Arial"/>
          <w:lang w:val="cy-GB"/>
        </w:rPr>
        <w:t xml:space="preserve"> </w:t>
      </w:r>
    </w:p>
    <w:p w14:paraId="28089C98" w14:textId="17063F21" w:rsidR="00E52356" w:rsidRPr="00531E3B" w:rsidRDefault="000754E4" w:rsidP="00E52356">
      <w:pPr>
        <w:spacing w:after="0"/>
        <w:rPr>
          <w:rFonts w:cs="Arial"/>
          <w:lang w:val="cy-GB"/>
        </w:rPr>
      </w:pPr>
      <w:r>
        <w:rPr>
          <w:rFonts w:cs="Arial"/>
          <w:lang w:val="cy-GB"/>
        </w:rPr>
        <w:t>Sgôr TGAU</w:t>
      </w:r>
      <w:r w:rsidRPr="00531E3B">
        <w:rPr>
          <w:rFonts w:cs="Arial"/>
          <w:lang w:val="cy-GB"/>
        </w:rPr>
        <w:t xml:space="preserve"> </w:t>
      </w:r>
      <w:r>
        <w:rPr>
          <w:rFonts w:cs="Arial"/>
          <w:lang w:val="cy-GB"/>
        </w:rPr>
        <w:t>gyfartalog o</w:t>
      </w:r>
      <w:r w:rsidRPr="00531E3B">
        <w:rPr>
          <w:rFonts w:cs="Arial"/>
          <w:lang w:val="cy-GB"/>
        </w:rPr>
        <w:t xml:space="preserve"> </w:t>
      </w:r>
      <w:r w:rsidR="00E52356" w:rsidRPr="00531E3B">
        <w:rPr>
          <w:rFonts w:cs="Arial"/>
          <w:lang w:val="cy-GB"/>
        </w:rPr>
        <w:t xml:space="preserve">5.5 </w:t>
      </w:r>
      <w:r>
        <w:rPr>
          <w:rFonts w:cs="Arial"/>
          <w:lang w:val="cy-GB"/>
        </w:rPr>
        <w:t>i</w:t>
      </w:r>
      <w:r w:rsidR="00E52356" w:rsidRPr="00531E3B">
        <w:rPr>
          <w:rFonts w:cs="Arial"/>
          <w:lang w:val="cy-GB"/>
        </w:rPr>
        <w:t xml:space="preserve"> 6.4 – </w:t>
      </w:r>
      <w:r w:rsidR="00E67765" w:rsidRPr="00531E3B">
        <w:rPr>
          <w:rFonts w:cs="Arial"/>
          <w:lang w:val="cy-GB"/>
        </w:rPr>
        <w:t>myfyrwyr</w:t>
      </w:r>
      <w:r w:rsidR="00E52356" w:rsidRPr="00531E3B">
        <w:rPr>
          <w:rFonts w:cs="Arial"/>
          <w:lang w:val="cy-GB"/>
        </w:rPr>
        <w:t xml:space="preserve"> </w:t>
      </w:r>
      <w:r w:rsidR="008B506C">
        <w:rPr>
          <w:rFonts w:cs="Arial"/>
          <w:lang w:val="cy-GB"/>
        </w:rPr>
        <w:t>yn ennill</w:t>
      </w:r>
      <w:r w:rsidR="00E52356" w:rsidRPr="00531E3B">
        <w:rPr>
          <w:rFonts w:cs="Arial"/>
          <w:lang w:val="cy-GB"/>
        </w:rPr>
        <w:t xml:space="preserve"> </w:t>
      </w:r>
      <w:r>
        <w:rPr>
          <w:rFonts w:cs="Arial"/>
          <w:lang w:val="cy-GB"/>
        </w:rPr>
        <w:t>graddau</w:t>
      </w:r>
      <w:r w:rsidR="00E52356" w:rsidRPr="00531E3B">
        <w:rPr>
          <w:rFonts w:cs="Arial"/>
          <w:lang w:val="cy-GB"/>
        </w:rPr>
        <w:t xml:space="preserve"> B</w:t>
      </w:r>
      <w:r>
        <w:rPr>
          <w:rFonts w:cs="Arial"/>
          <w:lang w:val="cy-GB"/>
        </w:rPr>
        <w:t xml:space="preserve"> ar gyfartaledd </w:t>
      </w:r>
    </w:p>
    <w:p w14:paraId="6D6C3694" w14:textId="79318AAF" w:rsidR="00E52356" w:rsidRPr="00531E3B" w:rsidRDefault="000754E4" w:rsidP="00E52356">
      <w:pPr>
        <w:rPr>
          <w:rFonts w:cs="Arial"/>
          <w:lang w:val="cy-GB"/>
        </w:rPr>
      </w:pPr>
      <w:r>
        <w:rPr>
          <w:rFonts w:cs="Arial"/>
          <w:lang w:val="cy-GB"/>
        </w:rPr>
        <w:t>Sgôr TGAU</w:t>
      </w:r>
      <w:r w:rsidRPr="00531E3B">
        <w:rPr>
          <w:rFonts w:cs="Arial"/>
          <w:lang w:val="cy-GB"/>
        </w:rPr>
        <w:t xml:space="preserve"> </w:t>
      </w:r>
      <w:r>
        <w:rPr>
          <w:rFonts w:cs="Arial"/>
          <w:lang w:val="cy-GB"/>
        </w:rPr>
        <w:t>gyfartalog o</w:t>
      </w:r>
      <w:r w:rsidRPr="00531E3B">
        <w:rPr>
          <w:rFonts w:cs="Arial"/>
          <w:lang w:val="cy-GB"/>
        </w:rPr>
        <w:t xml:space="preserve"> </w:t>
      </w:r>
      <w:r w:rsidR="00E52356" w:rsidRPr="00531E3B">
        <w:rPr>
          <w:rFonts w:cs="Arial"/>
          <w:lang w:val="cy-GB"/>
        </w:rPr>
        <w:t xml:space="preserve">5.5 </w:t>
      </w:r>
      <w:r>
        <w:rPr>
          <w:rFonts w:cs="Arial"/>
          <w:lang w:val="cy-GB"/>
        </w:rPr>
        <w:t>neu is</w:t>
      </w:r>
      <w:r w:rsidR="00E52356" w:rsidRPr="00531E3B">
        <w:rPr>
          <w:rFonts w:cs="Arial"/>
          <w:lang w:val="cy-GB"/>
        </w:rPr>
        <w:t xml:space="preserve"> – </w:t>
      </w:r>
      <w:r w:rsidR="00E67765" w:rsidRPr="00531E3B">
        <w:rPr>
          <w:rFonts w:cs="Arial"/>
          <w:lang w:val="cy-GB"/>
        </w:rPr>
        <w:t>myfyrwyr</w:t>
      </w:r>
      <w:r w:rsidR="00E52356" w:rsidRPr="00531E3B">
        <w:rPr>
          <w:rFonts w:cs="Arial"/>
          <w:lang w:val="cy-GB"/>
        </w:rPr>
        <w:t xml:space="preserve"> </w:t>
      </w:r>
      <w:r w:rsidR="008B506C">
        <w:rPr>
          <w:rFonts w:cs="Arial"/>
          <w:lang w:val="cy-GB"/>
        </w:rPr>
        <w:t>yn ennill</w:t>
      </w:r>
      <w:r w:rsidR="00E52356" w:rsidRPr="00531E3B">
        <w:rPr>
          <w:rFonts w:cs="Arial"/>
          <w:lang w:val="cy-GB"/>
        </w:rPr>
        <w:t xml:space="preserve"> </w:t>
      </w:r>
      <w:r>
        <w:rPr>
          <w:rFonts w:cs="Arial"/>
          <w:lang w:val="cy-GB"/>
        </w:rPr>
        <w:t>gradd C yn bennaf neu gymysgedd o</w:t>
      </w:r>
      <w:r w:rsidR="00E52356" w:rsidRPr="00531E3B">
        <w:rPr>
          <w:rFonts w:cs="Arial"/>
          <w:lang w:val="cy-GB"/>
        </w:rPr>
        <w:t xml:space="preserve"> B, C </w:t>
      </w:r>
      <w:r>
        <w:rPr>
          <w:rFonts w:cs="Arial"/>
          <w:lang w:val="cy-GB"/>
        </w:rPr>
        <w:t>a</w:t>
      </w:r>
      <w:r w:rsidR="00E52356" w:rsidRPr="00531E3B">
        <w:rPr>
          <w:rFonts w:cs="Arial"/>
          <w:lang w:val="cy-GB"/>
        </w:rPr>
        <w:t xml:space="preserve"> D</w:t>
      </w:r>
    </w:p>
    <w:p w14:paraId="6B76B0EB" w14:textId="5C95BA50" w:rsidR="00E52356" w:rsidRPr="00531E3B" w:rsidRDefault="00840C49" w:rsidP="00E52356">
      <w:pPr>
        <w:rPr>
          <w:rFonts w:cs="Arial"/>
          <w:lang w:val="cy-GB"/>
        </w:rPr>
      </w:pPr>
      <w:r>
        <w:rPr>
          <w:rFonts w:cs="Arial"/>
          <w:lang w:val="cy-GB"/>
        </w:rPr>
        <w:t>Mae’r sgôr TGAU</w:t>
      </w:r>
      <w:r w:rsidRPr="00531E3B">
        <w:rPr>
          <w:rFonts w:cs="Arial"/>
          <w:lang w:val="cy-GB"/>
        </w:rPr>
        <w:t xml:space="preserve"> </w:t>
      </w:r>
      <w:r>
        <w:rPr>
          <w:rFonts w:cs="Arial"/>
          <w:lang w:val="cy-GB"/>
        </w:rPr>
        <w:t xml:space="preserve">gyfartalog gyffredinol ar draws </w:t>
      </w:r>
      <w:r w:rsidR="00531E3B">
        <w:rPr>
          <w:rFonts w:cs="Arial"/>
          <w:lang w:val="cy-GB"/>
        </w:rPr>
        <w:t>CBSP</w:t>
      </w:r>
      <w:r w:rsidR="00E52356" w:rsidRPr="00531E3B">
        <w:rPr>
          <w:rFonts w:cs="Arial"/>
          <w:lang w:val="cy-GB"/>
        </w:rPr>
        <w:t xml:space="preserve"> </w:t>
      </w:r>
      <w:r>
        <w:rPr>
          <w:rFonts w:cs="Arial"/>
          <w:lang w:val="cy-GB"/>
        </w:rPr>
        <w:t>ar gyfer</w:t>
      </w:r>
      <w:r w:rsidR="00E52356" w:rsidRPr="00531E3B">
        <w:rPr>
          <w:rFonts w:cs="Arial"/>
          <w:lang w:val="cy-GB"/>
        </w:rPr>
        <w:t xml:space="preserve"> </w:t>
      </w:r>
      <w:r w:rsidR="00E67765" w:rsidRPr="00531E3B">
        <w:rPr>
          <w:rFonts w:cs="Arial"/>
          <w:lang w:val="cy-GB"/>
        </w:rPr>
        <w:t>myfyrwyr</w:t>
      </w:r>
      <w:r>
        <w:rPr>
          <w:rFonts w:cs="Arial"/>
          <w:lang w:val="cy-GB"/>
        </w:rPr>
        <w:t xml:space="preserve"> sy’n mynd i’r</w:t>
      </w:r>
      <w:r w:rsidR="00E52356" w:rsidRPr="00531E3B">
        <w:rPr>
          <w:rFonts w:cs="Arial"/>
          <w:lang w:val="cy-GB"/>
        </w:rPr>
        <w:t xml:space="preserve"> </w:t>
      </w:r>
      <w:r w:rsidR="000E614D">
        <w:rPr>
          <w:rFonts w:cs="Arial"/>
          <w:lang w:val="cy-GB"/>
        </w:rPr>
        <w:t>chweched dosbarth</w:t>
      </w:r>
      <w:r>
        <w:rPr>
          <w:rFonts w:cs="Arial"/>
          <w:lang w:val="cy-GB"/>
        </w:rPr>
        <w:t xml:space="preserve"> wedi cynyddu ryw ychydig yn ystod y pedair blynedd ddiwethaf. Mae cyfrannau’r </w:t>
      </w:r>
      <w:r w:rsidR="00E67765" w:rsidRPr="00531E3B">
        <w:rPr>
          <w:rFonts w:cs="Arial"/>
          <w:lang w:val="cy-GB"/>
        </w:rPr>
        <w:t>myfyrwyr</w:t>
      </w:r>
      <w:r w:rsidR="00E52356" w:rsidRPr="00531E3B">
        <w:rPr>
          <w:rFonts w:cs="Arial"/>
          <w:lang w:val="cy-GB"/>
        </w:rPr>
        <w:t xml:space="preserve"> </w:t>
      </w:r>
      <w:r>
        <w:rPr>
          <w:rFonts w:cs="Arial"/>
          <w:lang w:val="cy-GB"/>
        </w:rPr>
        <w:t xml:space="preserve">yn y tri chategori uchod wedi parhau’n gymharol gyson.           </w:t>
      </w:r>
    </w:p>
    <w:tbl>
      <w:tblPr>
        <w:tblStyle w:val="TableGrid"/>
        <w:tblW w:w="0" w:type="auto"/>
        <w:tblLook w:val="04A0" w:firstRow="1" w:lastRow="0" w:firstColumn="1" w:lastColumn="0" w:noHBand="0" w:noVBand="1"/>
      </w:tblPr>
      <w:tblGrid>
        <w:gridCol w:w="3256"/>
        <w:gridCol w:w="1417"/>
        <w:gridCol w:w="1418"/>
        <w:gridCol w:w="1417"/>
        <w:gridCol w:w="1508"/>
      </w:tblGrid>
      <w:tr w:rsidR="00E52356" w:rsidRPr="00531E3B" w14:paraId="323391E6" w14:textId="77777777" w:rsidTr="00E52356">
        <w:tc>
          <w:tcPr>
            <w:tcW w:w="3256" w:type="dxa"/>
            <w:vAlign w:val="center"/>
          </w:tcPr>
          <w:p w14:paraId="436E099A" w14:textId="3F081DCA" w:rsidR="00E52356" w:rsidRPr="00531E3B" w:rsidRDefault="000754E4" w:rsidP="00E52356">
            <w:pPr>
              <w:jc w:val="center"/>
              <w:rPr>
                <w:rFonts w:cs="Arial"/>
                <w:b/>
                <w:lang w:val="cy-GB"/>
              </w:rPr>
            </w:pPr>
            <w:r>
              <w:rPr>
                <w:rFonts w:cs="Arial"/>
                <w:b/>
                <w:lang w:val="cy-GB"/>
              </w:rPr>
              <w:t xml:space="preserve">Dangosydd </w:t>
            </w:r>
          </w:p>
        </w:tc>
        <w:tc>
          <w:tcPr>
            <w:tcW w:w="5760" w:type="dxa"/>
            <w:gridSpan w:val="4"/>
            <w:vAlign w:val="center"/>
          </w:tcPr>
          <w:p w14:paraId="6F7337E0" w14:textId="1F48D5E6" w:rsidR="00E52356" w:rsidRPr="00531E3B" w:rsidRDefault="000754E4" w:rsidP="000754E4">
            <w:pPr>
              <w:jc w:val="center"/>
              <w:rPr>
                <w:rFonts w:cs="Arial"/>
                <w:b/>
                <w:lang w:val="cy-GB"/>
              </w:rPr>
            </w:pPr>
            <w:r w:rsidRPr="00531E3B">
              <w:rPr>
                <w:rFonts w:cs="Arial"/>
                <w:b/>
                <w:lang w:val="cy-GB"/>
              </w:rPr>
              <w:t xml:space="preserve">Blwyddyn </w:t>
            </w:r>
            <w:r>
              <w:rPr>
                <w:rFonts w:cs="Arial"/>
                <w:b/>
                <w:lang w:val="cy-GB"/>
              </w:rPr>
              <w:t>Arholiad</w:t>
            </w:r>
            <w:r w:rsidR="00E52356" w:rsidRPr="00531E3B">
              <w:rPr>
                <w:rFonts w:cs="Arial"/>
                <w:b/>
                <w:lang w:val="cy-GB"/>
              </w:rPr>
              <w:t xml:space="preserve"> </w:t>
            </w:r>
          </w:p>
        </w:tc>
      </w:tr>
      <w:tr w:rsidR="00E52356" w:rsidRPr="00531E3B" w14:paraId="281E73F6" w14:textId="77777777" w:rsidTr="00E52356">
        <w:tc>
          <w:tcPr>
            <w:tcW w:w="3256" w:type="dxa"/>
            <w:vAlign w:val="center"/>
          </w:tcPr>
          <w:p w14:paraId="7F70F267" w14:textId="77777777" w:rsidR="00E52356" w:rsidRPr="00531E3B" w:rsidRDefault="00E52356" w:rsidP="00E52356">
            <w:pPr>
              <w:jc w:val="center"/>
              <w:rPr>
                <w:rFonts w:cs="Arial"/>
                <w:b/>
                <w:lang w:val="cy-GB"/>
              </w:rPr>
            </w:pPr>
          </w:p>
        </w:tc>
        <w:tc>
          <w:tcPr>
            <w:tcW w:w="1417" w:type="dxa"/>
            <w:vAlign w:val="center"/>
          </w:tcPr>
          <w:p w14:paraId="2B104F0F" w14:textId="77777777" w:rsidR="00E52356" w:rsidRPr="00531E3B" w:rsidRDefault="00E52356" w:rsidP="00E52356">
            <w:pPr>
              <w:jc w:val="center"/>
              <w:rPr>
                <w:rFonts w:cs="Arial"/>
                <w:b/>
                <w:lang w:val="cy-GB"/>
              </w:rPr>
            </w:pPr>
            <w:r w:rsidRPr="00531E3B">
              <w:rPr>
                <w:rFonts w:cs="Arial"/>
                <w:b/>
                <w:lang w:val="cy-GB"/>
              </w:rPr>
              <w:t>2016</w:t>
            </w:r>
          </w:p>
        </w:tc>
        <w:tc>
          <w:tcPr>
            <w:tcW w:w="1418" w:type="dxa"/>
            <w:vAlign w:val="center"/>
          </w:tcPr>
          <w:p w14:paraId="2BB5ACD2" w14:textId="77777777" w:rsidR="00E52356" w:rsidRPr="00531E3B" w:rsidRDefault="00E52356" w:rsidP="00E52356">
            <w:pPr>
              <w:jc w:val="center"/>
              <w:rPr>
                <w:rFonts w:cs="Arial"/>
                <w:b/>
                <w:lang w:val="cy-GB"/>
              </w:rPr>
            </w:pPr>
            <w:r w:rsidRPr="00531E3B">
              <w:rPr>
                <w:rFonts w:cs="Arial"/>
                <w:b/>
                <w:lang w:val="cy-GB"/>
              </w:rPr>
              <w:t>2017</w:t>
            </w:r>
          </w:p>
        </w:tc>
        <w:tc>
          <w:tcPr>
            <w:tcW w:w="1417" w:type="dxa"/>
            <w:vAlign w:val="center"/>
          </w:tcPr>
          <w:p w14:paraId="73B3BADE" w14:textId="77777777" w:rsidR="00E52356" w:rsidRPr="00531E3B" w:rsidRDefault="00E52356" w:rsidP="00E52356">
            <w:pPr>
              <w:jc w:val="center"/>
              <w:rPr>
                <w:rFonts w:cs="Arial"/>
                <w:b/>
                <w:lang w:val="cy-GB"/>
              </w:rPr>
            </w:pPr>
            <w:r w:rsidRPr="00531E3B">
              <w:rPr>
                <w:rFonts w:cs="Arial"/>
                <w:b/>
                <w:lang w:val="cy-GB"/>
              </w:rPr>
              <w:t>2018</w:t>
            </w:r>
          </w:p>
        </w:tc>
        <w:tc>
          <w:tcPr>
            <w:tcW w:w="1508" w:type="dxa"/>
            <w:vAlign w:val="center"/>
          </w:tcPr>
          <w:p w14:paraId="5114DAE5" w14:textId="77777777" w:rsidR="00E52356" w:rsidRPr="00531E3B" w:rsidRDefault="00E52356" w:rsidP="00E52356">
            <w:pPr>
              <w:jc w:val="center"/>
              <w:rPr>
                <w:rFonts w:cs="Arial"/>
                <w:b/>
                <w:lang w:val="cy-GB"/>
              </w:rPr>
            </w:pPr>
            <w:r w:rsidRPr="00531E3B">
              <w:rPr>
                <w:rFonts w:cs="Arial"/>
                <w:b/>
                <w:lang w:val="cy-GB"/>
              </w:rPr>
              <w:t>2019</w:t>
            </w:r>
          </w:p>
        </w:tc>
      </w:tr>
      <w:tr w:rsidR="00E52356" w:rsidRPr="00531E3B" w14:paraId="16564D4B" w14:textId="77777777" w:rsidTr="00E52356">
        <w:tc>
          <w:tcPr>
            <w:tcW w:w="3256" w:type="dxa"/>
            <w:vAlign w:val="center"/>
          </w:tcPr>
          <w:p w14:paraId="33536601" w14:textId="2AA64D22" w:rsidR="00E52356" w:rsidRPr="00531E3B" w:rsidRDefault="000754E4" w:rsidP="000754E4">
            <w:pPr>
              <w:jc w:val="center"/>
              <w:rPr>
                <w:rFonts w:cs="Arial"/>
                <w:lang w:val="cy-GB"/>
              </w:rPr>
            </w:pPr>
            <w:r>
              <w:rPr>
                <w:rFonts w:cs="Arial"/>
                <w:lang w:val="cy-GB"/>
              </w:rPr>
              <w:t>Sgôr TGAU</w:t>
            </w:r>
            <w:r w:rsidRPr="00531E3B">
              <w:rPr>
                <w:rFonts w:cs="Arial"/>
                <w:lang w:val="cy-GB"/>
              </w:rPr>
              <w:t xml:space="preserve"> </w:t>
            </w:r>
            <w:r>
              <w:rPr>
                <w:rFonts w:cs="Arial"/>
                <w:lang w:val="cy-GB"/>
              </w:rPr>
              <w:t>gyfartalog gyffredinol ar gyfer myfyrwyr</w:t>
            </w:r>
            <w:r w:rsidR="00E52356" w:rsidRPr="00531E3B">
              <w:rPr>
                <w:rFonts w:cs="Arial"/>
                <w:lang w:val="cy-GB"/>
              </w:rPr>
              <w:t xml:space="preserve"> </w:t>
            </w:r>
            <w:r w:rsidR="00E67765" w:rsidRPr="00531E3B">
              <w:rPr>
                <w:rFonts w:cs="Arial"/>
                <w:lang w:val="cy-GB"/>
              </w:rPr>
              <w:t>chweched dosbarth</w:t>
            </w:r>
            <w:r w:rsidR="00E52356" w:rsidRPr="00531E3B">
              <w:rPr>
                <w:rFonts w:cs="Arial"/>
                <w:lang w:val="cy-GB"/>
              </w:rPr>
              <w:t xml:space="preserve"> </w:t>
            </w:r>
            <w:r>
              <w:rPr>
                <w:rFonts w:cs="Arial"/>
                <w:lang w:val="cy-GB"/>
              </w:rPr>
              <w:t>CBSP</w:t>
            </w:r>
            <w:r w:rsidRPr="00531E3B">
              <w:rPr>
                <w:rFonts w:cs="Arial"/>
                <w:lang w:val="cy-GB"/>
              </w:rPr>
              <w:t xml:space="preserve"> </w:t>
            </w:r>
          </w:p>
        </w:tc>
        <w:tc>
          <w:tcPr>
            <w:tcW w:w="1417" w:type="dxa"/>
            <w:vAlign w:val="center"/>
          </w:tcPr>
          <w:p w14:paraId="217D12B3" w14:textId="77777777" w:rsidR="00E52356" w:rsidRPr="00531E3B" w:rsidRDefault="00E52356" w:rsidP="00E52356">
            <w:pPr>
              <w:jc w:val="center"/>
              <w:rPr>
                <w:rFonts w:cs="Arial"/>
                <w:lang w:val="cy-GB"/>
              </w:rPr>
            </w:pPr>
            <w:r w:rsidRPr="00531E3B">
              <w:rPr>
                <w:rFonts w:cs="Arial"/>
                <w:lang w:val="cy-GB"/>
              </w:rPr>
              <w:t>5.95</w:t>
            </w:r>
          </w:p>
        </w:tc>
        <w:tc>
          <w:tcPr>
            <w:tcW w:w="1418" w:type="dxa"/>
            <w:vAlign w:val="center"/>
          </w:tcPr>
          <w:p w14:paraId="56432ACD" w14:textId="77777777" w:rsidR="00E52356" w:rsidRPr="00531E3B" w:rsidRDefault="00E52356" w:rsidP="00E52356">
            <w:pPr>
              <w:jc w:val="center"/>
              <w:rPr>
                <w:rFonts w:cs="Arial"/>
                <w:lang w:val="cy-GB"/>
              </w:rPr>
            </w:pPr>
            <w:r w:rsidRPr="00531E3B">
              <w:rPr>
                <w:rFonts w:cs="Arial"/>
                <w:lang w:val="cy-GB"/>
              </w:rPr>
              <w:t>5.88</w:t>
            </w:r>
          </w:p>
        </w:tc>
        <w:tc>
          <w:tcPr>
            <w:tcW w:w="1417" w:type="dxa"/>
            <w:vAlign w:val="center"/>
          </w:tcPr>
          <w:p w14:paraId="69CDE924" w14:textId="77777777" w:rsidR="00E52356" w:rsidRPr="00531E3B" w:rsidRDefault="00E52356" w:rsidP="00E52356">
            <w:pPr>
              <w:jc w:val="center"/>
              <w:rPr>
                <w:rFonts w:cs="Arial"/>
                <w:lang w:val="cy-GB"/>
              </w:rPr>
            </w:pPr>
            <w:r w:rsidRPr="00531E3B">
              <w:rPr>
                <w:rFonts w:cs="Arial"/>
                <w:lang w:val="cy-GB"/>
              </w:rPr>
              <w:t>5.91</w:t>
            </w:r>
          </w:p>
        </w:tc>
        <w:tc>
          <w:tcPr>
            <w:tcW w:w="1508" w:type="dxa"/>
            <w:vAlign w:val="center"/>
          </w:tcPr>
          <w:p w14:paraId="1B75EEC9" w14:textId="77777777" w:rsidR="00E52356" w:rsidRPr="00531E3B" w:rsidRDefault="00E52356" w:rsidP="00E52356">
            <w:pPr>
              <w:jc w:val="center"/>
              <w:rPr>
                <w:rFonts w:cs="Arial"/>
                <w:lang w:val="cy-GB"/>
              </w:rPr>
            </w:pPr>
            <w:r w:rsidRPr="00531E3B">
              <w:rPr>
                <w:rFonts w:cs="Arial"/>
                <w:lang w:val="cy-GB"/>
              </w:rPr>
              <w:t>6.00</w:t>
            </w:r>
          </w:p>
        </w:tc>
      </w:tr>
      <w:tr w:rsidR="00E52356" w:rsidRPr="00531E3B" w14:paraId="185256B0" w14:textId="77777777" w:rsidTr="00E52356">
        <w:tc>
          <w:tcPr>
            <w:tcW w:w="3256" w:type="dxa"/>
            <w:vAlign w:val="center"/>
          </w:tcPr>
          <w:p w14:paraId="07DFF989" w14:textId="2B5581C1" w:rsidR="00E52356" w:rsidRPr="00531E3B" w:rsidRDefault="00E52356" w:rsidP="000754E4">
            <w:pPr>
              <w:jc w:val="center"/>
              <w:rPr>
                <w:rFonts w:cs="Arial"/>
                <w:lang w:val="cy-GB"/>
              </w:rPr>
            </w:pPr>
            <w:r w:rsidRPr="00531E3B">
              <w:rPr>
                <w:rFonts w:cs="Arial"/>
                <w:lang w:val="cy-GB"/>
              </w:rPr>
              <w:t xml:space="preserve">% </w:t>
            </w:r>
            <w:r w:rsidR="000754E4">
              <w:rPr>
                <w:rFonts w:cs="Arial"/>
                <w:lang w:val="cy-GB"/>
              </w:rPr>
              <w:t>y</w:t>
            </w:r>
            <w:r w:rsidRPr="00531E3B">
              <w:rPr>
                <w:rFonts w:cs="Arial"/>
                <w:lang w:val="cy-GB"/>
              </w:rPr>
              <w:t xml:space="preserve"> </w:t>
            </w:r>
            <w:r w:rsidR="00E67765" w:rsidRPr="00531E3B">
              <w:rPr>
                <w:rFonts w:cs="Arial"/>
                <w:lang w:val="cy-GB"/>
              </w:rPr>
              <w:t>myfyrwyr</w:t>
            </w:r>
            <w:r w:rsidRPr="00531E3B">
              <w:rPr>
                <w:rFonts w:cs="Arial"/>
                <w:lang w:val="cy-GB"/>
              </w:rPr>
              <w:t xml:space="preserve"> </w:t>
            </w:r>
            <w:r w:rsidR="000754E4">
              <w:rPr>
                <w:rFonts w:cs="Arial"/>
                <w:lang w:val="cy-GB"/>
              </w:rPr>
              <w:t>gyda chyfartaleddau</w:t>
            </w:r>
            <w:r w:rsidRPr="00531E3B">
              <w:rPr>
                <w:rFonts w:cs="Arial"/>
                <w:lang w:val="cy-GB"/>
              </w:rPr>
              <w:t xml:space="preserve"> </w:t>
            </w:r>
            <w:r w:rsidR="00826CCD">
              <w:rPr>
                <w:rFonts w:cs="Arial"/>
                <w:lang w:val="cy-GB"/>
              </w:rPr>
              <w:t>TGAU</w:t>
            </w:r>
            <w:r w:rsidRPr="00531E3B">
              <w:rPr>
                <w:rFonts w:cs="Arial"/>
                <w:lang w:val="cy-GB"/>
              </w:rPr>
              <w:t xml:space="preserve"> </w:t>
            </w:r>
            <w:r w:rsidR="000754E4">
              <w:rPr>
                <w:rFonts w:cs="Arial"/>
                <w:lang w:val="cy-GB"/>
              </w:rPr>
              <w:t xml:space="preserve">blaenorol uwch na </w:t>
            </w:r>
            <w:r w:rsidRPr="00531E3B">
              <w:rPr>
                <w:rFonts w:cs="Arial"/>
                <w:lang w:val="cy-GB"/>
              </w:rPr>
              <w:t>6.4</w:t>
            </w:r>
          </w:p>
        </w:tc>
        <w:tc>
          <w:tcPr>
            <w:tcW w:w="1417" w:type="dxa"/>
            <w:vAlign w:val="center"/>
          </w:tcPr>
          <w:p w14:paraId="3674B498" w14:textId="77777777" w:rsidR="00E52356" w:rsidRPr="00531E3B" w:rsidRDefault="00E52356" w:rsidP="00E52356">
            <w:pPr>
              <w:jc w:val="center"/>
              <w:rPr>
                <w:rFonts w:cs="Arial"/>
                <w:lang w:val="cy-GB"/>
              </w:rPr>
            </w:pPr>
            <w:r w:rsidRPr="00531E3B">
              <w:rPr>
                <w:rFonts w:cs="Arial"/>
                <w:lang w:val="cy-GB"/>
              </w:rPr>
              <w:t>31.2%</w:t>
            </w:r>
          </w:p>
        </w:tc>
        <w:tc>
          <w:tcPr>
            <w:tcW w:w="1418" w:type="dxa"/>
            <w:vAlign w:val="center"/>
          </w:tcPr>
          <w:p w14:paraId="3640EB0F" w14:textId="77777777" w:rsidR="00E52356" w:rsidRPr="00531E3B" w:rsidRDefault="00E52356" w:rsidP="00E52356">
            <w:pPr>
              <w:jc w:val="center"/>
              <w:rPr>
                <w:rFonts w:cs="Arial"/>
                <w:lang w:val="cy-GB"/>
              </w:rPr>
            </w:pPr>
            <w:r w:rsidRPr="00531E3B">
              <w:rPr>
                <w:rFonts w:cs="Arial"/>
                <w:lang w:val="cy-GB"/>
              </w:rPr>
              <w:t>30.8%</w:t>
            </w:r>
          </w:p>
        </w:tc>
        <w:tc>
          <w:tcPr>
            <w:tcW w:w="1417" w:type="dxa"/>
            <w:vAlign w:val="center"/>
          </w:tcPr>
          <w:p w14:paraId="73866EFF" w14:textId="77777777" w:rsidR="00E52356" w:rsidRPr="00531E3B" w:rsidRDefault="00E52356" w:rsidP="00E52356">
            <w:pPr>
              <w:jc w:val="center"/>
              <w:rPr>
                <w:rFonts w:cs="Arial"/>
                <w:lang w:val="cy-GB"/>
              </w:rPr>
            </w:pPr>
            <w:r w:rsidRPr="00531E3B">
              <w:rPr>
                <w:rFonts w:cs="Arial"/>
                <w:lang w:val="cy-GB"/>
              </w:rPr>
              <w:t>32.4%</w:t>
            </w:r>
          </w:p>
        </w:tc>
        <w:tc>
          <w:tcPr>
            <w:tcW w:w="1508" w:type="dxa"/>
            <w:vAlign w:val="center"/>
          </w:tcPr>
          <w:p w14:paraId="075D1098" w14:textId="77777777" w:rsidR="00E52356" w:rsidRPr="00531E3B" w:rsidRDefault="00E52356" w:rsidP="00E52356">
            <w:pPr>
              <w:jc w:val="center"/>
              <w:rPr>
                <w:rFonts w:cs="Arial"/>
                <w:lang w:val="cy-GB"/>
              </w:rPr>
            </w:pPr>
            <w:r w:rsidRPr="00531E3B">
              <w:rPr>
                <w:rFonts w:cs="Arial"/>
                <w:lang w:val="cy-GB"/>
              </w:rPr>
              <w:t>35.9%</w:t>
            </w:r>
          </w:p>
        </w:tc>
      </w:tr>
      <w:tr w:rsidR="00E52356" w:rsidRPr="00531E3B" w14:paraId="7BFF0C57" w14:textId="77777777" w:rsidTr="00E52356">
        <w:tc>
          <w:tcPr>
            <w:tcW w:w="3256" w:type="dxa"/>
            <w:vAlign w:val="center"/>
          </w:tcPr>
          <w:p w14:paraId="29D44BA5" w14:textId="6CBD94F3" w:rsidR="00E52356" w:rsidRPr="00531E3B" w:rsidRDefault="000754E4" w:rsidP="000754E4">
            <w:pPr>
              <w:jc w:val="center"/>
              <w:rPr>
                <w:rFonts w:cs="Arial"/>
                <w:lang w:val="cy-GB"/>
              </w:rPr>
            </w:pPr>
            <w:r w:rsidRPr="00531E3B">
              <w:rPr>
                <w:rFonts w:cs="Arial"/>
                <w:lang w:val="cy-GB"/>
              </w:rPr>
              <w:t xml:space="preserve">% </w:t>
            </w:r>
            <w:r>
              <w:rPr>
                <w:rFonts w:cs="Arial"/>
                <w:lang w:val="cy-GB"/>
              </w:rPr>
              <w:t>y</w:t>
            </w:r>
            <w:r w:rsidRPr="00531E3B">
              <w:rPr>
                <w:rFonts w:cs="Arial"/>
                <w:lang w:val="cy-GB"/>
              </w:rPr>
              <w:t xml:space="preserve"> myfyrwyr </w:t>
            </w:r>
            <w:r>
              <w:rPr>
                <w:rFonts w:cs="Arial"/>
                <w:lang w:val="cy-GB"/>
              </w:rPr>
              <w:t>gyda chyfartaleddau</w:t>
            </w:r>
            <w:r w:rsidRPr="00531E3B">
              <w:rPr>
                <w:rFonts w:cs="Arial"/>
                <w:lang w:val="cy-GB"/>
              </w:rPr>
              <w:t xml:space="preserve"> </w:t>
            </w:r>
            <w:r>
              <w:rPr>
                <w:rFonts w:cs="Arial"/>
                <w:lang w:val="cy-GB"/>
              </w:rPr>
              <w:t>TGAU</w:t>
            </w:r>
            <w:r w:rsidRPr="00531E3B">
              <w:rPr>
                <w:rFonts w:cs="Arial"/>
                <w:lang w:val="cy-GB"/>
              </w:rPr>
              <w:t xml:space="preserve"> </w:t>
            </w:r>
            <w:r>
              <w:rPr>
                <w:rFonts w:cs="Arial"/>
                <w:lang w:val="cy-GB"/>
              </w:rPr>
              <w:t>blaenorol</w:t>
            </w:r>
            <w:r w:rsidRPr="00531E3B">
              <w:rPr>
                <w:rFonts w:cs="Arial"/>
                <w:lang w:val="cy-GB"/>
              </w:rPr>
              <w:t xml:space="preserve"> </w:t>
            </w:r>
            <w:r>
              <w:rPr>
                <w:rFonts w:cs="Arial"/>
                <w:lang w:val="cy-GB"/>
              </w:rPr>
              <w:t xml:space="preserve">rhwng </w:t>
            </w:r>
            <w:r w:rsidR="00E52356" w:rsidRPr="00531E3B">
              <w:rPr>
                <w:rFonts w:cs="Arial"/>
                <w:lang w:val="cy-GB"/>
              </w:rPr>
              <w:t>5.5 a 6.4</w:t>
            </w:r>
          </w:p>
        </w:tc>
        <w:tc>
          <w:tcPr>
            <w:tcW w:w="1417" w:type="dxa"/>
            <w:vAlign w:val="center"/>
          </w:tcPr>
          <w:p w14:paraId="5066CB23" w14:textId="77777777" w:rsidR="00E52356" w:rsidRPr="00531E3B" w:rsidRDefault="00E52356" w:rsidP="00E52356">
            <w:pPr>
              <w:jc w:val="center"/>
              <w:rPr>
                <w:rFonts w:cs="Arial"/>
                <w:lang w:val="cy-GB"/>
              </w:rPr>
            </w:pPr>
            <w:r w:rsidRPr="00531E3B">
              <w:rPr>
                <w:rFonts w:cs="Arial"/>
                <w:lang w:val="cy-GB"/>
              </w:rPr>
              <w:t>36.4%</w:t>
            </w:r>
          </w:p>
        </w:tc>
        <w:tc>
          <w:tcPr>
            <w:tcW w:w="1418" w:type="dxa"/>
            <w:vAlign w:val="center"/>
          </w:tcPr>
          <w:p w14:paraId="128BE186" w14:textId="77777777" w:rsidR="00E52356" w:rsidRPr="00531E3B" w:rsidRDefault="00E52356" w:rsidP="00E52356">
            <w:pPr>
              <w:jc w:val="center"/>
              <w:rPr>
                <w:rFonts w:cs="Arial"/>
                <w:lang w:val="cy-GB"/>
              </w:rPr>
            </w:pPr>
            <w:r w:rsidRPr="00531E3B">
              <w:rPr>
                <w:rFonts w:cs="Arial"/>
                <w:lang w:val="cy-GB"/>
              </w:rPr>
              <w:t>32.9%</w:t>
            </w:r>
          </w:p>
        </w:tc>
        <w:tc>
          <w:tcPr>
            <w:tcW w:w="1417" w:type="dxa"/>
            <w:vAlign w:val="center"/>
          </w:tcPr>
          <w:p w14:paraId="1B57830F" w14:textId="77777777" w:rsidR="00E52356" w:rsidRPr="00531E3B" w:rsidRDefault="00E52356" w:rsidP="00E52356">
            <w:pPr>
              <w:jc w:val="center"/>
              <w:rPr>
                <w:rFonts w:cs="Arial"/>
                <w:lang w:val="cy-GB"/>
              </w:rPr>
            </w:pPr>
            <w:r w:rsidRPr="00531E3B">
              <w:rPr>
                <w:rFonts w:cs="Arial"/>
                <w:lang w:val="cy-GB"/>
              </w:rPr>
              <w:t>34.7%</w:t>
            </w:r>
          </w:p>
        </w:tc>
        <w:tc>
          <w:tcPr>
            <w:tcW w:w="1508" w:type="dxa"/>
            <w:vAlign w:val="center"/>
          </w:tcPr>
          <w:p w14:paraId="074BA4D4" w14:textId="77777777" w:rsidR="00E52356" w:rsidRPr="00531E3B" w:rsidRDefault="00E52356" w:rsidP="00E52356">
            <w:pPr>
              <w:jc w:val="center"/>
              <w:rPr>
                <w:rFonts w:cs="Arial"/>
                <w:lang w:val="cy-GB"/>
              </w:rPr>
            </w:pPr>
            <w:r w:rsidRPr="00531E3B">
              <w:rPr>
                <w:rFonts w:cs="Arial"/>
                <w:lang w:val="cy-GB"/>
              </w:rPr>
              <w:t>32.2%</w:t>
            </w:r>
          </w:p>
        </w:tc>
      </w:tr>
      <w:tr w:rsidR="00E52356" w:rsidRPr="00531E3B" w14:paraId="2F9F1CAD" w14:textId="77777777" w:rsidTr="00E52356">
        <w:tc>
          <w:tcPr>
            <w:tcW w:w="3256" w:type="dxa"/>
            <w:vAlign w:val="center"/>
          </w:tcPr>
          <w:p w14:paraId="02894FB5" w14:textId="65074218" w:rsidR="00E52356" w:rsidRPr="00531E3B" w:rsidRDefault="000754E4" w:rsidP="00E52356">
            <w:pPr>
              <w:jc w:val="center"/>
              <w:rPr>
                <w:rFonts w:cs="Arial"/>
                <w:lang w:val="cy-GB"/>
              </w:rPr>
            </w:pPr>
            <w:r w:rsidRPr="00531E3B">
              <w:rPr>
                <w:rFonts w:cs="Arial"/>
                <w:lang w:val="cy-GB"/>
              </w:rPr>
              <w:t xml:space="preserve">% </w:t>
            </w:r>
            <w:r>
              <w:rPr>
                <w:rFonts w:cs="Arial"/>
                <w:lang w:val="cy-GB"/>
              </w:rPr>
              <w:t>y</w:t>
            </w:r>
            <w:r w:rsidRPr="00531E3B">
              <w:rPr>
                <w:rFonts w:cs="Arial"/>
                <w:lang w:val="cy-GB"/>
              </w:rPr>
              <w:t xml:space="preserve"> myfyrwyr </w:t>
            </w:r>
            <w:r>
              <w:rPr>
                <w:rFonts w:cs="Arial"/>
                <w:lang w:val="cy-GB"/>
              </w:rPr>
              <w:t>gyda chyfartaleddau</w:t>
            </w:r>
            <w:r w:rsidRPr="00531E3B">
              <w:rPr>
                <w:rFonts w:cs="Arial"/>
                <w:lang w:val="cy-GB"/>
              </w:rPr>
              <w:t xml:space="preserve"> </w:t>
            </w:r>
            <w:r>
              <w:rPr>
                <w:rFonts w:cs="Arial"/>
                <w:lang w:val="cy-GB"/>
              </w:rPr>
              <w:t>TGAU</w:t>
            </w:r>
            <w:r w:rsidRPr="00531E3B">
              <w:rPr>
                <w:rFonts w:cs="Arial"/>
                <w:lang w:val="cy-GB"/>
              </w:rPr>
              <w:t xml:space="preserve"> </w:t>
            </w:r>
            <w:r>
              <w:rPr>
                <w:rFonts w:cs="Arial"/>
                <w:lang w:val="cy-GB"/>
              </w:rPr>
              <w:t>blaenorol</w:t>
            </w:r>
            <w:r w:rsidRPr="00531E3B">
              <w:rPr>
                <w:rFonts w:cs="Arial"/>
                <w:lang w:val="cy-GB"/>
              </w:rPr>
              <w:t xml:space="preserve"> </w:t>
            </w:r>
            <w:r>
              <w:rPr>
                <w:rFonts w:cs="Arial"/>
                <w:lang w:val="cy-GB"/>
              </w:rPr>
              <w:t>is na</w:t>
            </w:r>
            <w:r w:rsidR="00E52356" w:rsidRPr="00531E3B">
              <w:rPr>
                <w:rFonts w:cs="Arial"/>
                <w:lang w:val="cy-GB"/>
              </w:rPr>
              <w:t xml:space="preserve"> 5.5</w:t>
            </w:r>
          </w:p>
        </w:tc>
        <w:tc>
          <w:tcPr>
            <w:tcW w:w="1417" w:type="dxa"/>
            <w:vAlign w:val="center"/>
          </w:tcPr>
          <w:p w14:paraId="68C38E05" w14:textId="77777777" w:rsidR="00E52356" w:rsidRPr="00531E3B" w:rsidRDefault="00E52356" w:rsidP="00E52356">
            <w:pPr>
              <w:jc w:val="center"/>
              <w:rPr>
                <w:rFonts w:cs="Arial"/>
                <w:lang w:val="cy-GB"/>
              </w:rPr>
            </w:pPr>
            <w:r w:rsidRPr="00531E3B">
              <w:rPr>
                <w:rFonts w:cs="Arial"/>
                <w:lang w:val="cy-GB"/>
              </w:rPr>
              <w:t>32.4%</w:t>
            </w:r>
          </w:p>
        </w:tc>
        <w:tc>
          <w:tcPr>
            <w:tcW w:w="1418" w:type="dxa"/>
            <w:vAlign w:val="center"/>
          </w:tcPr>
          <w:p w14:paraId="312C49A9" w14:textId="77777777" w:rsidR="00E52356" w:rsidRPr="00531E3B" w:rsidRDefault="00E52356" w:rsidP="00E52356">
            <w:pPr>
              <w:jc w:val="center"/>
              <w:rPr>
                <w:rFonts w:cs="Arial"/>
                <w:lang w:val="cy-GB"/>
              </w:rPr>
            </w:pPr>
            <w:r w:rsidRPr="00531E3B">
              <w:rPr>
                <w:rFonts w:cs="Arial"/>
                <w:lang w:val="cy-GB"/>
              </w:rPr>
              <w:t>36.2%</w:t>
            </w:r>
          </w:p>
        </w:tc>
        <w:tc>
          <w:tcPr>
            <w:tcW w:w="1417" w:type="dxa"/>
            <w:vAlign w:val="center"/>
          </w:tcPr>
          <w:p w14:paraId="0B129BD5" w14:textId="77777777" w:rsidR="00E52356" w:rsidRPr="00531E3B" w:rsidRDefault="00E52356" w:rsidP="00E52356">
            <w:pPr>
              <w:jc w:val="center"/>
              <w:rPr>
                <w:rFonts w:cs="Arial"/>
                <w:lang w:val="cy-GB"/>
              </w:rPr>
            </w:pPr>
            <w:r w:rsidRPr="00531E3B">
              <w:rPr>
                <w:rFonts w:cs="Arial"/>
                <w:lang w:val="cy-GB"/>
              </w:rPr>
              <w:t>32.9%</w:t>
            </w:r>
          </w:p>
        </w:tc>
        <w:tc>
          <w:tcPr>
            <w:tcW w:w="1508" w:type="dxa"/>
            <w:vAlign w:val="center"/>
          </w:tcPr>
          <w:p w14:paraId="63F10023" w14:textId="77777777" w:rsidR="00E52356" w:rsidRPr="00531E3B" w:rsidRDefault="00E52356" w:rsidP="00E52356">
            <w:pPr>
              <w:jc w:val="center"/>
              <w:rPr>
                <w:rFonts w:cs="Arial"/>
                <w:lang w:val="cy-GB"/>
              </w:rPr>
            </w:pPr>
            <w:r w:rsidRPr="00531E3B">
              <w:rPr>
                <w:rFonts w:cs="Arial"/>
                <w:lang w:val="cy-GB"/>
              </w:rPr>
              <w:t>31.9%</w:t>
            </w:r>
          </w:p>
        </w:tc>
      </w:tr>
    </w:tbl>
    <w:p w14:paraId="061BEA26" w14:textId="77777777" w:rsidR="00E52356" w:rsidRPr="00531E3B" w:rsidRDefault="00E52356" w:rsidP="00E52356">
      <w:pPr>
        <w:rPr>
          <w:rFonts w:cs="Arial"/>
          <w:lang w:val="cy-GB"/>
        </w:rPr>
      </w:pPr>
    </w:p>
    <w:p w14:paraId="77F26A59" w14:textId="6082A475" w:rsidR="00E52356" w:rsidRPr="00531E3B" w:rsidRDefault="00840C49" w:rsidP="00E52356">
      <w:pPr>
        <w:rPr>
          <w:rFonts w:cs="Arial"/>
          <w:lang w:val="cy-GB"/>
        </w:rPr>
      </w:pPr>
      <w:r>
        <w:rPr>
          <w:rFonts w:cs="Arial"/>
          <w:lang w:val="cy-GB"/>
        </w:rPr>
        <w:t xml:space="preserve">Mae’r </w:t>
      </w:r>
      <w:r w:rsidR="00E52356" w:rsidRPr="00531E3B">
        <w:rPr>
          <w:rFonts w:cs="Arial"/>
          <w:lang w:val="cy-GB"/>
        </w:rPr>
        <w:t xml:space="preserve">data </w:t>
      </w:r>
      <w:r>
        <w:rPr>
          <w:rFonts w:cs="Arial"/>
          <w:lang w:val="cy-GB"/>
        </w:rPr>
        <w:t xml:space="preserve">hyn yn dynodi bod dosbarthiadau’r chweched yn </w:t>
      </w:r>
      <w:r w:rsidR="00531E3B">
        <w:rPr>
          <w:rFonts w:cs="Arial"/>
          <w:lang w:val="cy-GB"/>
        </w:rPr>
        <w:t>CBSP</w:t>
      </w:r>
      <w:r w:rsidR="00E52356" w:rsidRPr="00531E3B">
        <w:rPr>
          <w:rFonts w:cs="Arial"/>
          <w:lang w:val="cy-GB"/>
        </w:rPr>
        <w:t xml:space="preserve"> </w:t>
      </w:r>
      <w:r>
        <w:rPr>
          <w:rFonts w:cs="Arial"/>
          <w:lang w:val="cy-GB"/>
        </w:rPr>
        <w:t xml:space="preserve">yn gweithredu polisi cymharol </w:t>
      </w:r>
      <w:r w:rsidR="005E17C2">
        <w:rPr>
          <w:rFonts w:cs="Arial"/>
          <w:lang w:val="cy-GB"/>
        </w:rPr>
        <w:t>gynhwysol o flwyddyn i flwyddyn</w:t>
      </w:r>
      <w:r w:rsidR="00191B07">
        <w:rPr>
          <w:rFonts w:cs="Arial"/>
          <w:lang w:val="cy-GB"/>
        </w:rPr>
        <w:t>,</w:t>
      </w:r>
      <w:r w:rsidR="005E17C2">
        <w:rPr>
          <w:rFonts w:cs="Arial"/>
          <w:lang w:val="cy-GB"/>
        </w:rPr>
        <w:t xml:space="preserve"> heb gyfyngu ar fynediad i’r rhai mwy abl yn unig. Mae’n golygu bod y</w:t>
      </w:r>
      <w:r w:rsidR="00E52356" w:rsidRPr="00531E3B">
        <w:rPr>
          <w:rFonts w:cs="Arial"/>
          <w:lang w:val="cy-GB"/>
        </w:rPr>
        <w:t xml:space="preserve"> </w:t>
      </w:r>
      <w:r w:rsidR="00E67765" w:rsidRPr="00531E3B">
        <w:rPr>
          <w:rFonts w:cs="Arial"/>
          <w:lang w:val="cy-GB"/>
        </w:rPr>
        <w:t>myfyrwyr</w:t>
      </w:r>
      <w:r w:rsidR="00E52356" w:rsidRPr="00531E3B">
        <w:rPr>
          <w:rFonts w:cs="Arial"/>
          <w:lang w:val="cy-GB"/>
        </w:rPr>
        <w:t xml:space="preserve"> </w:t>
      </w:r>
      <w:r w:rsidR="005E17C2">
        <w:rPr>
          <w:rFonts w:cs="Arial"/>
          <w:lang w:val="cy-GB"/>
        </w:rPr>
        <w:t>sydd â th</w:t>
      </w:r>
      <w:r w:rsidR="00E52356" w:rsidRPr="00531E3B">
        <w:rPr>
          <w:rFonts w:cs="Arial"/>
          <w:lang w:val="cy-GB"/>
        </w:rPr>
        <w:t>alent</w:t>
      </w:r>
      <w:r w:rsidR="005E17C2">
        <w:rPr>
          <w:rFonts w:cs="Arial"/>
          <w:lang w:val="cy-GB"/>
        </w:rPr>
        <w:t xml:space="preserve">au mewn maes mwy penodol o’r </w:t>
      </w:r>
      <w:r w:rsidR="00E52356" w:rsidRPr="00531E3B">
        <w:rPr>
          <w:rFonts w:cs="Arial"/>
          <w:lang w:val="cy-GB"/>
        </w:rPr>
        <w:t>c</w:t>
      </w:r>
      <w:r w:rsidR="00E863E3">
        <w:rPr>
          <w:rFonts w:cs="Arial"/>
          <w:lang w:val="cy-GB"/>
        </w:rPr>
        <w:t>wricwlwm</w:t>
      </w:r>
      <w:r w:rsidR="00E52356" w:rsidRPr="00531E3B">
        <w:rPr>
          <w:rFonts w:cs="Arial"/>
          <w:lang w:val="cy-GB"/>
        </w:rPr>
        <w:t xml:space="preserve"> </w:t>
      </w:r>
      <w:r w:rsidR="005E17C2">
        <w:rPr>
          <w:rFonts w:cs="Arial"/>
          <w:lang w:val="cy-GB"/>
        </w:rPr>
        <w:t xml:space="preserve">yn cael cyfle i fwrw ymlaen â’u hastudiaethau yn y maes hwn i lefel uwch.                </w:t>
      </w:r>
    </w:p>
    <w:p w14:paraId="29E6E187" w14:textId="0EEC07A8" w:rsidR="00E52356" w:rsidRPr="00531E3B" w:rsidRDefault="005E17C2" w:rsidP="00E52356">
      <w:pPr>
        <w:rPr>
          <w:rFonts w:cs="Arial"/>
          <w:lang w:val="cy-GB"/>
        </w:rPr>
      </w:pPr>
      <w:r>
        <w:rPr>
          <w:rFonts w:cs="Arial"/>
          <w:lang w:val="cy-GB"/>
        </w:rPr>
        <w:t>Mae hefyd yn bwysig edrych ar y data cadw sy’n cael eu cyhoeddi yn awr gan Lywodraeth Cymru ar y ddarpariaeth</w:t>
      </w:r>
      <w:r w:rsidR="00E52356" w:rsidRPr="00531E3B">
        <w:rPr>
          <w:rFonts w:cs="Arial"/>
          <w:lang w:val="cy-GB"/>
        </w:rPr>
        <w:t xml:space="preserve"> </w:t>
      </w:r>
      <w:r w:rsidR="00E67765" w:rsidRPr="00531E3B">
        <w:rPr>
          <w:rFonts w:cs="Arial"/>
          <w:lang w:val="cy-GB"/>
        </w:rPr>
        <w:t>chweched dosbarth</w:t>
      </w:r>
      <w:r w:rsidR="00191B07">
        <w:rPr>
          <w:rFonts w:cs="Arial"/>
          <w:lang w:val="cy-GB"/>
        </w:rPr>
        <w:t>,</w:t>
      </w:r>
      <w:r>
        <w:rPr>
          <w:rFonts w:cs="Arial"/>
          <w:lang w:val="cy-GB"/>
        </w:rPr>
        <w:t xml:space="preserve"> i wirio nad yw</w:t>
      </w:r>
      <w:r w:rsidR="00E52356" w:rsidRPr="00531E3B">
        <w:rPr>
          <w:rFonts w:cs="Arial"/>
          <w:lang w:val="cy-GB"/>
        </w:rPr>
        <w:t xml:space="preserve"> </w:t>
      </w:r>
      <w:r w:rsidR="00E67765" w:rsidRPr="00531E3B">
        <w:rPr>
          <w:rFonts w:cs="Arial"/>
          <w:lang w:val="cy-GB"/>
        </w:rPr>
        <w:t>myfyrwyr</w:t>
      </w:r>
      <w:r w:rsidR="00E52356" w:rsidRPr="00531E3B">
        <w:rPr>
          <w:rFonts w:cs="Arial"/>
          <w:lang w:val="cy-GB"/>
        </w:rPr>
        <w:t xml:space="preserve"> </w:t>
      </w:r>
      <w:r>
        <w:rPr>
          <w:rFonts w:cs="Arial"/>
          <w:lang w:val="cy-GB"/>
        </w:rPr>
        <w:t xml:space="preserve">yn rhoi’r gorau i’r ddarpariaeth mewn dosbarthiadau chweched cynhwysol oherwydd efallai eu bod yn gweddu’n well i ddarpariaeth alwedigaethol mewn coleg.                   </w:t>
      </w:r>
    </w:p>
    <w:p w14:paraId="53492AA3" w14:textId="3A6F4E74" w:rsidR="00E52356" w:rsidRPr="00531E3B" w:rsidRDefault="00E52356" w:rsidP="00E52356">
      <w:pPr>
        <w:contextualSpacing/>
        <w:rPr>
          <w:rFonts w:cs="Arial"/>
          <w:lang w:val="cy-GB"/>
        </w:rPr>
      </w:pPr>
    </w:p>
    <w:p w14:paraId="5B217BE0" w14:textId="57011601" w:rsidR="00E52356" w:rsidRPr="00531E3B" w:rsidRDefault="00E52356" w:rsidP="00E52356">
      <w:pPr>
        <w:contextualSpacing/>
        <w:rPr>
          <w:rFonts w:cs="Arial"/>
          <w:lang w:val="cy-GB"/>
        </w:rPr>
      </w:pPr>
    </w:p>
    <w:p w14:paraId="655192D9" w14:textId="2F838F3E" w:rsidR="00E52356" w:rsidRPr="00531E3B" w:rsidRDefault="00E52356" w:rsidP="00E52356">
      <w:pPr>
        <w:contextualSpacing/>
        <w:rPr>
          <w:rFonts w:cs="Arial"/>
          <w:lang w:val="cy-GB"/>
        </w:rPr>
      </w:pPr>
    </w:p>
    <w:p w14:paraId="0F72AD88" w14:textId="77777777" w:rsidR="00E52356" w:rsidRPr="00531E3B" w:rsidRDefault="00E52356" w:rsidP="00E52356">
      <w:pPr>
        <w:pStyle w:val="ListParagraph"/>
        <w:rPr>
          <w:rFonts w:cs="Arial"/>
          <w:lang w:val="cy-GB"/>
        </w:rPr>
      </w:pPr>
    </w:p>
    <w:tbl>
      <w:tblPr>
        <w:tblW w:w="10143" w:type="dxa"/>
        <w:tblInd w:w="-572" w:type="dxa"/>
        <w:tblLayout w:type="fixed"/>
        <w:tblLook w:val="04A0" w:firstRow="1" w:lastRow="0" w:firstColumn="1" w:lastColumn="0" w:noHBand="0" w:noVBand="1"/>
      </w:tblPr>
      <w:tblGrid>
        <w:gridCol w:w="1814"/>
        <w:gridCol w:w="709"/>
        <w:gridCol w:w="744"/>
        <w:gridCol w:w="674"/>
        <w:gridCol w:w="850"/>
        <w:gridCol w:w="709"/>
        <w:gridCol w:w="709"/>
        <w:gridCol w:w="708"/>
        <w:gridCol w:w="722"/>
        <w:gridCol w:w="696"/>
        <w:gridCol w:w="865"/>
        <w:gridCol w:w="943"/>
      </w:tblGrid>
      <w:tr w:rsidR="00E52356" w:rsidRPr="00531E3B" w14:paraId="2194505F" w14:textId="77777777" w:rsidTr="00F6596F">
        <w:trPr>
          <w:trHeight w:val="1347"/>
        </w:trPr>
        <w:tc>
          <w:tcPr>
            <w:tcW w:w="1814" w:type="dxa"/>
            <w:tcBorders>
              <w:top w:val="single" w:sz="4" w:space="0" w:color="auto"/>
              <w:left w:val="single" w:sz="4" w:space="0" w:color="auto"/>
              <w:bottom w:val="single" w:sz="4" w:space="0" w:color="auto"/>
              <w:right w:val="single" w:sz="4" w:space="0" w:color="auto"/>
            </w:tcBorders>
            <w:shd w:val="clear" w:color="000000" w:fill="808080"/>
            <w:vAlign w:val="bottom"/>
            <w:hideMark/>
          </w:tcPr>
          <w:p w14:paraId="3D77E1F8" w14:textId="34DDD711" w:rsidR="00E52356" w:rsidRPr="00F6596F" w:rsidRDefault="00F6596F" w:rsidP="00F6596F">
            <w:pPr>
              <w:rPr>
                <w:rFonts w:ascii="Calibri" w:hAnsi="Calibri" w:cs="Calibri"/>
                <w:bCs/>
                <w:color w:val="000000"/>
                <w:sz w:val="11"/>
                <w:szCs w:val="11"/>
                <w:lang w:val="cy-GB" w:eastAsia="en-GB"/>
              </w:rPr>
            </w:pPr>
            <w:r w:rsidRPr="00F6596F">
              <w:rPr>
                <w:rFonts w:ascii="Calibri" w:hAnsi="Calibri" w:cs="Calibri"/>
                <w:bCs/>
                <w:color w:val="000000"/>
                <w:sz w:val="11"/>
                <w:szCs w:val="11"/>
                <w:lang w:val="cy-GB" w:eastAsia="en-GB"/>
              </w:rPr>
              <w:t xml:space="preserve">Teitl y Rhaglen </w:t>
            </w:r>
          </w:p>
        </w:tc>
        <w:tc>
          <w:tcPr>
            <w:tcW w:w="709" w:type="dxa"/>
            <w:tcBorders>
              <w:top w:val="single" w:sz="4" w:space="0" w:color="auto"/>
              <w:left w:val="nil"/>
              <w:bottom w:val="single" w:sz="4" w:space="0" w:color="auto"/>
              <w:right w:val="single" w:sz="4" w:space="0" w:color="auto"/>
            </w:tcBorders>
            <w:shd w:val="clear" w:color="000000" w:fill="99FFCC"/>
            <w:vAlign w:val="bottom"/>
            <w:hideMark/>
          </w:tcPr>
          <w:p w14:paraId="3B24BD56" w14:textId="202182CE" w:rsidR="00E52356" w:rsidRPr="00F6596F" w:rsidRDefault="00F6596F" w:rsidP="00F6596F">
            <w:pPr>
              <w:rPr>
                <w:rFonts w:ascii="Calibri" w:hAnsi="Calibri" w:cs="Calibri"/>
                <w:bCs/>
                <w:color w:val="000000"/>
                <w:sz w:val="11"/>
                <w:szCs w:val="11"/>
                <w:lang w:val="cy-GB" w:eastAsia="en-GB"/>
              </w:rPr>
            </w:pPr>
            <w:r w:rsidRPr="00F6596F">
              <w:rPr>
                <w:rFonts w:ascii="Calibri" w:hAnsi="Calibri" w:cs="Calibri"/>
                <w:bCs/>
                <w:color w:val="000000"/>
                <w:sz w:val="11"/>
                <w:szCs w:val="11"/>
                <w:lang w:val="cy-GB" w:eastAsia="en-GB"/>
              </w:rPr>
              <w:t>Nifer cyfatebol o Safon Uwch</w:t>
            </w:r>
            <w:r w:rsidR="00E52356" w:rsidRPr="00F6596F">
              <w:rPr>
                <w:rFonts w:ascii="Calibri" w:hAnsi="Calibri" w:cs="Calibri"/>
                <w:bCs/>
                <w:color w:val="000000"/>
                <w:sz w:val="11"/>
                <w:szCs w:val="11"/>
                <w:lang w:val="cy-GB" w:eastAsia="en-GB"/>
              </w:rPr>
              <w:t xml:space="preserve"> </w:t>
            </w:r>
            <w:r w:rsidRPr="00F6596F">
              <w:rPr>
                <w:rFonts w:ascii="Calibri" w:hAnsi="Calibri" w:cs="Calibri"/>
                <w:bCs/>
                <w:color w:val="000000"/>
                <w:sz w:val="11"/>
                <w:szCs w:val="11"/>
                <w:lang w:val="cy-GB" w:eastAsia="en-GB"/>
              </w:rPr>
              <w:t xml:space="preserve"> </w:t>
            </w:r>
          </w:p>
        </w:tc>
        <w:tc>
          <w:tcPr>
            <w:tcW w:w="744" w:type="dxa"/>
            <w:tcBorders>
              <w:top w:val="single" w:sz="4" w:space="0" w:color="auto"/>
              <w:left w:val="nil"/>
              <w:bottom w:val="single" w:sz="4" w:space="0" w:color="auto"/>
              <w:right w:val="single" w:sz="4" w:space="0" w:color="auto"/>
            </w:tcBorders>
            <w:shd w:val="clear" w:color="000000" w:fill="808080"/>
            <w:vAlign w:val="bottom"/>
            <w:hideMark/>
          </w:tcPr>
          <w:p w14:paraId="0B8068B5" w14:textId="72A476D4" w:rsidR="00E52356" w:rsidRPr="00F6596F" w:rsidRDefault="00F6596F" w:rsidP="00F6596F">
            <w:pPr>
              <w:rPr>
                <w:rFonts w:ascii="Calibri" w:hAnsi="Calibri" w:cs="Calibri"/>
                <w:bCs/>
                <w:color w:val="000000"/>
                <w:sz w:val="11"/>
                <w:szCs w:val="11"/>
                <w:lang w:val="cy-GB" w:eastAsia="en-GB"/>
              </w:rPr>
            </w:pPr>
            <w:r w:rsidRPr="00F6596F">
              <w:rPr>
                <w:rFonts w:ascii="Calibri" w:hAnsi="Calibri" w:cs="Calibri"/>
                <w:bCs/>
                <w:color w:val="000000"/>
                <w:sz w:val="11"/>
                <w:szCs w:val="11"/>
                <w:lang w:val="cy-GB" w:eastAsia="en-GB"/>
              </w:rPr>
              <w:t xml:space="preserve">Pwysau prif faes pwnc  </w:t>
            </w:r>
          </w:p>
        </w:tc>
        <w:tc>
          <w:tcPr>
            <w:tcW w:w="674" w:type="dxa"/>
            <w:tcBorders>
              <w:top w:val="single" w:sz="4" w:space="0" w:color="auto"/>
              <w:left w:val="nil"/>
              <w:bottom w:val="single" w:sz="4" w:space="0" w:color="auto"/>
              <w:right w:val="single" w:sz="4" w:space="0" w:color="auto"/>
            </w:tcBorders>
            <w:shd w:val="clear" w:color="000000" w:fill="808080"/>
            <w:vAlign w:val="bottom"/>
            <w:hideMark/>
          </w:tcPr>
          <w:p w14:paraId="583DA0C6" w14:textId="54BB11E9" w:rsidR="00E52356" w:rsidRPr="00F6596F" w:rsidRDefault="00F6596F" w:rsidP="00E52356">
            <w:pPr>
              <w:rPr>
                <w:rFonts w:ascii="Calibri" w:hAnsi="Calibri" w:cs="Calibri"/>
                <w:bCs/>
                <w:color w:val="000000"/>
                <w:sz w:val="11"/>
                <w:szCs w:val="11"/>
                <w:lang w:val="cy-GB" w:eastAsia="en-GB"/>
              </w:rPr>
            </w:pPr>
            <w:r w:rsidRPr="00F6596F">
              <w:rPr>
                <w:rFonts w:ascii="Calibri" w:hAnsi="Calibri" w:cs="Calibri"/>
                <w:bCs/>
                <w:color w:val="000000"/>
                <w:sz w:val="11"/>
                <w:szCs w:val="11"/>
                <w:lang w:val="cy-GB" w:eastAsia="en-GB"/>
              </w:rPr>
              <w:t>Oriau cyflwyno</w:t>
            </w:r>
          </w:p>
        </w:tc>
        <w:tc>
          <w:tcPr>
            <w:tcW w:w="850" w:type="dxa"/>
            <w:tcBorders>
              <w:top w:val="single" w:sz="4" w:space="0" w:color="auto"/>
              <w:left w:val="nil"/>
              <w:bottom w:val="single" w:sz="4" w:space="0" w:color="auto"/>
              <w:right w:val="single" w:sz="4" w:space="0" w:color="auto"/>
            </w:tcBorders>
            <w:shd w:val="clear" w:color="000000" w:fill="99FFCC"/>
            <w:vAlign w:val="bottom"/>
            <w:hideMark/>
          </w:tcPr>
          <w:p w14:paraId="4F4DAE89" w14:textId="69BC09E2" w:rsidR="00E52356" w:rsidRPr="00F6596F" w:rsidRDefault="00F6596F" w:rsidP="00E52356">
            <w:pPr>
              <w:rPr>
                <w:rFonts w:ascii="Calibri" w:hAnsi="Calibri" w:cs="Calibri"/>
                <w:bCs/>
                <w:color w:val="000000"/>
                <w:sz w:val="11"/>
                <w:szCs w:val="11"/>
                <w:lang w:val="cy-GB" w:eastAsia="en-GB"/>
              </w:rPr>
            </w:pPr>
            <w:r>
              <w:rPr>
                <w:rFonts w:ascii="Calibri" w:hAnsi="Calibri" w:cs="Calibri"/>
                <w:bCs/>
                <w:color w:val="000000"/>
                <w:sz w:val="11"/>
                <w:szCs w:val="11"/>
                <w:lang w:val="cy-GB" w:eastAsia="en-GB"/>
              </w:rPr>
              <w:t>Prif Oriau Newydd</w:t>
            </w:r>
          </w:p>
        </w:tc>
        <w:tc>
          <w:tcPr>
            <w:tcW w:w="709" w:type="dxa"/>
            <w:tcBorders>
              <w:top w:val="single" w:sz="4" w:space="0" w:color="auto"/>
              <w:left w:val="nil"/>
              <w:bottom w:val="single" w:sz="4" w:space="0" w:color="auto"/>
              <w:right w:val="single" w:sz="4" w:space="0" w:color="auto"/>
            </w:tcBorders>
            <w:shd w:val="clear" w:color="000000" w:fill="808080"/>
            <w:vAlign w:val="bottom"/>
            <w:hideMark/>
          </w:tcPr>
          <w:p w14:paraId="722D991B" w14:textId="78AF6E39" w:rsidR="00E52356" w:rsidRPr="00F6596F" w:rsidRDefault="00F6596F" w:rsidP="00F6596F">
            <w:pPr>
              <w:rPr>
                <w:rFonts w:ascii="Calibri" w:hAnsi="Calibri" w:cs="Calibri"/>
                <w:bCs/>
                <w:color w:val="000000"/>
                <w:sz w:val="11"/>
                <w:szCs w:val="11"/>
                <w:lang w:val="cy-GB" w:eastAsia="en-GB"/>
              </w:rPr>
            </w:pPr>
            <w:r w:rsidRPr="00F6596F">
              <w:rPr>
                <w:rFonts w:ascii="Calibri" w:hAnsi="Calibri" w:cs="Calibri"/>
                <w:bCs/>
                <w:color w:val="000000"/>
                <w:sz w:val="11"/>
                <w:szCs w:val="11"/>
                <w:lang w:val="cy-GB" w:eastAsia="en-GB"/>
              </w:rPr>
              <w:t>Prif</w:t>
            </w:r>
            <w:r w:rsidR="00E52356" w:rsidRPr="00F6596F">
              <w:rPr>
                <w:rFonts w:ascii="Calibri" w:hAnsi="Calibri" w:cs="Calibri"/>
                <w:bCs/>
                <w:color w:val="000000"/>
                <w:sz w:val="11"/>
                <w:szCs w:val="11"/>
                <w:lang w:val="cy-GB" w:eastAsia="en-GB"/>
              </w:rPr>
              <w:t xml:space="preserve"> * SAW</w:t>
            </w:r>
          </w:p>
        </w:tc>
        <w:tc>
          <w:tcPr>
            <w:tcW w:w="709" w:type="dxa"/>
            <w:tcBorders>
              <w:top w:val="single" w:sz="4" w:space="0" w:color="auto"/>
              <w:left w:val="nil"/>
              <w:bottom w:val="single" w:sz="4" w:space="0" w:color="auto"/>
              <w:right w:val="single" w:sz="4" w:space="0" w:color="auto"/>
            </w:tcBorders>
            <w:shd w:val="clear" w:color="000000" w:fill="808080"/>
            <w:vAlign w:val="bottom"/>
            <w:hideMark/>
          </w:tcPr>
          <w:p w14:paraId="5A578AC2" w14:textId="78E5E541" w:rsidR="00E52356" w:rsidRPr="00F6596F" w:rsidRDefault="00F6596F" w:rsidP="00E52356">
            <w:pPr>
              <w:rPr>
                <w:rFonts w:ascii="Calibri" w:hAnsi="Calibri" w:cs="Calibri"/>
                <w:bCs/>
                <w:color w:val="000000"/>
                <w:sz w:val="11"/>
                <w:szCs w:val="11"/>
                <w:lang w:val="cy-GB" w:eastAsia="en-GB"/>
              </w:rPr>
            </w:pPr>
            <w:r w:rsidRPr="00F6596F">
              <w:rPr>
                <w:rFonts w:ascii="Calibri" w:hAnsi="Calibri" w:cs="Calibri"/>
                <w:bCs/>
                <w:color w:val="000000"/>
                <w:sz w:val="11"/>
                <w:szCs w:val="11"/>
                <w:lang w:val="cy-GB" w:eastAsia="en-GB"/>
              </w:rPr>
              <w:t xml:space="preserve">Arall </w:t>
            </w:r>
            <w:r w:rsidR="00E52356" w:rsidRPr="00F6596F">
              <w:rPr>
                <w:rFonts w:ascii="Calibri" w:hAnsi="Calibri" w:cs="Calibri"/>
                <w:bCs/>
                <w:color w:val="000000"/>
                <w:sz w:val="11"/>
                <w:szCs w:val="11"/>
                <w:lang w:val="cy-GB" w:eastAsia="en-GB"/>
              </w:rPr>
              <w:t>(CLIF)</w:t>
            </w:r>
          </w:p>
        </w:tc>
        <w:tc>
          <w:tcPr>
            <w:tcW w:w="708" w:type="dxa"/>
            <w:tcBorders>
              <w:top w:val="single" w:sz="4" w:space="0" w:color="auto"/>
              <w:left w:val="nil"/>
              <w:bottom w:val="single" w:sz="4" w:space="0" w:color="auto"/>
              <w:right w:val="nil"/>
            </w:tcBorders>
            <w:shd w:val="clear" w:color="auto" w:fill="99FFCC"/>
            <w:noWrap/>
            <w:vAlign w:val="bottom"/>
            <w:hideMark/>
          </w:tcPr>
          <w:p w14:paraId="6B730852" w14:textId="7A771AAC" w:rsidR="00E52356" w:rsidRPr="00F6596F" w:rsidRDefault="00F6596F" w:rsidP="00E52356">
            <w:pPr>
              <w:rPr>
                <w:rFonts w:ascii="Calibri" w:hAnsi="Calibri" w:cs="Calibri"/>
                <w:color w:val="000000"/>
                <w:sz w:val="11"/>
                <w:szCs w:val="11"/>
                <w:lang w:val="cy-GB" w:eastAsia="en-GB"/>
              </w:rPr>
            </w:pPr>
            <w:r w:rsidRPr="00F6596F">
              <w:rPr>
                <w:rFonts w:ascii="Calibri" w:hAnsi="Calibri" w:cs="Calibri"/>
                <w:bCs/>
                <w:color w:val="000000"/>
                <w:sz w:val="11"/>
                <w:szCs w:val="11"/>
                <w:lang w:val="cy-GB" w:eastAsia="en-GB"/>
              </w:rPr>
              <w:t>Oriau Craidd Newydd</w:t>
            </w:r>
          </w:p>
          <w:p w14:paraId="37131572" w14:textId="77777777" w:rsidR="00E52356" w:rsidRPr="00F6596F" w:rsidRDefault="00E52356" w:rsidP="00E52356">
            <w:pPr>
              <w:rPr>
                <w:rFonts w:ascii="Calibri" w:hAnsi="Calibri" w:cs="Calibri"/>
                <w:color w:val="000000"/>
                <w:sz w:val="11"/>
                <w:szCs w:val="11"/>
                <w:lang w:val="cy-GB" w:eastAsia="en-GB"/>
              </w:rPr>
            </w:pPr>
          </w:p>
        </w:tc>
        <w:tc>
          <w:tcPr>
            <w:tcW w:w="722" w:type="dxa"/>
            <w:tcBorders>
              <w:top w:val="single" w:sz="4" w:space="0" w:color="auto"/>
              <w:left w:val="nil"/>
              <w:bottom w:val="single" w:sz="4" w:space="0" w:color="auto"/>
              <w:right w:val="single" w:sz="4" w:space="0" w:color="auto"/>
            </w:tcBorders>
            <w:shd w:val="clear" w:color="000000" w:fill="808080"/>
            <w:vAlign w:val="bottom"/>
            <w:hideMark/>
          </w:tcPr>
          <w:p w14:paraId="638B7AB3" w14:textId="57264F85" w:rsidR="00E52356" w:rsidRPr="00F6596F" w:rsidRDefault="00F6596F" w:rsidP="00E52356">
            <w:pPr>
              <w:rPr>
                <w:rFonts w:ascii="Calibri" w:hAnsi="Calibri" w:cs="Calibri"/>
                <w:bCs/>
                <w:color w:val="000000"/>
                <w:sz w:val="11"/>
                <w:szCs w:val="11"/>
                <w:lang w:val="cy-GB" w:eastAsia="en-GB"/>
              </w:rPr>
            </w:pPr>
            <w:r w:rsidRPr="00F6596F">
              <w:rPr>
                <w:rFonts w:ascii="Calibri" w:hAnsi="Calibri" w:cs="Calibri"/>
                <w:bCs/>
                <w:color w:val="000000"/>
                <w:sz w:val="11"/>
                <w:szCs w:val="11"/>
                <w:lang w:val="cy-GB" w:eastAsia="en-GB"/>
              </w:rPr>
              <w:t>Cyfanswm Oriau</w:t>
            </w:r>
          </w:p>
        </w:tc>
        <w:tc>
          <w:tcPr>
            <w:tcW w:w="696" w:type="dxa"/>
            <w:tcBorders>
              <w:top w:val="single" w:sz="4" w:space="0" w:color="auto"/>
              <w:left w:val="nil"/>
              <w:bottom w:val="single" w:sz="4" w:space="0" w:color="auto"/>
              <w:right w:val="single" w:sz="4" w:space="0" w:color="auto"/>
            </w:tcBorders>
            <w:shd w:val="clear" w:color="000000" w:fill="808080"/>
            <w:vAlign w:val="bottom"/>
            <w:hideMark/>
          </w:tcPr>
          <w:p w14:paraId="081B29A1" w14:textId="58505E45" w:rsidR="00E52356" w:rsidRPr="00F6596F" w:rsidRDefault="00F6596F" w:rsidP="00F6596F">
            <w:pPr>
              <w:rPr>
                <w:rFonts w:ascii="Calibri" w:hAnsi="Calibri" w:cs="Calibri"/>
                <w:bCs/>
                <w:color w:val="000000"/>
                <w:sz w:val="11"/>
                <w:szCs w:val="11"/>
                <w:lang w:val="cy-GB" w:eastAsia="en-GB"/>
              </w:rPr>
            </w:pPr>
            <w:r w:rsidRPr="00F6596F">
              <w:rPr>
                <w:rFonts w:ascii="Calibri" w:hAnsi="Calibri" w:cs="Calibri"/>
                <w:bCs/>
                <w:color w:val="000000"/>
                <w:sz w:val="11"/>
                <w:szCs w:val="11"/>
                <w:lang w:val="cy-GB" w:eastAsia="en-GB"/>
              </w:rPr>
              <w:t xml:space="preserve">Cyfanswm Oriau Wedi’u Pwysoli  </w:t>
            </w:r>
          </w:p>
        </w:tc>
        <w:tc>
          <w:tcPr>
            <w:tcW w:w="865" w:type="dxa"/>
            <w:tcBorders>
              <w:top w:val="single" w:sz="4" w:space="0" w:color="auto"/>
              <w:left w:val="nil"/>
              <w:bottom w:val="single" w:sz="4" w:space="0" w:color="auto"/>
              <w:right w:val="single" w:sz="4" w:space="0" w:color="auto"/>
            </w:tcBorders>
            <w:shd w:val="clear" w:color="000000" w:fill="808080"/>
            <w:vAlign w:val="bottom"/>
            <w:hideMark/>
          </w:tcPr>
          <w:p w14:paraId="1518B479" w14:textId="7D9028CE" w:rsidR="00E52356" w:rsidRPr="00F6596F" w:rsidRDefault="00F6596F" w:rsidP="00E52356">
            <w:pPr>
              <w:rPr>
                <w:rFonts w:ascii="Calibri" w:hAnsi="Calibri" w:cs="Calibri"/>
                <w:bCs/>
                <w:color w:val="000000"/>
                <w:sz w:val="11"/>
                <w:szCs w:val="11"/>
                <w:lang w:val="cy-GB" w:eastAsia="en-GB"/>
              </w:rPr>
            </w:pPr>
            <w:r w:rsidRPr="00F6596F">
              <w:rPr>
                <w:rFonts w:ascii="Calibri" w:hAnsi="Calibri" w:cs="Calibri"/>
                <w:bCs/>
                <w:color w:val="000000"/>
                <w:sz w:val="11"/>
                <w:szCs w:val="11"/>
                <w:lang w:val="cy-GB" w:eastAsia="en-GB"/>
              </w:rPr>
              <w:t>Gwerth Cyfredol</w:t>
            </w:r>
          </w:p>
        </w:tc>
        <w:tc>
          <w:tcPr>
            <w:tcW w:w="943" w:type="dxa"/>
            <w:tcBorders>
              <w:top w:val="single" w:sz="4" w:space="0" w:color="auto"/>
              <w:left w:val="nil"/>
              <w:bottom w:val="single" w:sz="4" w:space="0" w:color="auto"/>
              <w:right w:val="single" w:sz="4" w:space="0" w:color="auto"/>
            </w:tcBorders>
            <w:shd w:val="clear" w:color="000000" w:fill="99FFCC"/>
            <w:vAlign w:val="bottom"/>
            <w:hideMark/>
          </w:tcPr>
          <w:p w14:paraId="6FD03529" w14:textId="6D0858BC" w:rsidR="00E52356" w:rsidRPr="00F6596F" w:rsidRDefault="00F6596F" w:rsidP="00E52356">
            <w:pPr>
              <w:rPr>
                <w:rFonts w:ascii="Calibri" w:hAnsi="Calibri" w:cs="Calibri"/>
                <w:bCs/>
                <w:color w:val="000000"/>
                <w:sz w:val="11"/>
                <w:szCs w:val="11"/>
                <w:lang w:val="cy-GB" w:eastAsia="en-GB"/>
              </w:rPr>
            </w:pPr>
            <w:r w:rsidRPr="00F6596F">
              <w:rPr>
                <w:rFonts w:ascii="Calibri" w:hAnsi="Calibri" w:cs="Calibri"/>
                <w:bCs/>
                <w:color w:val="000000"/>
                <w:sz w:val="11"/>
                <w:szCs w:val="11"/>
                <w:lang w:val="cy-GB" w:eastAsia="en-GB"/>
              </w:rPr>
              <w:t>Gwerth Newydd y Rhaglen</w:t>
            </w:r>
          </w:p>
        </w:tc>
      </w:tr>
      <w:tr w:rsidR="00E52356" w:rsidRPr="00531E3B" w14:paraId="3D84BE5D" w14:textId="77777777" w:rsidTr="00F6596F">
        <w:trPr>
          <w:trHeight w:val="300"/>
        </w:trPr>
        <w:tc>
          <w:tcPr>
            <w:tcW w:w="1814" w:type="dxa"/>
            <w:tcBorders>
              <w:top w:val="single" w:sz="4" w:space="0" w:color="auto"/>
              <w:left w:val="single" w:sz="4" w:space="0" w:color="auto"/>
              <w:bottom w:val="single" w:sz="4" w:space="0" w:color="808080"/>
              <w:right w:val="single" w:sz="4" w:space="0" w:color="808080"/>
            </w:tcBorders>
            <w:shd w:val="clear" w:color="auto" w:fill="auto"/>
            <w:noWrap/>
            <w:vAlign w:val="bottom"/>
            <w:hideMark/>
          </w:tcPr>
          <w:p w14:paraId="51DC0455" w14:textId="68D3755A" w:rsidR="00E52356" w:rsidRPr="00531E3B" w:rsidRDefault="00E52356" w:rsidP="00E52356">
            <w:pPr>
              <w:rPr>
                <w:rFonts w:ascii="Calibri" w:hAnsi="Calibri" w:cs="Calibri"/>
                <w:color w:val="002060"/>
                <w:sz w:val="20"/>
                <w:lang w:val="cy-GB" w:eastAsia="en-GB"/>
              </w:rPr>
            </w:pPr>
            <w:r w:rsidRPr="00531E3B">
              <w:rPr>
                <w:rFonts w:ascii="Calibri" w:hAnsi="Calibri" w:cs="Calibri"/>
                <w:color w:val="002060"/>
                <w:sz w:val="20"/>
                <w:lang w:val="cy-GB" w:eastAsia="en-GB"/>
              </w:rPr>
              <w:t xml:space="preserve">2 </w:t>
            </w:r>
            <w:r w:rsidR="00F6596F">
              <w:rPr>
                <w:rFonts w:ascii="Calibri" w:hAnsi="Calibri" w:cs="Calibri"/>
                <w:color w:val="002060"/>
                <w:sz w:val="20"/>
                <w:lang w:val="cy-GB" w:eastAsia="en-GB"/>
              </w:rPr>
              <w:t xml:space="preserve">cyfatebol i UG a Chymhwyster Seiliedig ar Waith </w:t>
            </w:r>
          </w:p>
        </w:tc>
        <w:tc>
          <w:tcPr>
            <w:tcW w:w="709" w:type="dxa"/>
            <w:tcBorders>
              <w:top w:val="single" w:sz="4" w:space="0" w:color="auto"/>
              <w:left w:val="nil"/>
              <w:bottom w:val="single" w:sz="4" w:space="0" w:color="808080"/>
              <w:right w:val="single" w:sz="4" w:space="0" w:color="808080"/>
            </w:tcBorders>
            <w:shd w:val="clear" w:color="000000" w:fill="99FFCC"/>
            <w:noWrap/>
            <w:vAlign w:val="bottom"/>
            <w:hideMark/>
          </w:tcPr>
          <w:p w14:paraId="009F1716"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3</w:t>
            </w:r>
          </w:p>
        </w:tc>
        <w:tc>
          <w:tcPr>
            <w:tcW w:w="744" w:type="dxa"/>
            <w:tcBorders>
              <w:top w:val="single" w:sz="4" w:space="0" w:color="auto"/>
              <w:left w:val="nil"/>
              <w:bottom w:val="single" w:sz="4" w:space="0" w:color="808080"/>
              <w:right w:val="single" w:sz="4" w:space="0" w:color="808080"/>
            </w:tcBorders>
            <w:shd w:val="clear" w:color="auto" w:fill="auto"/>
            <w:noWrap/>
            <w:vAlign w:val="bottom"/>
            <w:hideMark/>
          </w:tcPr>
          <w:p w14:paraId="7245512D" w14:textId="77777777" w:rsidR="00E52356" w:rsidRPr="00531E3B" w:rsidRDefault="00E52356" w:rsidP="00E52356">
            <w:pPr>
              <w:jc w:val="center"/>
              <w:rPr>
                <w:rFonts w:ascii="Calibri" w:hAnsi="Calibri" w:cs="Calibri"/>
                <w:color w:val="808080"/>
                <w:sz w:val="20"/>
                <w:lang w:val="cy-GB" w:eastAsia="en-GB"/>
              </w:rPr>
            </w:pPr>
            <w:r w:rsidRPr="00531E3B">
              <w:rPr>
                <w:rFonts w:ascii="Calibri" w:hAnsi="Calibri" w:cs="Calibri"/>
                <w:color w:val="808080"/>
                <w:sz w:val="20"/>
                <w:lang w:val="cy-GB" w:eastAsia="en-GB"/>
              </w:rPr>
              <w:t>1.20</w:t>
            </w:r>
          </w:p>
        </w:tc>
        <w:tc>
          <w:tcPr>
            <w:tcW w:w="674" w:type="dxa"/>
            <w:tcBorders>
              <w:top w:val="single" w:sz="4" w:space="0" w:color="auto"/>
              <w:left w:val="nil"/>
              <w:bottom w:val="single" w:sz="4" w:space="0" w:color="808080"/>
              <w:right w:val="single" w:sz="4" w:space="0" w:color="808080"/>
            </w:tcBorders>
            <w:shd w:val="clear" w:color="auto" w:fill="auto"/>
            <w:noWrap/>
            <w:vAlign w:val="bottom"/>
            <w:hideMark/>
          </w:tcPr>
          <w:p w14:paraId="68480F4D" w14:textId="77777777" w:rsidR="00E52356" w:rsidRPr="00531E3B" w:rsidRDefault="00E52356" w:rsidP="00E52356">
            <w:pPr>
              <w:jc w:val="right"/>
              <w:rPr>
                <w:rFonts w:ascii="Calibri" w:hAnsi="Calibri" w:cs="Calibri"/>
                <w:color w:val="000000"/>
                <w:sz w:val="20"/>
                <w:lang w:val="cy-GB" w:eastAsia="en-GB"/>
              </w:rPr>
            </w:pPr>
            <w:r w:rsidRPr="00531E3B">
              <w:rPr>
                <w:rFonts w:ascii="Calibri" w:hAnsi="Calibri" w:cs="Calibri"/>
                <w:color w:val="000000"/>
                <w:sz w:val="20"/>
                <w:lang w:val="cy-GB" w:eastAsia="en-GB"/>
              </w:rPr>
              <w:t>15</w:t>
            </w:r>
          </w:p>
        </w:tc>
        <w:tc>
          <w:tcPr>
            <w:tcW w:w="850" w:type="dxa"/>
            <w:tcBorders>
              <w:top w:val="single" w:sz="4" w:space="0" w:color="auto"/>
              <w:left w:val="nil"/>
              <w:bottom w:val="single" w:sz="4" w:space="0" w:color="808080"/>
              <w:right w:val="single" w:sz="4" w:space="0" w:color="808080"/>
            </w:tcBorders>
            <w:shd w:val="clear" w:color="000000" w:fill="99FFCC"/>
            <w:noWrap/>
            <w:vAlign w:val="bottom"/>
            <w:hideMark/>
          </w:tcPr>
          <w:p w14:paraId="2F7FEE31"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405</w:t>
            </w:r>
          </w:p>
        </w:tc>
        <w:tc>
          <w:tcPr>
            <w:tcW w:w="709" w:type="dxa"/>
            <w:tcBorders>
              <w:top w:val="single" w:sz="4" w:space="0" w:color="auto"/>
              <w:left w:val="nil"/>
              <w:bottom w:val="single" w:sz="4" w:space="0" w:color="808080"/>
              <w:right w:val="single" w:sz="4" w:space="0" w:color="808080"/>
            </w:tcBorders>
            <w:shd w:val="clear" w:color="auto" w:fill="auto"/>
            <w:noWrap/>
            <w:vAlign w:val="bottom"/>
            <w:hideMark/>
          </w:tcPr>
          <w:p w14:paraId="59E192E2"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486</w:t>
            </w:r>
          </w:p>
        </w:tc>
        <w:tc>
          <w:tcPr>
            <w:tcW w:w="709" w:type="dxa"/>
            <w:tcBorders>
              <w:top w:val="single" w:sz="4" w:space="0" w:color="auto"/>
              <w:left w:val="nil"/>
              <w:bottom w:val="single" w:sz="4" w:space="0" w:color="808080"/>
              <w:right w:val="single" w:sz="4" w:space="0" w:color="808080"/>
            </w:tcBorders>
            <w:shd w:val="clear" w:color="auto" w:fill="auto"/>
            <w:noWrap/>
            <w:vAlign w:val="bottom"/>
            <w:hideMark/>
          </w:tcPr>
          <w:p w14:paraId="3DCCD413"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75</w:t>
            </w:r>
          </w:p>
        </w:tc>
        <w:tc>
          <w:tcPr>
            <w:tcW w:w="708" w:type="dxa"/>
            <w:tcBorders>
              <w:top w:val="single" w:sz="4" w:space="0" w:color="auto"/>
              <w:left w:val="nil"/>
              <w:bottom w:val="single" w:sz="4" w:space="0" w:color="808080"/>
              <w:right w:val="single" w:sz="4" w:space="0" w:color="808080"/>
            </w:tcBorders>
            <w:shd w:val="clear" w:color="000000" w:fill="99FFCC"/>
            <w:noWrap/>
            <w:vAlign w:val="bottom"/>
            <w:hideMark/>
          </w:tcPr>
          <w:p w14:paraId="75F0ACEC"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0</w:t>
            </w:r>
          </w:p>
        </w:tc>
        <w:tc>
          <w:tcPr>
            <w:tcW w:w="722" w:type="dxa"/>
            <w:tcBorders>
              <w:top w:val="single" w:sz="4" w:space="0" w:color="auto"/>
              <w:left w:val="nil"/>
              <w:bottom w:val="single" w:sz="4" w:space="0" w:color="808080"/>
              <w:right w:val="single" w:sz="4" w:space="0" w:color="808080"/>
            </w:tcBorders>
            <w:shd w:val="clear" w:color="auto" w:fill="auto"/>
            <w:noWrap/>
            <w:vAlign w:val="bottom"/>
            <w:hideMark/>
          </w:tcPr>
          <w:p w14:paraId="2D26D9A3" w14:textId="77777777" w:rsidR="00E52356" w:rsidRPr="00531E3B" w:rsidRDefault="00E52356" w:rsidP="00E52356">
            <w:pPr>
              <w:jc w:val="center"/>
              <w:rPr>
                <w:rFonts w:ascii="Calibri" w:hAnsi="Calibri" w:cs="Calibri"/>
                <w:sz w:val="20"/>
                <w:lang w:val="cy-GB" w:eastAsia="en-GB"/>
              </w:rPr>
            </w:pPr>
            <w:r w:rsidRPr="00531E3B">
              <w:rPr>
                <w:rFonts w:ascii="Calibri" w:hAnsi="Calibri" w:cs="Calibri"/>
                <w:sz w:val="20"/>
                <w:lang w:val="cy-GB" w:eastAsia="en-GB"/>
              </w:rPr>
              <w:t>495</w:t>
            </w:r>
          </w:p>
        </w:tc>
        <w:tc>
          <w:tcPr>
            <w:tcW w:w="696" w:type="dxa"/>
            <w:tcBorders>
              <w:top w:val="single" w:sz="4" w:space="0" w:color="auto"/>
              <w:left w:val="nil"/>
              <w:bottom w:val="single" w:sz="4" w:space="0" w:color="808080"/>
              <w:right w:val="single" w:sz="4" w:space="0" w:color="808080"/>
            </w:tcBorders>
            <w:shd w:val="clear" w:color="auto" w:fill="auto"/>
            <w:noWrap/>
            <w:vAlign w:val="bottom"/>
            <w:hideMark/>
          </w:tcPr>
          <w:p w14:paraId="46781E74"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576</w:t>
            </w:r>
          </w:p>
        </w:tc>
        <w:tc>
          <w:tcPr>
            <w:tcW w:w="865" w:type="dxa"/>
            <w:tcBorders>
              <w:top w:val="single" w:sz="4" w:space="0" w:color="auto"/>
              <w:left w:val="nil"/>
              <w:bottom w:val="single" w:sz="4" w:space="0" w:color="808080"/>
              <w:right w:val="single" w:sz="4" w:space="0" w:color="808080"/>
            </w:tcBorders>
            <w:shd w:val="clear" w:color="auto" w:fill="auto"/>
            <w:noWrap/>
            <w:vAlign w:val="bottom"/>
            <w:hideMark/>
          </w:tcPr>
          <w:p w14:paraId="0935129F" w14:textId="77777777" w:rsidR="00E52356" w:rsidRPr="00531E3B" w:rsidRDefault="00E52356" w:rsidP="00E52356">
            <w:pPr>
              <w:jc w:val="right"/>
              <w:rPr>
                <w:rFonts w:ascii="Calibri" w:hAnsi="Calibri" w:cs="Calibri"/>
                <w:bCs/>
                <w:sz w:val="20"/>
                <w:lang w:val="cy-GB" w:eastAsia="en-GB"/>
              </w:rPr>
            </w:pPr>
            <w:r w:rsidRPr="00531E3B">
              <w:rPr>
                <w:rFonts w:ascii="Calibri" w:hAnsi="Calibri" w:cs="Calibri"/>
                <w:bCs/>
                <w:sz w:val="20"/>
                <w:lang w:val="cy-GB" w:eastAsia="en-GB"/>
              </w:rPr>
              <w:t>£2,652</w:t>
            </w:r>
          </w:p>
        </w:tc>
        <w:tc>
          <w:tcPr>
            <w:tcW w:w="943" w:type="dxa"/>
            <w:tcBorders>
              <w:top w:val="single" w:sz="4" w:space="0" w:color="auto"/>
              <w:left w:val="nil"/>
              <w:bottom w:val="single" w:sz="4" w:space="0" w:color="808080"/>
              <w:right w:val="single" w:sz="4" w:space="0" w:color="auto"/>
            </w:tcBorders>
            <w:shd w:val="clear" w:color="000000" w:fill="99FFCC"/>
            <w:noWrap/>
            <w:vAlign w:val="bottom"/>
            <w:hideMark/>
          </w:tcPr>
          <w:p w14:paraId="5418265E"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2,782</w:t>
            </w:r>
          </w:p>
        </w:tc>
      </w:tr>
      <w:tr w:rsidR="00E52356" w:rsidRPr="00531E3B" w14:paraId="0A8DA0DF" w14:textId="77777777" w:rsidTr="00F6596F">
        <w:trPr>
          <w:trHeight w:val="300"/>
        </w:trPr>
        <w:tc>
          <w:tcPr>
            <w:tcW w:w="1814" w:type="dxa"/>
            <w:tcBorders>
              <w:top w:val="single" w:sz="4" w:space="0" w:color="808080"/>
              <w:left w:val="single" w:sz="4" w:space="0" w:color="auto"/>
              <w:bottom w:val="single" w:sz="4" w:space="0" w:color="808080"/>
              <w:right w:val="single" w:sz="4" w:space="0" w:color="808080"/>
            </w:tcBorders>
            <w:shd w:val="clear" w:color="auto" w:fill="auto"/>
            <w:noWrap/>
            <w:vAlign w:val="bottom"/>
            <w:hideMark/>
          </w:tcPr>
          <w:p w14:paraId="2887C3F0" w14:textId="12D7FBE3" w:rsidR="00E52356" w:rsidRPr="00531E3B" w:rsidRDefault="00E52356" w:rsidP="00F6596F">
            <w:pPr>
              <w:rPr>
                <w:rFonts w:ascii="Calibri" w:hAnsi="Calibri" w:cs="Calibri"/>
                <w:color w:val="002060"/>
                <w:sz w:val="20"/>
                <w:lang w:val="cy-GB" w:eastAsia="en-GB"/>
              </w:rPr>
            </w:pPr>
            <w:r w:rsidRPr="00531E3B">
              <w:rPr>
                <w:rFonts w:ascii="Calibri" w:hAnsi="Calibri" w:cs="Calibri"/>
                <w:color w:val="002060"/>
                <w:sz w:val="20"/>
                <w:lang w:val="cy-GB" w:eastAsia="en-GB"/>
              </w:rPr>
              <w:t xml:space="preserve">3 </w:t>
            </w:r>
            <w:r w:rsidR="00F6596F">
              <w:rPr>
                <w:rFonts w:ascii="Calibri" w:hAnsi="Calibri" w:cs="Calibri"/>
                <w:color w:val="002060"/>
                <w:sz w:val="20"/>
                <w:lang w:val="cy-GB" w:eastAsia="en-GB"/>
              </w:rPr>
              <w:t>UG</w:t>
            </w:r>
          </w:p>
        </w:tc>
        <w:tc>
          <w:tcPr>
            <w:tcW w:w="709" w:type="dxa"/>
            <w:tcBorders>
              <w:top w:val="single" w:sz="4" w:space="0" w:color="808080"/>
              <w:left w:val="nil"/>
              <w:bottom w:val="single" w:sz="4" w:space="0" w:color="808080"/>
              <w:right w:val="single" w:sz="4" w:space="0" w:color="808080"/>
            </w:tcBorders>
            <w:shd w:val="clear" w:color="000000" w:fill="99FFCC"/>
            <w:noWrap/>
            <w:vAlign w:val="bottom"/>
            <w:hideMark/>
          </w:tcPr>
          <w:p w14:paraId="7B7492F8"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3</w:t>
            </w:r>
          </w:p>
        </w:tc>
        <w:tc>
          <w:tcPr>
            <w:tcW w:w="744" w:type="dxa"/>
            <w:tcBorders>
              <w:top w:val="single" w:sz="4" w:space="0" w:color="808080"/>
              <w:left w:val="nil"/>
              <w:bottom w:val="single" w:sz="4" w:space="0" w:color="808080"/>
              <w:right w:val="single" w:sz="4" w:space="0" w:color="808080"/>
            </w:tcBorders>
            <w:shd w:val="clear" w:color="auto" w:fill="auto"/>
            <w:noWrap/>
            <w:vAlign w:val="bottom"/>
            <w:hideMark/>
          </w:tcPr>
          <w:p w14:paraId="42372A8E" w14:textId="77777777" w:rsidR="00E52356" w:rsidRPr="00531E3B" w:rsidRDefault="00E52356" w:rsidP="00E52356">
            <w:pPr>
              <w:jc w:val="center"/>
              <w:rPr>
                <w:rFonts w:ascii="Calibri" w:hAnsi="Calibri" w:cs="Calibri"/>
                <w:color w:val="808080"/>
                <w:sz w:val="20"/>
                <w:lang w:val="cy-GB" w:eastAsia="en-GB"/>
              </w:rPr>
            </w:pPr>
            <w:r w:rsidRPr="00531E3B">
              <w:rPr>
                <w:rFonts w:ascii="Calibri" w:hAnsi="Calibri" w:cs="Calibri"/>
                <w:color w:val="808080"/>
                <w:sz w:val="20"/>
                <w:lang w:val="cy-GB" w:eastAsia="en-GB"/>
              </w:rPr>
              <w:t>1.20</w:t>
            </w:r>
          </w:p>
        </w:tc>
        <w:tc>
          <w:tcPr>
            <w:tcW w:w="674" w:type="dxa"/>
            <w:tcBorders>
              <w:top w:val="single" w:sz="4" w:space="0" w:color="808080"/>
              <w:left w:val="nil"/>
              <w:bottom w:val="single" w:sz="4" w:space="0" w:color="808080"/>
              <w:right w:val="single" w:sz="4" w:space="0" w:color="808080"/>
            </w:tcBorders>
            <w:shd w:val="clear" w:color="auto" w:fill="auto"/>
            <w:noWrap/>
            <w:vAlign w:val="bottom"/>
            <w:hideMark/>
          </w:tcPr>
          <w:p w14:paraId="59686A2B" w14:textId="77777777" w:rsidR="00E52356" w:rsidRPr="00531E3B" w:rsidRDefault="00E52356" w:rsidP="00E52356">
            <w:pPr>
              <w:jc w:val="right"/>
              <w:rPr>
                <w:rFonts w:ascii="Calibri" w:hAnsi="Calibri" w:cs="Calibri"/>
                <w:color w:val="000000"/>
                <w:sz w:val="20"/>
                <w:lang w:val="cy-GB" w:eastAsia="en-GB"/>
              </w:rPr>
            </w:pPr>
            <w:r w:rsidRPr="00531E3B">
              <w:rPr>
                <w:rFonts w:ascii="Calibri" w:hAnsi="Calibri" w:cs="Calibri"/>
                <w:color w:val="000000"/>
                <w:sz w:val="20"/>
                <w:lang w:val="cy-GB" w:eastAsia="en-GB"/>
              </w:rPr>
              <w:t>15</w:t>
            </w:r>
          </w:p>
        </w:tc>
        <w:tc>
          <w:tcPr>
            <w:tcW w:w="850" w:type="dxa"/>
            <w:tcBorders>
              <w:top w:val="single" w:sz="4" w:space="0" w:color="808080"/>
              <w:left w:val="nil"/>
              <w:bottom w:val="single" w:sz="4" w:space="0" w:color="808080"/>
              <w:right w:val="single" w:sz="4" w:space="0" w:color="808080"/>
            </w:tcBorders>
            <w:shd w:val="clear" w:color="000000" w:fill="99FFCC"/>
            <w:noWrap/>
            <w:vAlign w:val="bottom"/>
            <w:hideMark/>
          </w:tcPr>
          <w:p w14:paraId="15BDD2A2"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405</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14:paraId="2E46509E"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486</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14:paraId="5A8F86FA"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75</w:t>
            </w:r>
          </w:p>
        </w:tc>
        <w:tc>
          <w:tcPr>
            <w:tcW w:w="708" w:type="dxa"/>
            <w:tcBorders>
              <w:top w:val="single" w:sz="4" w:space="0" w:color="808080"/>
              <w:left w:val="nil"/>
              <w:bottom w:val="single" w:sz="4" w:space="0" w:color="808080"/>
              <w:right w:val="single" w:sz="4" w:space="0" w:color="808080"/>
            </w:tcBorders>
            <w:shd w:val="clear" w:color="000000" w:fill="99FFCC"/>
            <w:noWrap/>
            <w:vAlign w:val="bottom"/>
            <w:hideMark/>
          </w:tcPr>
          <w:p w14:paraId="4F3A0CE5"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0</w:t>
            </w:r>
          </w:p>
        </w:tc>
        <w:tc>
          <w:tcPr>
            <w:tcW w:w="722" w:type="dxa"/>
            <w:tcBorders>
              <w:top w:val="single" w:sz="4" w:space="0" w:color="808080"/>
              <w:left w:val="nil"/>
              <w:bottom w:val="single" w:sz="4" w:space="0" w:color="808080"/>
              <w:right w:val="single" w:sz="4" w:space="0" w:color="808080"/>
            </w:tcBorders>
            <w:shd w:val="clear" w:color="auto" w:fill="auto"/>
            <w:noWrap/>
            <w:vAlign w:val="bottom"/>
            <w:hideMark/>
          </w:tcPr>
          <w:p w14:paraId="010D9280" w14:textId="77777777" w:rsidR="00E52356" w:rsidRPr="00531E3B" w:rsidRDefault="00E52356" w:rsidP="00E52356">
            <w:pPr>
              <w:jc w:val="center"/>
              <w:rPr>
                <w:rFonts w:ascii="Calibri" w:hAnsi="Calibri" w:cs="Calibri"/>
                <w:sz w:val="20"/>
                <w:lang w:val="cy-GB" w:eastAsia="en-GB"/>
              </w:rPr>
            </w:pPr>
            <w:r w:rsidRPr="00531E3B">
              <w:rPr>
                <w:rFonts w:ascii="Calibri" w:hAnsi="Calibri" w:cs="Calibri"/>
                <w:sz w:val="20"/>
                <w:lang w:val="cy-GB" w:eastAsia="en-GB"/>
              </w:rPr>
              <w:t>495</w:t>
            </w:r>
          </w:p>
        </w:tc>
        <w:tc>
          <w:tcPr>
            <w:tcW w:w="696" w:type="dxa"/>
            <w:tcBorders>
              <w:top w:val="single" w:sz="4" w:space="0" w:color="808080"/>
              <w:left w:val="nil"/>
              <w:bottom w:val="single" w:sz="4" w:space="0" w:color="808080"/>
              <w:right w:val="single" w:sz="4" w:space="0" w:color="808080"/>
            </w:tcBorders>
            <w:shd w:val="clear" w:color="auto" w:fill="auto"/>
            <w:noWrap/>
            <w:vAlign w:val="bottom"/>
            <w:hideMark/>
          </w:tcPr>
          <w:p w14:paraId="00B9DBCC"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576</w:t>
            </w:r>
          </w:p>
        </w:tc>
        <w:tc>
          <w:tcPr>
            <w:tcW w:w="865" w:type="dxa"/>
            <w:tcBorders>
              <w:top w:val="single" w:sz="4" w:space="0" w:color="808080"/>
              <w:left w:val="nil"/>
              <w:bottom w:val="single" w:sz="4" w:space="0" w:color="808080"/>
              <w:right w:val="single" w:sz="4" w:space="0" w:color="808080"/>
            </w:tcBorders>
            <w:shd w:val="clear" w:color="auto" w:fill="auto"/>
            <w:noWrap/>
            <w:vAlign w:val="bottom"/>
            <w:hideMark/>
          </w:tcPr>
          <w:p w14:paraId="7531C36D" w14:textId="77777777" w:rsidR="00E52356" w:rsidRPr="00531E3B" w:rsidRDefault="00E52356" w:rsidP="00E52356">
            <w:pPr>
              <w:jc w:val="right"/>
              <w:rPr>
                <w:rFonts w:ascii="Calibri" w:hAnsi="Calibri" w:cs="Calibri"/>
                <w:bCs/>
                <w:sz w:val="20"/>
                <w:lang w:val="cy-GB" w:eastAsia="en-GB"/>
              </w:rPr>
            </w:pPr>
            <w:r w:rsidRPr="00531E3B">
              <w:rPr>
                <w:rFonts w:ascii="Calibri" w:hAnsi="Calibri" w:cs="Calibri"/>
                <w:bCs/>
                <w:sz w:val="20"/>
                <w:lang w:val="cy-GB" w:eastAsia="en-GB"/>
              </w:rPr>
              <w:t>£3,434</w:t>
            </w:r>
          </w:p>
        </w:tc>
        <w:tc>
          <w:tcPr>
            <w:tcW w:w="943" w:type="dxa"/>
            <w:tcBorders>
              <w:top w:val="single" w:sz="4" w:space="0" w:color="808080"/>
              <w:left w:val="nil"/>
              <w:bottom w:val="single" w:sz="4" w:space="0" w:color="808080"/>
              <w:right w:val="single" w:sz="4" w:space="0" w:color="auto"/>
            </w:tcBorders>
            <w:shd w:val="clear" w:color="000000" w:fill="99FFCC"/>
            <w:noWrap/>
            <w:vAlign w:val="bottom"/>
            <w:hideMark/>
          </w:tcPr>
          <w:p w14:paraId="11231948"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2,782</w:t>
            </w:r>
          </w:p>
        </w:tc>
      </w:tr>
      <w:tr w:rsidR="00E52356" w:rsidRPr="00531E3B" w14:paraId="27D84A9B" w14:textId="77777777" w:rsidTr="00F6596F">
        <w:trPr>
          <w:trHeight w:val="300"/>
        </w:trPr>
        <w:tc>
          <w:tcPr>
            <w:tcW w:w="1814" w:type="dxa"/>
            <w:tcBorders>
              <w:top w:val="single" w:sz="4" w:space="0" w:color="808080"/>
              <w:left w:val="single" w:sz="4" w:space="0" w:color="auto"/>
              <w:bottom w:val="single" w:sz="4" w:space="0" w:color="808080"/>
              <w:right w:val="single" w:sz="4" w:space="0" w:color="808080"/>
            </w:tcBorders>
            <w:shd w:val="clear" w:color="auto" w:fill="auto"/>
            <w:noWrap/>
            <w:vAlign w:val="bottom"/>
            <w:hideMark/>
          </w:tcPr>
          <w:p w14:paraId="766149F3" w14:textId="66D1AFFC" w:rsidR="00E52356" w:rsidRPr="00531E3B" w:rsidRDefault="00E52356" w:rsidP="00E52356">
            <w:pPr>
              <w:rPr>
                <w:rFonts w:ascii="Calibri" w:hAnsi="Calibri" w:cs="Calibri"/>
                <w:color w:val="002060"/>
                <w:sz w:val="20"/>
                <w:lang w:val="cy-GB" w:eastAsia="en-GB"/>
              </w:rPr>
            </w:pPr>
            <w:r w:rsidRPr="00531E3B">
              <w:rPr>
                <w:rFonts w:ascii="Calibri" w:hAnsi="Calibri" w:cs="Calibri"/>
                <w:color w:val="002060"/>
                <w:sz w:val="20"/>
                <w:lang w:val="cy-GB" w:eastAsia="en-GB"/>
              </w:rPr>
              <w:t xml:space="preserve">3 </w:t>
            </w:r>
            <w:r w:rsidR="00F6596F">
              <w:rPr>
                <w:rFonts w:ascii="Calibri" w:hAnsi="Calibri" w:cs="Calibri"/>
                <w:color w:val="002060"/>
                <w:sz w:val="20"/>
                <w:lang w:val="cy-GB" w:eastAsia="en-GB"/>
              </w:rPr>
              <w:t>cyfatebol i UG</w:t>
            </w:r>
          </w:p>
        </w:tc>
        <w:tc>
          <w:tcPr>
            <w:tcW w:w="709" w:type="dxa"/>
            <w:tcBorders>
              <w:top w:val="single" w:sz="4" w:space="0" w:color="808080"/>
              <w:left w:val="nil"/>
              <w:bottom w:val="single" w:sz="4" w:space="0" w:color="808080"/>
              <w:right w:val="single" w:sz="4" w:space="0" w:color="808080"/>
            </w:tcBorders>
            <w:shd w:val="clear" w:color="000000" w:fill="99FFCC"/>
            <w:noWrap/>
            <w:vAlign w:val="bottom"/>
            <w:hideMark/>
          </w:tcPr>
          <w:p w14:paraId="0D5EDF4C"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3</w:t>
            </w:r>
          </w:p>
        </w:tc>
        <w:tc>
          <w:tcPr>
            <w:tcW w:w="744" w:type="dxa"/>
            <w:tcBorders>
              <w:top w:val="single" w:sz="4" w:space="0" w:color="808080"/>
              <w:left w:val="nil"/>
              <w:bottom w:val="single" w:sz="4" w:space="0" w:color="808080"/>
              <w:right w:val="single" w:sz="4" w:space="0" w:color="808080"/>
            </w:tcBorders>
            <w:shd w:val="clear" w:color="auto" w:fill="auto"/>
            <w:noWrap/>
            <w:vAlign w:val="bottom"/>
            <w:hideMark/>
          </w:tcPr>
          <w:p w14:paraId="0BA92F5E" w14:textId="77777777" w:rsidR="00E52356" w:rsidRPr="00531E3B" w:rsidRDefault="00E52356" w:rsidP="00E52356">
            <w:pPr>
              <w:jc w:val="center"/>
              <w:rPr>
                <w:rFonts w:ascii="Calibri" w:hAnsi="Calibri" w:cs="Calibri"/>
                <w:color w:val="808080"/>
                <w:sz w:val="20"/>
                <w:lang w:val="cy-GB" w:eastAsia="en-GB"/>
              </w:rPr>
            </w:pPr>
            <w:r w:rsidRPr="00531E3B">
              <w:rPr>
                <w:rFonts w:ascii="Calibri" w:hAnsi="Calibri" w:cs="Calibri"/>
                <w:color w:val="808080"/>
                <w:sz w:val="20"/>
                <w:lang w:val="cy-GB" w:eastAsia="en-GB"/>
              </w:rPr>
              <w:t>1.20</w:t>
            </w:r>
          </w:p>
        </w:tc>
        <w:tc>
          <w:tcPr>
            <w:tcW w:w="674" w:type="dxa"/>
            <w:tcBorders>
              <w:top w:val="single" w:sz="4" w:space="0" w:color="808080"/>
              <w:left w:val="nil"/>
              <w:bottom w:val="single" w:sz="4" w:space="0" w:color="808080"/>
              <w:right w:val="single" w:sz="4" w:space="0" w:color="808080"/>
            </w:tcBorders>
            <w:shd w:val="clear" w:color="auto" w:fill="auto"/>
            <w:noWrap/>
            <w:vAlign w:val="bottom"/>
            <w:hideMark/>
          </w:tcPr>
          <w:p w14:paraId="748AEAEF" w14:textId="77777777" w:rsidR="00E52356" w:rsidRPr="00531E3B" w:rsidRDefault="00E52356" w:rsidP="00E52356">
            <w:pPr>
              <w:jc w:val="right"/>
              <w:rPr>
                <w:rFonts w:ascii="Calibri" w:hAnsi="Calibri" w:cs="Calibri"/>
                <w:color w:val="000000"/>
                <w:sz w:val="20"/>
                <w:lang w:val="cy-GB" w:eastAsia="en-GB"/>
              </w:rPr>
            </w:pPr>
            <w:r w:rsidRPr="00531E3B">
              <w:rPr>
                <w:rFonts w:ascii="Calibri" w:hAnsi="Calibri" w:cs="Calibri"/>
                <w:color w:val="000000"/>
                <w:sz w:val="20"/>
                <w:lang w:val="cy-GB" w:eastAsia="en-GB"/>
              </w:rPr>
              <w:t>15</w:t>
            </w:r>
          </w:p>
        </w:tc>
        <w:tc>
          <w:tcPr>
            <w:tcW w:w="850" w:type="dxa"/>
            <w:tcBorders>
              <w:top w:val="single" w:sz="4" w:space="0" w:color="808080"/>
              <w:left w:val="nil"/>
              <w:bottom w:val="single" w:sz="4" w:space="0" w:color="808080"/>
              <w:right w:val="single" w:sz="4" w:space="0" w:color="808080"/>
            </w:tcBorders>
            <w:shd w:val="clear" w:color="000000" w:fill="99FFCC"/>
            <w:noWrap/>
            <w:vAlign w:val="bottom"/>
            <w:hideMark/>
          </w:tcPr>
          <w:p w14:paraId="1063BF19"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405</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14:paraId="5DA6E7B0"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486</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14:paraId="67134152"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75</w:t>
            </w:r>
          </w:p>
        </w:tc>
        <w:tc>
          <w:tcPr>
            <w:tcW w:w="708" w:type="dxa"/>
            <w:tcBorders>
              <w:top w:val="single" w:sz="4" w:space="0" w:color="808080"/>
              <w:left w:val="nil"/>
              <w:bottom w:val="single" w:sz="4" w:space="0" w:color="808080"/>
              <w:right w:val="single" w:sz="4" w:space="0" w:color="808080"/>
            </w:tcBorders>
            <w:shd w:val="clear" w:color="000000" w:fill="99FFCC"/>
            <w:noWrap/>
            <w:vAlign w:val="bottom"/>
            <w:hideMark/>
          </w:tcPr>
          <w:p w14:paraId="68BDE6B1"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0</w:t>
            </w:r>
          </w:p>
        </w:tc>
        <w:tc>
          <w:tcPr>
            <w:tcW w:w="722" w:type="dxa"/>
            <w:tcBorders>
              <w:top w:val="single" w:sz="4" w:space="0" w:color="808080"/>
              <w:left w:val="nil"/>
              <w:bottom w:val="single" w:sz="4" w:space="0" w:color="808080"/>
              <w:right w:val="single" w:sz="4" w:space="0" w:color="808080"/>
            </w:tcBorders>
            <w:shd w:val="clear" w:color="auto" w:fill="auto"/>
            <w:noWrap/>
            <w:vAlign w:val="bottom"/>
            <w:hideMark/>
          </w:tcPr>
          <w:p w14:paraId="5847F076" w14:textId="77777777" w:rsidR="00E52356" w:rsidRPr="00531E3B" w:rsidRDefault="00E52356" w:rsidP="00E52356">
            <w:pPr>
              <w:jc w:val="center"/>
              <w:rPr>
                <w:rFonts w:ascii="Calibri" w:hAnsi="Calibri" w:cs="Calibri"/>
                <w:sz w:val="20"/>
                <w:lang w:val="cy-GB" w:eastAsia="en-GB"/>
              </w:rPr>
            </w:pPr>
            <w:r w:rsidRPr="00531E3B">
              <w:rPr>
                <w:rFonts w:ascii="Calibri" w:hAnsi="Calibri" w:cs="Calibri"/>
                <w:sz w:val="20"/>
                <w:lang w:val="cy-GB" w:eastAsia="en-GB"/>
              </w:rPr>
              <w:t>495</w:t>
            </w:r>
          </w:p>
        </w:tc>
        <w:tc>
          <w:tcPr>
            <w:tcW w:w="696" w:type="dxa"/>
            <w:tcBorders>
              <w:top w:val="single" w:sz="4" w:space="0" w:color="808080"/>
              <w:left w:val="nil"/>
              <w:bottom w:val="single" w:sz="4" w:space="0" w:color="808080"/>
              <w:right w:val="single" w:sz="4" w:space="0" w:color="808080"/>
            </w:tcBorders>
            <w:shd w:val="clear" w:color="auto" w:fill="auto"/>
            <w:noWrap/>
            <w:vAlign w:val="bottom"/>
            <w:hideMark/>
          </w:tcPr>
          <w:p w14:paraId="5AE0C8BD"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576</w:t>
            </w:r>
          </w:p>
        </w:tc>
        <w:tc>
          <w:tcPr>
            <w:tcW w:w="865" w:type="dxa"/>
            <w:tcBorders>
              <w:top w:val="single" w:sz="4" w:space="0" w:color="808080"/>
              <w:left w:val="nil"/>
              <w:bottom w:val="single" w:sz="4" w:space="0" w:color="808080"/>
              <w:right w:val="single" w:sz="4" w:space="0" w:color="808080"/>
            </w:tcBorders>
            <w:shd w:val="clear" w:color="auto" w:fill="auto"/>
            <w:noWrap/>
            <w:vAlign w:val="bottom"/>
            <w:hideMark/>
          </w:tcPr>
          <w:p w14:paraId="7C81EDBF" w14:textId="77777777" w:rsidR="00E52356" w:rsidRPr="00531E3B" w:rsidRDefault="00E52356" w:rsidP="00E52356">
            <w:pPr>
              <w:jc w:val="right"/>
              <w:rPr>
                <w:rFonts w:ascii="Calibri" w:hAnsi="Calibri" w:cs="Calibri"/>
                <w:bCs/>
                <w:sz w:val="20"/>
                <w:lang w:val="cy-GB" w:eastAsia="en-GB"/>
              </w:rPr>
            </w:pPr>
            <w:r w:rsidRPr="00531E3B">
              <w:rPr>
                <w:rFonts w:ascii="Calibri" w:hAnsi="Calibri" w:cs="Calibri"/>
                <w:bCs/>
                <w:sz w:val="20"/>
                <w:lang w:val="cy-GB" w:eastAsia="en-GB"/>
              </w:rPr>
              <w:t>£3,434</w:t>
            </w:r>
          </w:p>
        </w:tc>
        <w:tc>
          <w:tcPr>
            <w:tcW w:w="943" w:type="dxa"/>
            <w:tcBorders>
              <w:top w:val="single" w:sz="4" w:space="0" w:color="808080"/>
              <w:left w:val="nil"/>
              <w:bottom w:val="single" w:sz="4" w:space="0" w:color="808080"/>
              <w:right w:val="single" w:sz="4" w:space="0" w:color="auto"/>
            </w:tcBorders>
            <w:shd w:val="clear" w:color="000000" w:fill="99FFCC"/>
            <w:noWrap/>
            <w:vAlign w:val="bottom"/>
            <w:hideMark/>
          </w:tcPr>
          <w:p w14:paraId="1F8AB897"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2,782</w:t>
            </w:r>
          </w:p>
        </w:tc>
      </w:tr>
      <w:tr w:rsidR="00E52356" w:rsidRPr="00531E3B" w14:paraId="279F5462" w14:textId="77777777" w:rsidTr="00F6596F">
        <w:trPr>
          <w:trHeight w:val="300"/>
        </w:trPr>
        <w:tc>
          <w:tcPr>
            <w:tcW w:w="1814" w:type="dxa"/>
            <w:tcBorders>
              <w:top w:val="single" w:sz="4" w:space="0" w:color="808080"/>
              <w:left w:val="single" w:sz="4" w:space="0" w:color="auto"/>
              <w:bottom w:val="single" w:sz="4" w:space="0" w:color="808080"/>
              <w:right w:val="single" w:sz="4" w:space="0" w:color="808080"/>
            </w:tcBorders>
            <w:shd w:val="clear" w:color="auto" w:fill="auto"/>
            <w:noWrap/>
            <w:vAlign w:val="bottom"/>
            <w:hideMark/>
          </w:tcPr>
          <w:p w14:paraId="2FB2D64E" w14:textId="2EF35DC8" w:rsidR="00E52356" w:rsidRPr="00531E3B" w:rsidRDefault="00E52356" w:rsidP="00E52356">
            <w:pPr>
              <w:rPr>
                <w:rFonts w:ascii="Calibri" w:hAnsi="Calibri" w:cs="Calibri"/>
                <w:color w:val="002060"/>
                <w:sz w:val="20"/>
                <w:lang w:val="cy-GB" w:eastAsia="en-GB"/>
              </w:rPr>
            </w:pPr>
            <w:r w:rsidRPr="00531E3B">
              <w:rPr>
                <w:rFonts w:ascii="Calibri" w:hAnsi="Calibri" w:cs="Calibri"/>
                <w:color w:val="002060"/>
                <w:sz w:val="20"/>
                <w:lang w:val="cy-GB" w:eastAsia="en-GB"/>
              </w:rPr>
              <w:t xml:space="preserve">3 </w:t>
            </w:r>
            <w:r w:rsidR="00F6596F">
              <w:rPr>
                <w:rFonts w:ascii="Calibri" w:hAnsi="Calibri" w:cs="Calibri"/>
                <w:color w:val="002060"/>
                <w:sz w:val="20"/>
                <w:lang w:val="cy-GB" w:eastAsia="en-GB"/>
              </w:rPr>
              <w:t>UG a Chymhwyster Seiliedig ar Waith</w:t>
            </w:r>
          </w:p>
        </w:tc>
        <w:tc>
          <w:tcPr>
            <w:tcW w:w="709" w:type="dxa"/>
            <w:tcBorders>
              <w:top w:val="single" w:sz="4" w:space="0" w:color="808080"/>
              <w:left w:val="nil"/>
              <w:bottom w:val="single" w:sz="4" w:space="0" w:color="808080"/>
              <w:right w:val="single" w:sz="4" w:space="0" w:color="808080"/>
            </w:tcBorders>
            <w:shd w:val="clear" w:color="000000" w:fill="99FFCC"/>
            <w:noWrap/>
            <w:vAlign w:val="bottom"/>
            <w:hideMark/>
          </w:tcPr>
          <w:p w14:paraId="7AD43870"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4</w:t>
            </w:r>
          </w:p>
        </w:tc>
        <w:tc>
          <w:tcPr>
            <w:tcW w:w="744" w:type="dxa"/>
            <w:tcBorders>
              <w:top w:val="single" w:sz="4" w:space="0" w:color="808080"/>
              <w:left w:val="nil"/>
              <w:bottom w:val="single" w:sz="4" w:space="0" w:color="808080"/>
              <w:right w:val="single" w:sz="4" w:space="0" w:color="808080"/>
            </w:tcBorders>
            <w:shd w:val="clear" w:color="auto" w:fill="auto"/>
            <w:noWrap/>
            <w:vAlign w:val="bottom"/>
            <w:hideMark/>
          </w:tcPr>
          <w:p w14:paraId="3A86132E" w14:textId="77777777" w:rsidR="00E52356" w:rsidRPr="00531E3B" w:rsidRDefault="00E52356" w:rsidP="00E52356">
            <w:pPr>
              <w:jc w:val="center"/>
              <w:rPr>
                <w:rFonts w:ascii="Calibri" w:hAnsi="Calibri" w:cs="Calibri"/>
                <w:color w:val="808080"/>
                <w:sz w:val="20"/>
                <w:lang w:val="cy-GB" w:eastAsia="en-GB"/>
              </w:rPr>
            </w:pPr>
            <w:r w:rsidRPr="00531E3B">
              <w:rPr>
                <w:rFonts w:ascii="Calibri" w:hAnsi="Calibri" w:cs="Calibri"/>
                <w:color w:val="808080"/>
                <w:sz w:val="20"/>
                <w:lang w:val="cy-GB" w:eastAsia="en-GB"/>
              </w:rPr>
              <w:t>1.20</w:t>
            </w:r>
          </w:p>
        </w:tc>
        <w:tc>
          <w:tcPr>
            <w:tcW w:w="674" w:type="dxa"/>
            <w:tcBorders>
              <w:top w:val="single" w:sz="4" w:space="0" w:color="808080"/>
              <w:left w:val="nil"/>
              <w:bottom w:val="single" w:sz="4" w:space="0" w:color="808080"/>
              <w:right w:val="single" w:sz="4" w:space="0" w:color="808080"/>
            </w:tcBorders>
            <w:shd w:val="clear" w:color="auto" w:fill="auto"/>
            <w:noWrap/>
            <w:vAlign w:val="bottom"/>
            <w:hideMark/>
          </w:tcPr>
          <w:p w14:paraId="449A942B" w14:textId="77777777" w:rsidR="00E52356" w:rsidRPr="00531E3B" w:rsidRDefault="00E52356" w:rsidP="00E52356">
            <w:pPr>
              <w:jc w:val="right"/>
              <w:rPr>
                <w:rFonts w:ascii="Calibri" w:hAnsi="Calibri" w:cs="Calibri"/>
                <w:color w:val="000000"/>
                <w:sz w:val="20"/>
                <w:lang w:val="cy-GB" w:eastAsia="en-GB"/>
              </w:rPr>
            </w:pPr>
            <w:r w:rsidRPr="00531E3B">
              <w:rPr>
                <w:rFonts w:ascii="Calibri" w:hAnsi="Calibri" w:cs="Calibri"/>
                <w:color w:val="000000"/>
                <w:sz w:val="20"/>
                <w:lang w:val="cy-GB" w:eastAsia="en-GB"/>
              </w:rPr>
              <w:t>15</w:t>
            </w:r>
          </w:p>
        </w:tc>
        <w:tc>
          <w:tcPr>
            <w:tcW w:w="850" w:type="dxa"/>
            <w:tcBorders>
              <w:top w:val="single" w:sz="4" w:space="0" w:color="808080"/>
              <w:left w:val="nil"/>
              <w:bottom w:val="single" w:sz="4" w:space="0" w:color="808080"/>
              <w:right w:val="single" w:sz="4" w:space="0" w:color="808080"/>
            </w:tcBorders>
            <w:shd w:val="clear" w:color="000000" w:fill="99FFCC"/>
            <w:noWrap/>
            <w:vAlign w:val="bottom"/>
            <w:hideMark/>
          </w:tcPr>
          <w:p w14:paraId="793301E5"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540</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14:paraId="34DCAAF3"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648</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14:paraId="1096F064"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75</w:t>
            </w:r>
          </w:p>
        </w:tc>
        <w:tc>
          <w:tcPr>
            <w:tcW w:w="708" w:type="dxa"/>
            <w:tcBorders>
              <w:top w:val="single" w:sz="4" w:space="0" w:color="808080"/>
              <w:left w:val="nil"/>
              <w:bottom w:val="single" w:sz="4" w:space="0" w:color="808080"/>
              <w:right w:val="single" w:sz="4" w:space="0" w:color="808080"/>
            </w:tcBorders>
            <w:shd w:val="clear" w:color="000000" w:fill="99FFCC"/>
            <w:noWrap/>
            <w:vAlign w:val="bottom"/>
            <w:hideMark/>
          </w:tcPr>
          <w:p w14:paraId="0990E414"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0</w:t>
            </w:r>
          </w:p>
        </w:tc>
        <w:tc>
          <w:tcPr>
            <w:tcW w:w="722" w:type="dxa"/>
            <w:tcBorders>
              <w:top w:val="single" w:sz="4" w:space="0" w:color="808080"/>
              <w:left w:val="nil"/>
              <w:bottom w:val="single" w:sz="4" w:space="0" w:color="808080"/>
              <w:right w:val="single" w:sz="4" w:space="0" w:color="808080"/>
            </w:tcBorders>
            <w:shd w:val="clear" w:color="auto" w:fill="auto"/>
            <w:noWrap/>
            <w:vAlign w:val="bottom"/>
            <w:hideMark/>
          </w:tcPr>
          <w:p w14:paraId="168A8C24" w14:textId="77777777" w:rsidR="00E52356" w:rsidRPr="00531E3B" w:rsidRDefault="00E52356" w:rsidP="00E52356">
            <w:pPr>
              <w:jc w:val="center"/>
              <w:rPr>
                <w:rFonts w:ascii="Calibri" w:hAnsi="Calibri" w:cs="Calibri"/>
                <w:sz w:val="20"/>
                <w:lang w:val="cy-GB" w:eastAsia="en-GB"/>
              </w:rPr>
            </w:pPr>
            <w:r w:rsidRPr="00531E3B">
              <w:rPr>
                <w:rFonts w:ascii="Calibri" w:hAnsi="Calibri" w:cs="Calibri"/>
                <w:sz w:val="20"/>
                <w:lang w:val="cy-GB" w:eastAsia="en-GB"/>
              </w:rPr>
              <w:t>630</w:t>
            </w:r>
          </w:p>
        </w:tc>
        <w:tc>
          <w:tcPr>
            <w:tcW w:w="696" w:type="dxa"/>
            <w:tcBorders>
              <w:top w:val="single" w:sz="4" w:space="0" w:color="808080"/>
              <w:left w:val="nil"/>
              <w:bottom w:val="single" w:sz="4" w:space="0" w:color="808080"/>
              <w:right w:val="single" w:sz="4" w:space="0" w:color="808080"/>
            </w:tcBorders>
            <w:shd w:val="clear" w:color="auto" w:fill="auto"/>
            <w:noWrap/>
            <w:vAlign w:val="bottom"/>
            <w:hideMark/>
          </w:tcPr>
          <w:p w14:paraId="5C2EEF62"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738</w:t>
            </w:r>
          </w:p>
        </w:tc>
        <w:tc>
          <w:tcPr>
            <w:tcW w:w="865" w:type="dxa"/>
            <w:tcBorders>
              <w:top w:val="single" w:sz="4" w:space="0" w:color="808080"/>
              <w:left w:val="nil"/>
              <w:bottom w:val="single" w:sz="4" w:space="0" w:color="808080"/>
              <w:right w:val="single" w:sz="4" w:space="0" w:color="808080"/>
            </w:tcBorders>
            <w:shd w:val="clear" w:color="auto" w:fill="auto"/>
            <w:noWrap/>
            <w:vAlign w:val="bottom"/>
            <w:hideMark/>
          </w:tcPr>
          <w:p w14:paraId="0FA2662F" w14:textId="77777777" w:rsidR="00E52356" w:rsidRPr="00531E3B" w:rsidRDefault="00E52356" w:rsidP="00E52356">
            <w:pPr>
              <w:jc w:val="right"/>
              <w:rPr>
                <w:rFonts w:ascii="Calibri" w:hAnsi="Calibri" w:cs="Calibri"/>
                <w:bCs/>
                <w:sz w:val="20"/>
                <w:lang w:val="cy-GB" w:eastAsia="en-GB"/>
              </w:rPr>
            </w:pPr>
            <w:r w:rsidRPr="00531E3B">
              <w:rPr>
                <w:rFonts w:ascii="Calibri" w:hAnsi="Calibri" w:cs="Calibri"/>
                <w:bCs/>
                <w:sz w:val="20"/>
                <w:lang w:val="cy-GB" w:eastAsia="en-GB"/>
              </w:rPr>
              <w:t>£3,434</w:t>
            </w:r>
          </w:p>
        </w:tc>
        <w:tc>
          <w:tcPr>
            <w:tcW w:w="943" w:type="dxa"/>
            <w:tcBorders>
              <w:top w:val="single" w:sz="4" w:space="0" w:color="808080"/>
              <w:left w:val="nil"/>
              <w:bottom w:val="single" w:sz="4" w:space="0" w:color="808080"/>
              <w:right w:val="single" w:sz="4" w:space="0" w:color="auto"/>
            </w:tcBorders>
            <w:shd w:val="clear" w:color="000000" w:fill="99FFCC"/>
            <w:noWrap/>
            <w:vAlign w:val="bottom"/>
            <w:hideMark/>
          </w:tcPr>
          <w:p w14:paraId="6436DBE9"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3,565</w:t>
            </w:r>
          </w:p>
        </w:tc>
      </w:tr>
      <w:tr w:rsidR="00E52356" w:rsidRPr="00531E3B" w14:paraId="6BC49EF3" w14:textId="77777777" w:rsidTr="00F6596F">
        <w:trPr>
          <w:trHeight w:val="300"/>
        </w:trPr>
        <w:tc>
          <w:tcPr>
            <w:tcW w:w="1814" w:type="dxa"/>
            <w:tcBorders>
              <w:top w:val="single" w:sz="4" w:space="0" w:color="808080"/>
              <w:left w:val="single" w:sz="4" w:space="0" w:color="auto"/>
              <w:bottom w:val="single" w:sz="4" w:space="0" w:color="808080"/>
              <w:right w:val="single" w:sz="4" w:space="0" w:color="808080"/>
            </w:tcBorders>
            <w:shd w:val="clear" w:color="auto" w:fill="auto"/>
            <w:noWrap/>
            <w:vAlign w:val="bottom"/>
            <w:hideMark/>
          </w:tcPr>
          <w:p w14:paraId="26750C2B" w14:textId="6827028D" w:rsidR="00E52356" w:rsidRPr="00531E3B" w:rsidRDefault="00E52356" w:rsidP="00E52356">
            <w:pPr>
              <w:rPr>
                <w:rFonts w:ascii="Calibri" w:hAnsi="Calibri" w:cs="Calibri"/>
                <w:color w:val="002060"/>
                <w:sz w:val="20"/>
                <w:lang w:val="cy-GB" w:eastAsia="en-GB"/>
              </w:rPr>
            </w:pPr>
            <w:r w:rsidRPr="00531E3B">
              <w:rPr>
                <w:rFonts w:ascii="Calibri" w:hAnsi="Calibri" w:cs="Calibri"/>
                <w:color w:val="002060"/>
                <w:sz w:val="20"/>
                <w:lang w:val="cy-GB" w:eastAsia="en-GB"/>
              </w:rPr>
              <w:t xml:space="preserve">3 </w:t>
            </w:r>
            <w:r w:rsidR="00F6596F">
              <w:rPr>
                <w:rFonts w:ascii="Calibri" w:hAnsi="Calibri" w:cs="Calibri"/>
                <w:color w:val="002060"/>
                <w:sz w:val="20"/>
                <w:lang w:val="cy-GB" w:eastAsia="en-GB"/>
              </w:rPr>
              <w:t>cyfatebol i UG</w:t>
            </w:r>
            <w:r w:rsidR="00F6596F" w:rsidRPr="00531E3B">
              <w:rPr>
                <w:rFonts w:ascii="Calibri" w:hAnsi="Calibri" w:cs="Calibri"/>
                <w:color w:val="002060"/>
                <w:sz w:val="20"/>
                <w:lang w:val="cy-GB" w:eastAsia="en-GB"/>
              </w:rPr>
              <w:t xml:space="preserve"> </w:t>
            </w:r>
            <w:r w:rsidR="00F6596F">
              <w:rPr>
                <w:rFonts w:ascii="Calibri" w:hAnsi="Calibri" w:cs="Calibri"/>
                <w:color w:val="002060"/>
                <w:sz w:val="20"/>
                <w:lang w:val="cy-GB" w:eastAsia="en-GB"/>
              </w:rPr>
              <w:t>a Chymhwyster Seiliedig ar Waith</w:t>
            </w:r>
          </w:p>
        </w:tc>
        <w:tc>
          <w:tcPr>
            <w:tcW w:w="709" w:type="dxa"/>
            <w:tcBorders>
              <w:top w:val="single" w:sz="4" w:space="0" w:color="808080"/>
              <w:left w:val="nil"/>
              <w:bottom w:val="single" w:sz="4" w:space="0" w:color="808080"/>
              <w:right w:val="single" w:sz="4" w:space="0" w:color="808080"/>
            </w:tcBorders>
            <w:shd w:val="clear" w:color="000000" w:fill="99FFCC"/>
            <w:noWrap/>
            <w:vAlign w:val="bottom"/>
            <w:hideMark/>
          </w:tcPr>
          <w:p w14:paraId="73609BEB"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4</w:t>
            </w:r>
          </w:p>
        </w:tc>
        <w:tc>
          <w:tcPr>
            <w:tcW w:w="744" w:type="dxa"/>
            <w:tcBorders>
              <w:top w:val="single" w:sz="4" w:space="0" w:color="808080"/>
              <w:left w:val="nil"/>
              <w:bottom w:val="single" w:sz="4" w:space="0" w:color="808080"/>
              <w:right w:val="single" w:sz="4" w:space="0" w:color="808080"/>
            </w:tcBorders>
            <w:shd w:val="clear" w:color="auto" w:fill="auto"/>
            <w:noWrap/>
            <w:vAlign w:val="bottom"/>
            <w:hideMark/>
          </w:tcPr>
          <w:p w14:paraId="5C4A7F74" w14:textId="77777777" w:rsidR="00E52356" w:rsidRPr="00531E3B" w:rsidRDefault="00E52356" w:rsidP="00E52356">
            <w:pPr>
              <w:jc w:val="center"/>
              <w:rPr>
                <w:rFonts w:ascii="Calibri" w:hAnsi="Calibri" w:cs="Calibri"/>
                <w:color w:val="808080"/>
                <w:sz w:val="20"/>
                <w:lang w:val="cy-GB" w:eastAsia="en-GB"/>
              </w:rPr>
            </w:pPr>
            <w:r w:rsidRPr="00531E3B">
              <w:rPr>
                <w:rFonts w:ascii="Calibri" w:hAnsi="Calibri" w:cs="Calibri"/>
                <w:color w:val="808080"/>
                <w:sz w:val="20"/>
                <w:lang w:val="cy-GB" w:eastAsia="en-GB"/>
              </w:rPr>
              <w:t>1.20</w:t>
            </w:r>
          </w:p>
        </w:tc>
        <w:tc>
          <w:tcPr>
            <w:tcW w:w="674" w:type="dxa"/>
            <w:tcBorders>
              <w:top w:val="single" w:sz="4" w:space="0" w:color="808080"/>
              <w:left w:val="nil"/>
              <w:bottom w:val="single" w:sz="4" w:space="0" w:color="808080"/>
              <w:right w:val="single" w:sz="4" w:space="0" w:color="808080"/>
            </w:tcBorders>
            <w:shd w:val="clear" w:color="auto" w:fill="auto"/>
            <w:noWrap/>
            <w:vAlign w:val="bottom"/>
            <w:hideMark/>
          </w:tcPr>
          <w:p w14:paraId="3108735D" w14:textId="77777777" w:rsidR="00E52356" w:rsidRPr="00531E3B" w:rsidRDefault="00E52356" w:rsidP="00E52356">
            <w:pPr>
              <w:jc w:val="right"/>
              <w:rPr>
                <w:rFonts w:ascii="Calibri" w:hAnsi="Calibri" w:cs="Calibri"/>
                <w:color w:val="000000"/>
                <w:sz w:val="20"/>
                <w:lang w:val="cy-GB" w:eastAsia="en-GB"/>
              </w:rPr>
            </w:pPr>
            <w:r w:rsidRPr="00531E3B">
              <w:rPr>
                <w:rFonts w:ascii="Calibri" w:hAnsi="Calibri" w:cs="Calibri"/>
                <w:color w:val="000000"/>
                <w:sz w:val="20"/>
                <w:lang w:val="cy-GB" w:eastAsia="en-GB"/>
              </w:rPr>
              <w:t>15</w:t>
            </w:r>
          </w:p>
        </w:tc>
        <w:tc>
          <w:tcPr>
            <w:tcW w:w="850" w:type="dxa"/>
            <w:tcBorders>
              <w:top w:val="single" w:sz="4" w:space="0" w:color="808080"/>
              <w:left w:val="nil"/>
              <w:bottom w:val="single" w:sz="4" w:space="0" w:color="808080"/>
              <w:right w:val="single" w:sz="4" w:space="0" w:color="808080"/>
            </w:tcBorders>
            <w:shd w:val="clear" w:color="000000" w:fill="99FFCC"/>
            <w:noWrap/>
            <w:vAlign w:val="bottom"/>
            <w:hideMark/>
          </w:tcPr>
          <w:p w14:paraId="2C3E71AE"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540</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14:paraId="729BF135"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648</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14:paraId="638165A7"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75</w:t>
            </w:r>
          </w:p>
        </w:tc>
        <w:tc>
          <w:tcPr>
            <w:tcW w:w="708" w:type="dxa"/>
            <w:tcBorders>
              <w:top w:val="single" w:sz="4" w:space="0" w:color="808080"/>
              <w:left w:val="nil"/>
              <w:bottom w:val="single" w:sz="4" w:space="0" w:color="808080"/>
              <w:right w:val="single" w:sz="4" w:space="0" w:color="808080"/>
            </w:tcBorders>
            <w:shd w:val="clear" w:color="000000" w:fill="99FFCC"/>
            <w:noWrap/>
            <w:vAlign w:val="bottom"/>
            <w:hideMark/>
          </w:tcPr>
          <w:p w14:paraId="7625AAFB"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0</w:t>
            </w:r>
          </w:p>
        </w:tc>
        <w:tc>
          <w:tcPr>
            <w:tcW w:w="722" w:type="dxa"/>
            <w:tcBorders>
              <w:top w:val="single" w:sz="4" w:space="0" w:color="808080"/>
              <w:left w:val="nil"/>
              <w:bottom w:val="single" w:sz="4" w:space="0" w:color="808080"/>
              <w:right w:val="single" w:sz="4" w:space="0" w:color="808080"/>
            </w:tcBorders>
            <w:shd w:val="clear" w:color="auto" w:fill="auto"/>
            <w:noWrap/>
            <w:vAlign w:val="bottom"/>
            <w:hideMark/>
          </w:tcPr>
          <w:p w14:paraId="1E1D4DEE" w14:textId="77777777" w:rsidR="00E52356" w:rsidRPr="00531E3B" w:rsidRDefault="00E52356" w:rsidP="00E52356">
            <w:pPr>
              <w:jc w:val="center"/>
              <w:rPr>
                <w:rFonts w:ascii="Calibri" w:hAnsi="Calibri" w:cs="Calibri"/>
                <w:sz w:val="20"/>
                <w:lang w:val="cy-GB" w:eastAsia="en-GB"/>
              </w:rPr>
            </w:pPr>
            <w:r w:rsidRPr="00531E3B">
              <w:rPr>
                <w:rFonts w:ascii="Calibri" w:hAnsi="Calibri" w:cs="Calibri"/>
                <w:sz w:val="20"/>
                <w:lang w:val="cy-GB" w:eastAsia="en-GB"/>
              </w:rPr>
              <w:t>630</w:t>
            </w:r>
          </w:p>
        </w:tc>
        <w:tc>
          <w:tcPr>
            <w:tcW w:w="696" w:type="dxa"/>
            <w:tcBorders>
              <w:top w:val="single" w:sz="4" w:space="0" w:color="808080"/>
              <w:left w:val="nil"/>
              <w:bottom w:val="single" w:sz="4" w:space="0" w:color="808080"/>
              <w:right w:val="single" w:sz="4" w:space="0" w:color="808080"/>
            </w:tcBorders>
            <w:shd w:val="clear" w:color="auto" w:fill="auto"/>
            <w:noWrap/>
            <w:vAlign w:val="bottom"/>
            <w:hideMark/>
          </w:tcPr>
          <w:p w14:paraId="654368EB"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738</w:t>
            </w:r>
          </w:p>
        </w:tc>
        <w:tc>
          <w:tcPr>
            <w:tcW w:w="865" w:type="dxa"/>
            <w:tcBorders>
              <w:top w:val="single" w:sz="4" w:space="0" w:color="808080"/>
              <w:left w:val="nil"/>
              <w:bottom w:val="single" w:sz="4" w:space="0" w:color="808080"/>
              <w:right w:val="single" w:sz="4" w:space="0" w:color="808080"/>
            </w:tcBorders>
            <w:shd w:val="clear" w:color="auto" w:fill="auto"/>
            <w:noWrap/>
            <w:vAlign w:val="bottom"/>
            <w:hideMark/>
          </w:tcPr>
          <w:p w14:paraId="661CE7D2" w14:textId="77777777" w:rsidR="00E52356" w:rsidRPr="00531E3B" w:rsidRDefault="00E52356" w:rsidP="00E52356">
            <w:pPr>
              <w:jc w:val="right"/>
              <w:rPr>
                <w:rFonts w:ascii="Calibri" w:hAnsi="Calibri" w:cs="Calibri"/>
                <w:bCs/>
                <w:sz w:val="20"/>
                <w:lang w:val="cy-GB" w:eastAsia="en-GB"/>
              </w:rPr>
            </w:pPr>
            <w:r w:rsidRPr="00531E3B">
              <w:rPr>
                <w:rFonts w:ascii="Calibri" w:hAnsi="Calibri" w:cs="Calibri"/>
                <w:bCs/>
                <w:sz w:val="20"/>
                <w:lang w:val="cy-GB" w:eastAsia="en-GB"/>
              </w:rPr>
              <w:t>£3,434</w:t>
            </w:r>
          </w:p>
        </w:tc>
        <w:tc>
          <w:tcPr>
            <w:tcW w:w="943" w:type="dxa"/>
            <w:tcBorders>
              <w:top w:val="single" w:sz="4" w:space="0" w:color="808080"/>
              <w:left w:val="nil"/>
              <w:bottom w:val="single" w:sz="4" w:space="0" w:color="808080"/>
              <w:right w:val="single" w:sz="4" w:space="0" w:color="auto"/>
            </w:tcBorders>
            <w:shd w:val="clear" w:color="000000" w:fill="99FFCC"/>
            <w:noWrap/>
            <w:vAlign w:val="bottom"/>
            <w:hideMark/>
          </w:tcPr>
          <w:p w14:paraId="7DF64511"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3,565</w:t>
            </w:r>
          </w:p>
        </w:tc>
      </w:tr>
      <w:tr w:rsidR="00E52356" w:rsidRPr="00531E3B" w14:paraId="20207BA6" w14:textId="77777777" w:rsidTr="00F6596F">
        <w:trPr>
          <w:trHeight w:val="300"/>
        </w:trPr>
        <w:tc>
          <w:tcPr>
            <w:tcW w:w="1814" w:type="dxa"/>
            <w:tcBorders>
              <w:top w:val="single" w:sz="4" w:space="0" w:color="808080"/>
              <w:left w:val="single" w:sz="4" w:space="0" w:color="auto"/>
              <w:bottom w:val="single" w:sz="4" w:space="0" w:color="808080"/>
              <w:right w:val="single" w:sz="4" w:space="0" w:color="808080"/>
            </w:tcBorders>
            <w:shd w:val="clear" w:color="auto" w:fill="auto"/>
            <w:noWrap/>
            <w:vAlign w:val="bottom"/>
            <w:hideMark/>
          </w:tcPr>
          <w:p w14:paraId="7112C131" w14:textId="40DFE7FC" w:rsidR="00E52356" w:rsidRPr="00531E3B" w:rsidRDefault="00E52356" w:rsidP="00F6596F">
            <w:pPr>
              <w:rPr>
                <w:rFonts w:ascii="Calibri" w:hAnsi="Calibri" w:cs="Calibri"/>
                <w:color w:val="002060"/>
                <w:sz w:val="20"/>
                <w:lang w:val="cy-GB" w:eastAsia="en-GB"/>
              </w:rPr>
            </w:pPr>
            <w:r w:rsidRPr="00531E3B">
              <w:rPr>
                <w:rFonts w:ascii="Calibri" w:hAnsi="Calibri" w:cs="Calibri"/>
                <w:color w:val="002060"/>
                <w:sz w:val="20"/>
                <w:lang w:val="cy-GB" w:eastAsia="en-GB"/>
              </w:rPr>
              <w:t xml:space="preserve">4+ </w:t>
            </w:r>
            <w:r w:rsidR="00F6596F">
              <w:rPr>
                <w:rFonts w:ascii="Calibri" w:hAnsi="Calibri" w:cs="Calibri"/>
                <w:color w:val="002060"/>
                <w:sz w:val="20"/>
                <w:lang w:val="cy-GB" w:eastAsia="en-GB"/>
              </w:rPr>
              <w:t>UG</w:t>
            </w:r>
          </w:p>
        </w:tc>
        <w:tc>
          <w:tcPr>
            <w:tcW w:w="709" w:type="dxa"/>
            <w:tcBorders>
              <w:top w:val="single" w:sz="4" w:space="0" w:color="808080"/>
              <w:left w:val="nil"/>
              <w:bottom w:val="single" w:sz="4" w:space="0" w:color="808080"/>
              <w:right w:val="single" w:sz="4" w:space="0" w:color="808080"/>
            </w:tcBorders>
            <w:shd w:val="clear" w:color="000000" w:fill="99FFCC"/>
            <w:noWrap/>
            <w:vAlign w:val="bottom"/>
            <w:hideMark/>
          </w:tcPr>
          <w:p w14:paraId="778A6ACF"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4</w:t>
            </w:r>
          </w:p>
        </w:tc>
        <w:tc>
          <w:tcPr>
            <w:tcW w:w="744" w:type="dxa"/>
            <w:tcBorders>
              <w:top w:val="single" w:sz="4" w:space="0" w:color="808080"/>
              <w:left w:val="nil"/>
              <w:bottom w:val="single" w:sz="4" w:space="0" w:color="808080"/>
              <w:right w:val="single" w:sz="4" w:space="0" w:color="808080"/>
            </w:tcBorders>
            <w:shd w:val="clear" w:color="auto" w:fill="auto"/>
            <w:noWrap/>
            <w:vAlign w:val="bottom"/>
            <w:hideMark/>
          </w:tcPr>
          <w:p w14:paraId="14308AB4" w14:textId="77777777" w:rsidR="00E52356" w:rsidRPr="00531E3B" w:rsidRDefault="00E52356" w:rsidP="00E52356">
            <w:pPr>
              <w:jc w:val="center"/>
              <w:rPr>
                <w:rFonts w:ascii="Calibri" w:hAnsi="Calibri" w:cs="Calibri"/>
                <w:color w:val="808080"/>
                <w:sz w:val="20"/>
                <w:lang w:val="cy-GB" w:eastAsia="en-GB"/>
              </w:rPr>
            </w:pPr>
            <w:r w:rsidRPr="00531E3B">
              <w:rPr>
                <w:rFonts w:ascii="Calibri" w:hAnsi="Calibri" w:cs="Calibri"/>
                <w:color w:val="808080"/>
                <w:sz w:val="20"/>
                <w:lang w:val="cy-GB" w:eastAsia="en-GB"/>
              </w:rPr>
              <w:t>1.20</w:t>
            </w:r>
          </w:p>
        </w:tc>
        <w:tc>
          <w:tcPr>
            <w:tcW w:w="674" w:type="dxa"/>
            <w:tcBorders>
              <w:top w:val="single" w:sz="4" w:space="0" w:color="808080"/>
              <w:left w:val="nil"/>
              <w:bottom w:val="single" w:sz="4" w:space="0" w:color="808080"/>
              <w:right w:val="single" w:sz="4" w:space="0" w:color="808080"/>
            </w:tcBorders>
            <w:shd w:val="clear" w:color="auto" w:fill="auto"/>
            <w:noWrap/>
            <w:vAlign w:val="bottom"/>
            <w:hideMark/>
          </w:tcPr>
          <w:p w14:paraId="2545C67A" w14:textId="77777777" w:rsidR="00E52356" w:rsidRPr="00531E3B" w:rsidRDefault="00E52356" w:rsidP="00E52356">
            <w:pPr>
              <w:jc w:val="right"/>
              <w:rPr>
                <w:rFonts w:ascii="Calibri" w:hAnsi="Calibri" w:cs="Calibri"/>
                <w:color w:val="000000"/>
                <w:sz w:val="20"/>
                <w:lang w:val="cy-GB" w:eastAsia="en-GB"/>
              </w:rPr>
            </w:pPr>
            <w:r w:rsidRPr="00531E3B">
              <w:rPr>
                <w:rFonts w:ascii="Calibri" w:hAnsi="Calibri" w:cs="Calibri"/>
                <w:color w:val="000000"/>
                <w:sz w:val="20"/>
                <w:lang w:val="cy-GB" w:eastAsia="en-GB"/>
              </w:rPr>
              <w:t>15</w:t>
            </w:r>
          </w:p>
        </w:tc>
        <w:tc>
          <w:tcPr>
            <w:tcW w:w="850" w:type="dxa"/>
            <w:tcBorders>
              <w:top w:val="single" w:sz="4" w:space="0" w:color="808080"/>
              <w:left w:val="nil"/>
              <w:bottom w:val="single" w:sz="4" w:space="0" w:color="808080"/>
              <w:right w:val="single" w:sz="4" w:space="0" w:color="808080"/>
            </w:tcBorders>
            <w:shd w:val="clear" w:color="000000" w:fill="99FFCC"/>
            <w:noWrap/>
            <w:vAlign w:val="bottom"/>
            <w:hideMark/>
          </w:tcPr>
          <w:p w14:paraId="00DBFACF"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540</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14:paraId="12318B6D"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648</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14:paraId="11BE9F3B"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75</w:t>
            </w:r>
          </w:p>
        </w:tc>
        <w:tc>
          <w:tcPr>
            <w:tcW w:w="708" w:type="dxa"/>
            <w:tcBorders>
              <w:top w:val="single" w:sz="4" w:space="0" w:color="808080"/>
              <w:left w:val="nil"/>
              <w:bottom w:val="single" w:sz="4" w:space="0" w:color="808080"/>
              <w:right w:val="single" w:sz="4" w:space="0" w:color="808080"/>
            </w:tcBorders>
            <w:shd w:val="clear" w:color="000000" w:fill="99FFCC"/>
            <w:noWrap/>
            <w:vAlign w:val="bottom"/>
            <w:hideMark/>
          </w:tcPr>
          <w:p w14:paraId="58EF561D"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0</w:t>
            </w:r>
          </w:p>
        </w:tc>
        <w:tc>
          <w:tcPr>
            <w:tcW w:w="722" w:type="dxa"/>
            <w:tcBorders>
              <w:top w:val="single" w:sz="4" w:space="0" w:color="808080"/>
              <w:left w:val="nil"/>
              <w:bottom w:val="single" w:sz="4" w:space="0" w:color="808080"/>
              <w:right w:val="single" w:sz="4" w:space="0" w:color="808080"/>
            </w:tcBorders>
            <w:shd w:val="clear" w:color="auto" w:fill="auto"/>
            <w:noWrap/>
            <w:vAlign w:val="bottom"/>
            <w:hideMark/>
          </w:tcPr>
          <w:p w14:paraId="70C77727" w14:textId="77777777" w:rsidR="00E52356" w:rsidRPr="00531E3B" w:rsidRDefault="00E52356" w:rsidP="00E52356">
            <w:pPr>
              <w:jc w:val="center"/>
              <w:rPr>
                <w:rFonts w:ascii="Calibri" w:hAnsi="Calibri" w:cs="Calibri"/>
                <w:sz w:val="20"/>
                <w:lang w:val="cy-GB" w:eastAsia="en-GB"/>
              </w:rPr>
            </w:pPr>
            <w:r w:rsidRPr="00531E3B">
              <w:rPr>
                <w:rFonts w:ascii="Calibri" w:hAnsi="Calibri" w:cs="Calibri"/>
                <w:sz w:val="20"/>
                <w:lang w:val="cy-GB" w:eastAsia="en-GB"/>
              </w:rPr>
              <w:t>630</w:t>
            </w:r>
          </w:p>
        </w:tc>
        <w:tc>
          <w:tcPr>
            <w:tcW w:w="696" w:type="dxa"/>
            <w:tcBorders>
              <w:top w:val="single" w:sz="4" w:space="0" w:color="808080"/>
              <w:left w:val="nil"/>
              <w:bottom w:val="single" w:sz="4" w:space="0" w:color="808080"/>
              <w:right w:val="single" w:sz="4" w:space="0" w:color="808080"/>
            </w:tcBorders>
            <w:shd w:val="clear" w:color="auto" w:fill="auto"/>
            <w:noWrap/>
            <w:vAlign w:val="bottom"/>
            <w:hideMark/>
          </w:tcPr>
          <w:p w14:paraId="2F3308CF"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738</w:t>
            </w:r>
          </w:p>
        </w:tc>
        <w:tc>
          <w:tcPr>
            <w:tcW w:w="865" w:type="dxa"/>
            <w:tcBorders>
              <w:top w:val="single" w:sz="4" w:space="0" w:color="808080"/>
              <w:left w:val="nil"/>
              <w:bottom w:val="single" w:sz="4" w:space="0" w:color="808080"/>
              <w:right w:val="single" w:sz="4" w:space="0" w:color="808080"/>
            </w:tcBorders>
            <w:shd w:val="clear" w:color="auto" w:fill="auto"/>
            <w:noWrap/>
            <w:vAlign w:val="bottom"/>
            <w:hideMark/>
          </w:tcPr>
          <w:p w14:paraId="53E5A791" w14:textId="77777777" w:rsidR="00E52356" w:rsidRPr="00531E3B" w:rsidRDefault="00E52356" w:rsidP="00E52356">
            <w:pPr>
              <w:jc w:val="right"/>
              <w:rPr>
                <w:rFonts w:ascii="Calibri" w:hAnsi="Calibri" w:cs="Calibri"/>
                <w:bCs/>
                <w:sz w:val="20"/>
                <w:lang w:val="cy-GB" w:eastAsia="en-GB"/>
              </w:rPr>
            </w:pPr>
            <w:r w:rsidRPr="00531E3B">
              <w:rPr>
                <w:rFonts w:ascii="Calibri" w:hAnsi="Calibri" w:cs="Calibri"/>
                <w:bCs/>
                <w:sz w:val="20"/>
                <w:lang w:val="cy-GB" w:eastAsia="en-GB"/>
              </w:rPr>
              <w:t>£4,217</w:t>
            </w:r>
          </w:p>
        </w:tc>
        <w:tc>
          <w:tcPr>
            <w:tcW w:w="943" w:type="dxa"/>
            <w:tcBorders>
              <w:top w:val="single" w:sz="4" w:space="0" w:color="808080"/>
              <w:left w:val="nil"/>
              <w:bottom w:val="single" w:sz="4" w:space="0" w:color="808080"/>
              <w:right w:val="single" w:sz="4" w:space="0" w:color="auto"/>
            </w:tcBorders>
            <w:shd w:val="clear" w:color="000000" w:fill="99FFCC"/>
            <w:noWrap/>
            <w:vAlign w:val="bottom"/>
            <w:hideMark/>
          </w:tcPr>
          <w:p w14:paraId="2C5A529F"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3,565</w:t>
            </w:r>
          </w:p>
        </w:tc>
      </w:tr>
      <w:tr w:rsidR="00E52356" w:rsidRPr="00531E3B" w14:paraId="24C275E5" w14:textId="77777777" w:rsidTr="00F6596F">
        <w:trPr>
          <w:trHeight w:val="300"/>
        </w:trPr>
        <w:tc>
          <w:tcPr>
            <w:tcW w:w="1814" w:type="dxa"/>
            <w:tcBorders>
              <w:top w:val="single" w:sz="4" w:space="0" w:color="808080"/>
              <w:left w:val="single" w:sz="4" w:space="0" w:color="auto"/>
              <w:bottom w:val="single" w:sz="4" w:space="0" w:color="808080"/>
              <w:right w:val="single" w:sz="4" w:space="0" w:color="808080"/>
            </w:tcBorders>
            <w:shd w:val="clear" w:color="auto" w:fill="auto"/>
            <w:noWrap/>
            <w:vAlign w:val="bottom"/>
            <w:hideMark/>
          </w:tcPr>
          <w:p w14:paraId="193459A3" w14:textId="26B42B83" w:rsidR="00E52356" w:rsidRPr="00531E3B" w:rsidRDefault="00E52356" w:rsidP="00E52356">
            <w:pPr>
              <w:rPr>
                <w:rFonts w:ascii="Calibri" w:hAnsi="Calibri" w:cs="Calibri"/>
                <w:color w:val="002060"/>
                <w:sz w:val="20"/>
                <w:lang w:val="cy-GB" w:eastAsia="en-GB"/>
              </w:rPr>
            </w:pPr>
            <w:r w:rsidRPr="00531E3B">
              <w:rPr>
                <w:rFonts w:ascii="Calibri" w:hAnsi="Calibri" w:cs="Calibri"/>
                <w:color w:val="002060"/>
                <w:sz w:val="20"/>
                <w:lang w:val="cy-GB" w:eastAsia="en-GB"/>
              </w:rPr>
              <w:t xml:space="preserve">4+ </w:t>
            </w:r>
            <w:r w:rsidR="00F6596F">
              <w:rPr>
                <w:rFonts w:ascii="Calibri" w:hAnsi="Calibri" w:cs="Calibri"/>
                <w:color w:val="002060"/>
                <w:sz w:val="20"/>
                <w:lang w:val="cy-GB" w:eastAsia="en-GB"/>
              </w:rPr>
              <w:t>cyfatebol i UG</w:t>
            </w:r>
          </w:p>
        </w:tc>
        <w:tc>
          <w:tcPr>
            <w:tcW w:w="709" w:type="dxa"/>
            <w:tcBorders>
              <w:top w:val="single" w:sz="4" w:space="0" w:color="808080"/>
              <w:left w:val="nil"/>
              <w:bottom w:val="single" w:sz="4" w:space="0" w:color="808080"/>
              <w:right w:val="single" w:sz="4" w:space="0" w:color="808080"/>
            </w:tcBorders>
            <w:shd w:val="clear" w:color="000000" w:fill="99FFCC"/>
            <w:noWrap/>
            <w:vAlign w:val="bottom"/>
            <w:hideMark/>
          </w:tcPr>
          <w:p w14:paraId="085F7CE3"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4</w:t>
            </w:r>
          </w:p>
        </w:tc>
        <w:tc>
          <w:tcPr>
            <w:tcW w:w="744" w:type="dxa"/>
            <w:tcBorders>
              <w:top w:val="single" w:sz="4" w:space="0" w:color="808080"/>
              <w:left w:val="nil"/>
              <w:bottom w:val="single" w:sz="4" w:space="0" w:color="808080"/>
              <w:right w:val="single" w:sz="4" w:space="0" w:color="808080"/>
            </w:tcBorders>
            <w:shd w:val="clear" w:color="auto" w:fill="auto"/>
            <w:noWrap/>
            <w:vAlign w:val="bottom"/>
            <w:hideMark/>
          </w:tcPr>
          <w:p w14:paraId="5246CC8E" w14:textId="77777777" w:rsidR="00E52356" w:rsidRPr="00531E3B" w:rsidRDefault="00E52356" w:rsidP="00E52356">
            <w:pPr>
              <w:jc w:val="center"/>
              <w:rPr>
                <w:rFonts w:ascii="Calibri" w:hAnsi="Calibri" w:cs="Calibri"/>
                <w:color w:val="808080"/>
                <w:sz w:val="20"/>
                <w:lang w:val="cy-GB" w:eastAsia="en-GB"/>
              </w:rPr>
            </w:pPr>
            <w:r w:rsidRPr="00531E3B">
              <w:rPr>
                <w:rFonts w:ascii="Calibri" w:hAnsi="Calibri" w:cs="Calibri"/>
                <w:color w:val="808080"/>
                <w:sz w:val="20"/>
                <w:lang w:val="cy-GB" w:eastAsia="en-GB"/>
              </w:rPr>
              <w:t>1.20</w:t>
            </w:r>
          </w:p>
        </w:tc>
        <w:tc>
          <w:tcPr>
            <w:tcW w:w="674" w:type="dxa"/>
            <w:tcBorders>
              <w:top w:val="single" w:sz="4" w:space="0" w:color="808080"/>
              <w:left w:val="nil"/>
              <w:bottom w:val="single" w:sz="4" w:space="0" w:color="808080"/>
              <w:right w:val="single" w:sz="4" w:space="0" w:color="808080"/>
            </w:tcBorders>
            <w:shd w:val="clear" w:color="auto" w:fill="auto"/>
            <w:noWrap/>
            <w:vAlign w:val="bottom"/>
            <w:hideMark/>
          </w:tcPr>
          <w:p w14:paraId="0122575B" w14:textId="77777777" w:rsidR="00E52356" w:rsidRPr="00531E3B" w:rsidRDefault="00E52356" w:rsidP="00E52356">
            <w:pPr>
              <w:jc w:val="right"/>
              <w:rPr>
                <w:rFonts w:ascii="Calibri" w:hAnsi="Calibri" w:cs="Calibri"/>
                <w:color w:val="000000"/>
                <w:sz w:val="20"/>
                <w:lang w:val="cy-GB" w:eastAsia="en-GB"/>
              </w:rPr>
            </w:pPr>
            <w:r w:rsidRPr="00531E3B">
              <w:rPr>
                <w:rFonts w:ascii="Calibri" w:hAnsi="Calibri" w:cs="Calibri"/>
                <w:color w:val="000000"/>
                <w:sz w:val="20"/>
                <w:lang w:val="cy-GB" w:eastAsia="en-GB"/>
              </w:rPr>
              <w:t>15</w:t>
            </w:r>
          </w:p>
        </w:tc>
        <w:tc>
          <w:tcPr>
            <w:tcW w:w="850" w:type="dxa"/>
            <w:tcBorders>
              <w:top w:val="single" w:sz="4" w:space="0" w:color="808080"/>
              <w:left w:val="nil"/>
              <w:bottom w:val="single" w:sz="4" w:space="0" w:color="808080"/>
              <w:right w:val="single" w:sz="4" w:space="0" w:color="808080"/>
            </w:tcBorders>
            <w:shd w:val="clear" w:color="000000" w:fill="99FFCC"/>
            <w:noWrap/>
            <w:vAlign w:val="bottom"/>
            <w:hideMark/>
          </w:tcPr>
          <w:p w14:paraId="1D7DE386"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540</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14:paraId="018E5EA1"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648</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14:paraId="4DD10863"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75</w:t>
            </w:r>
          </w:p>
        </w:tc>
        <w:tc>
          <w:tcPr>
            <w:tcW w:w="708" w:type="dxa"/>
            <w:tcBorders>
              <w:top w:val="single" w:sz="4" w:space="0" w:color="808080"/>
              <w:left w:val="nil"/>
              <w:bottom w:val="single" w:sz="4" w:space="0" w:color="808080"/>
              <w:right w:val="single" w:sz="4" w:space="0" w:color="808080"/>
            </w:tcBorders>
            <w:shd w:val="clear" w:color="000000" w:fill="99FFCC"/>
            <w:noWrap/>
            <w:vAlign w:val="bottom"/>
            <w:hideMark/>
          </w:tcPr>
          <w:p w14:paraId="673BA182"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0</w:t>
            </w:r>
          </w:p>
        </w:tc>
        <w:tc>
          <w:tcPr>
            <w:tcW w:w="722" w:type="dxa"/>
            <w:tcBorders>
              <w:top w:val="single" w:sz="4" w:space="0" w:color="808080"/>
              <w:left w:val="nil"/>
              <w:bottom w:val="single" w:sz="4" w:space="0" w:color="808080"/>
              <w:right w:val="single" w:sz="4" w:space="0" w:color="808080"/>
            </w:tcBorders>
            <w:shd w:val="clear" w:color="auto" w:fill="auto"/>
            <w:noWrap/>
            <w:vAlign w:val="bottom"/>
            <w:hideMark/>
          </w:tcPr>
          <w:p w14:paraId="75AFD642" w14:textId="77777777" w:rsidR="00E52356" w:rsidRPr="00531E3B" w:rsidRDefault="00E52356" w:rsidP="00E52356">
            <w:pPr>
              <w:jc w:val="center"/>
              <w:rPr>
                <w:rFonts w:ascii="Calibri" w:hAnsi="Calibri" w:cs="Calibri"/>
                <w:sz w:val="20"/>
                <w:lang w:val="cy-GB" w:eastAsia="en-GB"/>
              </w:rPr>
            </w:pPr>
            <w:r w:rsidRPr="00531E3B">
              <w:rPr>
                <w:rFonts w:ascii="Calibri" w:hAnsi="Calibri" w:cs="Calibri"/>
                <w:sz w:val="20"/>
                <w:lang w:val="cy-GB" w:eastAsia="en-GB"/>
              </w:rPr>
              <w:t>630</w:t>
            </w:r>
          </w:p>
        </w:tc>
        <w:tc>
          <w:tcPr>
            <w:tcW w:w="696" w:type="dxa"/>
            <w:tcBorders>
              <w:top w:val="single" w:sz="4" w:space="0" w:color="808080"/>
              <w:left w:val="nil"/>
              <w:bottom w:val="single" w:sz="4" w:space="0" w:color="808080"/>
              <w:right w:val="single" w:sz="4" w:space="0" w:color="808080"/>
            </w:tcBorders>
            <w:shd w:val="clear" w:color="auto" w:fill="auto"/>
            <w:noWrap/>
            <w:vAlign w:val="bottom"/>
            <w:hideMark/>
          </w:tcPr>
          <w:p w14:paraId="75BBA09A"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738</w:t>
            </w:r>
          </w:p>
        </w:tc>
        <w:tc>
          <w:tcPr>
            <w:tcW w:w="865" w:type="dxa"/>
            <w:tcBorders>
              <w:top w:val="single" w:sz="4" w:space="0" w:color="808080"/>
              <w:left w:val="nil"/>
              <w:bottom w:val="single" w:sz="4" w:space="0" w:color="808080"/>
              <w:right w:val="single" w:sz="4" w:space="0" w:color="808080"/>
            </w:tcBorders>
            <w:shd w:val="clear" w:color="auto" w:fill="auto"/>
            <w:noWrap/>
            <w:vAlign w:val="bottom"/>
            <w:hideMark/>
          </w:tcPr>
          <w:p w14:paraId="3A0D3340" w14:textId="77777777" w:rsidR="00E52356" w:rsidRPr="00531E3B" w:rsidRDefault="00E52356" w:rsidP="00E52356">
            <w:pPr>
              <w:jc w:val="right"/>
              <w:rPr>
                <w:rFonts w:ascii="Calibri" w:hAnsi="Calibri" w:cs="Calibri"/>
                <w:bCs/>
                <w:sz w:val="20"/>
                <w:lang w:val="cy-GB" w:eastAsia="en-GB"/>
              </w:rPr>
            </w:pPr>
            <w:r w:rsidRPr="00531E3B">
              <w:rPr>
                <w:rFonts w:ascii="Calibri" w:hAnsi="Calibri" w:cs="Calibri"/>
                <w:bCs/>
                <w:sz w:val="20"/>
                <w:lang w:val="cy-GB" w:eastAsia="en-GB"/>
              </w:rPr>
              <w:t>£4,217</w:t>
            </w:r>
          </w:p>
        </w:tc>
        <w:tc>
          <w:tcPr>
            <w:tcW w:w="943" w:type="dxa"/>
            <w:tcBorders>
              <w:top w:val="single" w:sz="4" w:space="0" w:color="808080"/>
              <w:left w:val="nil"/>
              <w:bottom w:val="single" w:sz="4" w:space="0" w:color="808080"/>
              <w:right w:val="single" w:sz="4" w:space="0" w:color="auto"/>
            </w:tcBorders>
            <w:shd w:val="clear" w:color="000000" w:fill="99FFCC"/>
            <w:noWrap/>
            <w:vAlign w:val="bottom"/>
            <w:hideMark/>
          </w:tcPr>
          <w:p w14:paraId="2773E91B"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3,565</w:t>
            </w:r>
          </w:p>
        </w:tc>
      </w:tr>
      <w:tr w:rsidR="00E52356" w:rsidRPr="00531E3B" w14:paraId="793DE059" w14:textId="77777777" w:rsidTr="00F6596F">
        <w:trPr>
          <w:trHeight w:val="300"/>
        </w:trPr>
        <w:tc>
          <w:tcPr>
            <w:tcW w:w="1814" w:type="dxa"/>
            <w:tcBorders>
              <w:top w:val="single" w:sz="4" w:space="0" w:color="808080"/>
              <w:left w:val="single" w:sz="4" w:space="0" w:color="auto"/>
              <w:bottom w:val="single" w:sz="4" w:space="0" w:color="808080"/>
              <w:right w:val="single" w:sz="4" w:space="0" w:color="808080"/>
            </w:tcBorders>
            <w:shd w:val="clear" w:color="auto" w:fill="auto"/>
            <w:noWrap/>
            <w:vAlign w:val="bottom"/>
            <w:hideMark/>
          </w:tcPr>
          <w:p w14:paraId="533197CD" w14:textId="1DA22A29" w:rsidR="00E52356" w:rsidRPr="00531E3B" w:rsidRDefault="00E52356" w:rsidP="00191B07">
            <w:pPr>
              <w:rPr>
                <w:rFonts w:ascii="Calibri" w:hAnsi="Calibri" w:cs="Calibri"/>
                <w:color w:val="002060"/>
                <w:sz w:val="20"/>
                <w:lang w:val="cy-GB" w:eastAsia="en-GB"/>
              </w:rPr>
            </w:pPr>
            <w:r w:rsidRPr="00531E3B">
              <w:rPr>
                <w:rFonts w:ascii="Calibri" w:hAnsi="Calibri" w:cs="Calibri"/>
                <w:color w:val="002060"/>
                <w:sz w:val="20"/>
                <w:lang w:val="cy-GB" w:eastAsia="en-GB"/>
              </w:rPr>
              <w:t xml:space="preserve">4+ </w:t>
            </w:r>
            <w:r w:rsidR="00191B07">
              <w:rPr>
                <w:rFonts w:ascii="Calibri" w:hAnsi="Calibri" w:cs="Calibri"/>
                <w:color w:val="002060"/>
                <w:sz w:val="20"/>
                <w:lang w:val="cy-GB" w:eastAsia="en-GB"/>
              </w:rPr>
              <w:t>UG</w:t>
            </w:r>
            <w:r w:rsidRPr="00531E3B">
              <w:rPr>
                <w:rFonts w:ascii="Calibri" w:hAnsi="Calibri" w:cs="Calibri"/>
                <w:color w:val="002060"/>
                <w:sz w:val="20"/>
                <w:lang w:val="cy-GB" w:eastAsia="en-GB"/>
              </w:rPr>
              <w:t xml:space="preserve"> </w:t>
            </w:r>
            <w:r w:rsidR="00F6596F">
              <w:rPr>
                <w:rFonts w:ascii="Calibri" w:hAnsi="Calibri" w:cs="Calibri"/>
                <w:color w:val="002060"/>
                <w:sz w:val="20"/>
                <w:lang w:val="cy-GB" w:eastAsia="en-GB"/>
              </w:rPr>
              <w:t>a Chymhwyster Seiliedig ar Waith</w:t>
            </w:r>
          </w:p>
        </w:tc>
        <w:tc>
          <w:tcPr>
            <w:tcW w:w="709" w:type="dxa"/>
            <w:tcBorders>
              <w:top w:val="single" w:sz="4" w:space="0" w:color="808080"/>
              <w:left w:val="nil"/>
              <w:bottom w:val="single" w:sz="4" w:space="0" w:color="808080"/>
              <w:right w:val="single" w:sz="4" w:space="0" w:color="808080"/>
            </w:tcBorders>
            <w:shd w:val="clear" w:color="000000" w:fill="99FFCC"/>
            <w:noWrap/>
            <w:vAlign w:val="bottom"/>
            <w:hideMark/>
          </w:tcPr>
          <w:p w14:paraId="3099637F"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5</w:t>
            </w:r>
          </w:p>
        </w:tc>
        <w:tc>
          <w:tcPr>
            <w:tcW w:w="744" w:type="dxa"/>
            <w:tcBorders>
              <w:top w:val="single" w:sz="4" w:space="0" w:color="808080"/>
              <w:left w:val="nil"/>
              <w:bottom w:val="single" w:sz="4" w:space="0" w:color="808080"/>
              <w:right w:val="single" w:sz="4" w:space="0" w:color="808080"/>
            </w:tcBorders>
            <w:shd w:val="clear" w:color="auto" w:fill="auto"/>
            <w:noWrap/>
            <w:vAlign w:val="bottom"/>
            <w:hideMark/>
          </w:tcPr>
          <w:p w14:paraId="078AD8AE" w14:textId="77777777" w:rsidR="00E52356" w:rsidRPr="00531E3B" w:rsidRDefault="00E52356" w:rsidP="00E52356">
            <w:pPr>
              <w:jc w:val="center"/>
              <w:rPr>
                <w:rFonts w:ascii="Calibri" w:hAnsi="Calibri" w:cs="Calibri"/>
                <w:color w:val="808080"/>
                <w:sz w:val="20"/>
                <w:lang w:val="cy-GB" w:eastAsia="en-GB"/>
              </w:rPr>
            </w:pPr>
            <w:r w:rsidRPr="00531E3B">
              <w:rPr>
                <w:rFonts w:ascii="Calibri" w:hAnsi="Calibri" w:cs="Calibri"/>
                <w:color w:val="808080"/>
                <w:sz w:val="20"/>
                <w:lang w:val="cy-GB" w:eastAsia="en-GB"/>
              </w:rPr>
              <w:t>1.20</w:t>
            </w:r>
          </w:p>
        </w:tc>
        <w:tc>
          <w:tcPr>
            <w:tcW w:w="674" w:type="dxa"/>
            <w:tcBorders>
              <w:top w:val="single" w:sz="4" w:space="0" w:color="808080"/>
              <w:left w:val="nil"/>
              <w:bottom w:val="single" w:sz="4" w:space="0" w:color="808080"/>
              <w:right w:val="single" w:sz="4" w:space="0" w:color="808080"/>
            </w:tcBorders>
            <w:shd w:val="clear" w:color="auto" w:fill="auto"/>
            <w:noWrap/>
            <w:vAlign w:val="bottom"/>
            <w:hideMark/>
          </w:tcPr>
          <w:p w14:paraId="74A74102" w14:textId="77777777" w:rsidR="00E52356" w:rsidRPr="00531E3B" w:rsidRDefault="00E52356" w:rsidP="00E52356">
            <w:pPr>
              <w:jc w:val="right"/>
              <w:rPr>
                <w:rFonts w:ascii="Calibri" w:hAnsi="Calibri" w:cs="Calibri"/>
                <w:color w:val="000000"/>
                <w:sz w:val="20"/>
                <w:lang w:val="cy-GB" w:eastAsia="en-GB"/>
              </w:rPr>
            </w:pPr>
            <w:r w:rsidRPr="00531E3B">
              <w:rPr>
                <w:rFonts w:ascii="Calibri" w:hAnsi="Calibri" w:cs="Calibri"/>
                <w:color w:val="000000"/>
                <w:sz w:val="20"/>
                <w:lang w:val="cy-GB" w:eastAsia="en-GB"/>
              </w:rPr>
              <w:t>15</w:t>
            </w:r>
          </w:p>
        </w:tc>
        <w:tc>
          <w:tcPr>
            <w:tcW w:w="850" w:type="dxa"/>
            <w:tcBorders>
              <w:top w:val="single" w:sz="4" w:space="0" w:color="808080"/>
              <w:left w:val="nil"/>
              <w:bottom w:val="single" w:sz="4" w:space="0" w:color="808080"/>
              <w:right w:val="single" w:sz="4" w:space="0" w:color="808080"/>
            </w:tcBorders>
            <w:shd w:val="clear" w:color="000000" w:fill="99FFCC"/>
            <w:noWrap/>
            <w:vAlign w:val="bottom"/>
            <w:hideMark/>
          </w:tcPr>
          <w:p w14:paraId="4F75D39A"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675</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14:paraId="764387BE"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810</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14:paraId="17BB8B32"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75</w:t>
            </w:r>
          </w:p>
        </w:tc>
        <w:tc>
          <w:tcPr>
            <w:tcW w:w="708" w:type="dxa"/>
            <w:tcBorders>
              <w:top w:val="single" w:sz="4" w:space="0" w:color="808080"/>
              <w:left w:val="nil"/>
              <w:bottom w:val="single" w:sz="4" w:space="0" w:color="808080"/>
              <w:right w:val="single" w:sz="4" w:space="0" w:color="808080"/>
            </w:tcBorders>
            <w:shd w:val="clear" w:color="000000" w:fill="99FFCC"/>
            <w:noWrap/>
            <w:vAlign w:val="bottom"/>
            <w:hideMark/>
          </w:tcPr>
          <w:p w14:paraId="10D7CAB8"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0</w:t>
            </w:r>
          </w:p>
        </w:tc>
        <w:tc>
          <w:tcPr>
            <w:tcW w:w="722" w:type="dxa"/>
            <w:tcBorders>
              <w:top w:val="single" w:sz="4" w:space="0" w:color="808080"/>
              <w:left w:val="nil"/>
              <w:bottom w:val="single" w:sz="4" w:space="0" w:color="808080"/>
              <w:right w:val="single" w:sz="4" w:space="0" w:color="808080"/>
            </w:tcBorders>
            <w:shd w:val="clear" w:color="auto" w:fill="auto"/>
            <w:noWrap/>
            <w:vAlign w:val="bottom"/>
            <w:hideMark/>
          </w:tcPr>
          <w:p w14:paraId="4188A83F" w14:textId="77777777" w:rsidR="00E52356" w:rsidRPr="00531E3B" w:rsidRDefault="00E52356" w:rsidP="00E52356">
            <w:pPr>
              <w:jc w:val="center"/>
              <w:rPr>
                <w:rFonts w:ascii="Calibri" w:hAnsi="Calibri" w:cs="Calibri"/>
                <w:sz w:val="20"/>
                <w:lang w:val="cy-GB" w:eastAsia="en-GB"/>
              </w:rPr>
            </w:pPr>
            <w:r w:rsidRPr="00531E3B">
              <w:rPr>
                <w:rFonts w:ascii="Calibri" w:hAnsi="Calibri" w:cs="Calibri"/>
                <w:sz w:val="20"/>
                <w:lang w:val="cy-GB" w:eastAsia="en-GB"/>
              </w:rPr>
              <w:t>765</w:t>
            </w:r>
          </w:p>
        </w:tc>
        <w:tc>
          <w:tcPr>
            <w:tcW w:w="696" w:type="dxa"/>
            <w:tcBorders>
              <w:top w:val="single" w:sz="4" w:space="0" w:color="808080"/>
              <w:left w:val="nil"/>
              <w:bottom w:val="single" w:sz="4" w:space="0" w:color="808080"/>
              <w:right w:val="single" w:sz="4" w:space="0" w:color="808080"/>
            </w:tcBorders>
            <w:shd w:val="clear" w:color="auto" w:fill="auto"/>
            <w:noWrap/>
            <w:vAlign w:val="bottom"/>
            <w:hideMark/>
          </w:tcPr>
          <w:p w14:paraId="32AB4397"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900</w:t>
            </w:r>
          </w:p>
        </w:tc>
        <w:tc>
          <w:tcPr>
            <w:tcW w:w="865" w:type="dxa"/>
            <w:tcBorders>
              <w:top w:val="single" w:sz="4" w:space="0" w:color="808080"/>
              <w:left w:val="nil"/>
              <w:bottom w:val="single" w:sz="4" w:space="0" w:color="808080"/>
              <w:right w:val="single" w:sz="4" w:space="0" w:color="808080"/>
            </w:tcBorders>
            <w:shd w:val="clear" w:color="auto" w:fill="auto"/>
            <w:noWrap/>
            <w:vAlign w:val="bottom"/>
            <w:hideMark/>
          </w:tcPr>
          <w:p w14:paraId="6F4CD55D" w14:textId="77777777" w:rsidR="00E52356" w:rsidRPr="00531E3B" w:rsidRDefault="00E52356" w:rsidP="00E52356">
            <w:pPr>
              <w:jc w:val="right"/>
              <w:rPr>
                <w:rFonts w:ascii="Calibri" w:hAnsi="Calibri" w:cs="Calibri"/>
                <w:bCs/>
                <w:sz w:val="20"/>
                <w:lang w:val="cy-GB" w:eastAsia="en-GB"/>
              </w:rPr>
            </w:pPr>
            <w:r w:rsidRPr="00531E3B">
              <w:rPr>
                <w:rFonts w:ascii="Calibri" w:hAnsi="Calibri" w:cs="Calibri"/>
                <w:bCs/>
                <w:sz w:val="20"/>
                <w:lang w:val="cy-GB" w:eastAsia="en-GB"/>
              </w:rPr>
              <w:t>£4,217</w:t>
            </w:r>
          </w:p>
        </w:tc>
        <w:tc>
          <w:tcPr>
            <w:tcW w:w="943" w:type="dxa"/>
            <w:tcBorders>
              <w:top w:val="single" w:sz="4" w:space="0" w:color="808080"/>
              <w:left w:val="nil"/>
              <w:bottom w:val="single" w:sz="4" w:space="0" w:color="808080"/>
              <w:right w:val="single" w:sz="4" w:space="0" w:color="auto"/>
            </w:tcBorders>
            <w:shd w:val="clear" w:color="000000" w:fill="99FFCC"/>
            <w:noWrap/>
            <w:vAlign w:val="bottom"/>
            <w:hideMark/>
          </w:tcPr>
          <w:p w14:paraId="71A244FF"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4,347</w:t>
            </w:r>
          </w:p>
        </w:tc>
      </w:tr>
      <w:tr w:rsidR="00E52356" w:rsidRPr="00531E3B" w14:paraId="44D4BD34" w14:textId="77777777" w:rsidTr="00F6596F">
        <w:trPr>
          <w:trHeight w:val="300"/>
        </w:trPr>
        <w:tc>
          <w:tcPr>
            <w:tcW w:w="1814" w:type="dxa"/>
            <w:tcBorders>
              <w:top w:val="single" w:sz="4" w:space="0" w:color="808080"/>
              <w:left w:val="single" w:sz="4" w:space="0" w:color="auto"/>
              <w:bottom w:val="single" w:sz="4" w:space="0" w:color="808080"/>
              <w:right w:val="single" w:sz="4" w:space="0" w:color="808080"/>
            </w:tcBorders>
            <w:shd w:val="clear" w:color="auto" w:fill="auto"/>
            <w:noWrap/>
            <w:vAlign w:val="bottom"/>
            <w:hideMark/>
          </w:tcPr>
          <w:p w14:paraId="55D49DF5" w14:textId="491827CA" w:rsidR="00E52356" w:rsidRPr="00531E3B" w:rsidRDefault="00E52356" w:rsidP="00E52356">
            <w:pPr>
              <w:rPr>
                <w:rFonts w:ascii="Calibri" w:hAnsi="Calibri" w:cs="Calibri"/>
                <w:color w:val="002060"/>
                <w:sz w:val="20"/>
                <w:lang w:val="cy-GB" w:eastAsia="en-GB"/>
              </w:rPr>
            </w:pPr>
            <w:r w:rsidRPr="00531E3B">
              <w:rPr>
                <w:rFonts w:ascii="Calibri" w:hAnsi="Calibri" w:cs="Calibri"/>
                <w:color w:val="002060"/>
                <w:sz w:val="20"/>
                <w:lang w:val="cy-GB" w:eastAsia="en-GB"/>
              </w:rPr>
              <w:t xml:space="preserve">4+ </w:t>
            </w:r>
            <w:r w:rsidR="00F6596F">
              <w:rPr>
                <w:rFonts w:ascii="Calibri" w:hAnsi="Calibri" w:cs="Calibri"/>
                <w:color w:val="002060"/>
                <w:sz w:val="20"/>
                <w:lang w:val="cy-GB" w:eastAsia="en-GB"/>
              </w:rPr>
              <w:t>cyfatebol i UG</w:t>
            </w:r>
            <w:r w:rsidR="00F6596F" w:rsidRPr="00531E3B">
              <w:rPr>
                <w:rFonts w:ascii="Calibri" w:hAnsi="Calibri" w:cs="Calibri"/>
                <w:color w:val="002060"/>
                <w:sz w:val="20"/>
                <w:lang w:val="cy-GB" w:eastAsia="en-GB"/>
              </w:rPr>
              <w:t xml:space="preserve"> </w:t>
            </w:r>
            <w:r w:rsidR="00F6596F">
              <w:rPr>
                <w:rFonts w:ascii="Calibri" w:hAnsi="Calibri" w:cs="Calibri"/>
                <w:color w:val="002060"/>
                <w:sz w:val="20"/>
                <w:lang w:val="cy-GB" w:eastAsia="en-GB"/>
              </w:rPr>
              <w:t>a Chymhwyster Seiliedig ar Waith</w:t>
            </w:r>
          </w:p>
        </w:tc>
        <w:tc>
          <w:tcPr>
            <w:tcW w:w="709" w:type="dxa"/>
            <w:tcBorders>
              <w:top w:val="single" w:sz="4" w:space="0" w:color="808080"/>
              <w:left w:val="nil"/>
              <w:bottom w:val="single" w:sz="4" w:space="0" w:color="808080"/>
              <w:right w:val="single" w:sz="4" w:space="0" w:color="808080"/>
            </w:tcBorders>
            <w:shd w:val="clear" w:color="000000" w:fill="99FFCC"/>
            <w:noWrap/>
            <w:vAlign w:val="bottom"/>
            <w:hideMark/>
          </w:tcPr>
          <w:p w14:paraId="58BCA1EF"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5</w:t>
            </w:r>
          </w:p>
        </w:tc>
        <w:tc>
          <w:tcPr>
            <w:tcW w:w="744" w:type="dxa"/>
            <w:tcBorders>
              <w:top w:val="single" w:sz="4" w:space="0" w:color="808080"/>
              <w:left w:val="nil"/>
              <w:bottom w:val="single" w:sz="4" w:space="0" w:color="808080"/>
              <w:right w:val="single" w:sz="4" w:space="0" w:color="808080"/>
            </w:tcBorders>
            <w:shd w:val="clear" w:color="auto" w:fill="auto"/>
            <w:noWrap/>
            <w:vAlign w:val="bottom"/>
            <w:hideMark/>
          </w:tcPr>
          <w:p w14:paraId="579D372C" w14:textId="77777777" w:rsidR="00E52356" w:rsidRPr="00531E3B" w:rsidRDefault="00E52356" w:rsidP="00E52356">
            <w:pPr>
              <w:jc w:val="center"/>
              <w:rPr>
                <w:rFonts w:ascii="Calibri" w:hAnsi="Calibri" w:cs="Calibri"/>
                <w:color w:val="808080"/>
                <w:sz w:val="20"/>
                <w:lang w:val="cy-GB" w:eastAsia="en-GB"/>
              </w:rPr>
            </w:pPr>
            <w:r w:rsidRPr="00531E3B">
              <w:rPr>
                <w:rFonts w:ascii="Calibri" w:hAnsi="Calibri" w:cs="Calibri"/>
                <w:color w:val="808080"/>
                <w:sz w:val="20"/>
                <w:lang w:val="cy-GB" w:eastAsia="en-GB"/>
              </w:rPr>
              <w:t>1.20</w:t>
            </w:r>
          </w:p>
        </w:tc>
        <w:tc>
          <w:tcPr>
            <w:tcW w:w="674" w:type="dxa"/>
            <w:tcBorders>
              <w:top w:val="single" w:sz="4" w:space="0" w:color="808080"/>
              <w:left w:val="nil"/>
              <w:bottom w:val="single" w:sz="4" w:space="0" w:color="808080"/>
              <w:right w:val="single" w:sz="4" w:space="0" w:color="808080"/>
            </w:tcBorders>
            <w:shd w:val="clear" w:color="auto" w:fill="auto"/>
            <w:noWrap/>
            <w:vAlign w:val="bottom"/>
            <w:hideMark/>
          </w:tcPr>
          <w:p w14:paraId="455A7BA9" w14:textId="77777777" w:rsidR="00E52356" w:rsidRPr="00531E3B" w:rsidRDefault="00E52356" w:rsidP="00E52356">
            <w:pPr>
              <w:jc w:val="right"/>
              <w:rPr>
                <w:rFonts w:ascii="Calibri" w:hAnsi="Calibri" w:cs="Calibri"/>
                <w:color w:val="000000"/>
                <w:sz w:val="20"/>
                <w:lang w:val="cy-GB" w:eastAsia="en-GB"/>
              </w:rPr>
            </w:pPr>
            <w:r w:rsidRPr="00531E3B">
              <w:rPr>
                <w:rFonts w:ascii="Calibri" w:hAnsi="Calibri" w:cs="Calibri"/>
                <w:color w:val="000000"/>
                <w:sz w:val="20"/>
                <w:lang w:val="cy-GB" w:eastAsia="en-GB"/>
              </w:rPr>
              <w:t>15</w:t>
            </w:r>
          </w:p>
        </w:tc>
        <w:tc>
          <w:tcPr>
            <w:tcW w:w="850" w:type="dxa"/>
            <w:tcBorders>
              <w:top w:val="single" w:sz="4" w:space="0" w:color="808080"/>
              <w:left w:val="nil"/>
              <w:bottom w:val="single" w:sz="4" w:space="0" w:color="808080"/>
              <w:right w:val="single" w:sz="4" w:space="0" w:color="808080"/>
            </w:tcBorders>
            <w:shd w:val="clear" w:color="000000" w:fill="99FFCC"/>
            <w:noWrap/>
            <w:vAlign w:val="bottom"/>
            <w:hideMark/>
          </w:tcPr>
          <w:p w14:paraId="3B46D2B8"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675</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14:paraId="270EABE5"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810</w:t>
            </w:r>
          </w:p>
        </w:tc>
        <w:tc>
          <w:tcPr>
            <w:tcW w:w="709" w:type="dxa"/>
            <w:tcBorders>
              <w:top w:val="single" w:sz="4" w:space="0" w:color="808080"/>
              <w:left w:val="nil"/>
              <w:bottom w:val="single" w:sz="4" w:space="0" w:color="808080"/>
              <w:right w:val="single" w:sz="4" w:space="0" w:color="808080"/>
            </w:tcBorders>
            <w:shd w:val="clear" w:color="auto" w:fill="auto"/>
            <w:noWrap/>
            <w:vAlign w:val="bottom"/>
            <w:hideMark/>
          </w:tcPr>
          <w:p w14:paraId="78E53BDE"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75</w:t>
            </w:r>
          </w:p>
        </w:tc>
        <w:tc>
          <w:tcPr>
            <w:tcW w:w="708" w:type="dxa"/>
            <w:tcBorders>
              <w:top w:val="single" w:sz="4" w:space="0" w:color="808080"/>
              <w:left w:val="nil"/>
              <w:bottom w:val="single" w:sz="4" w:space="0" w:color="808080"/>
              <w:right w:val="single" w:sz="4" w:space="0" w:color="808080"/>
            </w:tcBorders>
            <w:shd w:val="clear" w:color="000000" w:fill="99FFCC"/>
            <w:noWrap/>
            <w:vAlign w:val="bottom"/>
            <w:hideMark/>
          </w:tcPr>
          <w:p w14:paraId="0D369F06"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0</w:t>
            </w:r>
          </w:p>
        </w:tc>
        <w:tc>
          <w:tcPr>
            <w:tcW w:w="722" w:type="dxa"/>
            <w:tcBorders>
              <w:top w:val="single" w:sz="4" w:space="0" w:color="808080"/>
              <w:left w:val="nil"/>
              <w:bottom w:val="single" w:sz="4" w:space="0" w:color="808080"/>
              <w:right w:val="single" w:sz="4" w:space="0" w:color="808080"/>
            </w:tcBorders>
            <w:shd w:val="clear" w:color="auto" w:fill="auto"/>
            <w:noWrap/>
            <w:vAlign w:val="bottom"/>
            <w:hideMark/>
          </w:tcPr>
          <w:p w14:paraId="037F67E6" w14:textId="77777777" w:rsidR="00E52356" w:rsidRPr="00531E3B" w:rsidRDefault="00E52356" w:rsidP="00E52356">
            <w:pPr>
              <w:jc w:val="center"/>
              <w:rPr>
                <w:rFonts w:ascii="Calibri" w:hAnsi="Calibri" w:cs="Calibri"/>
                <w:sz w:val="20"/>
                <w:lang w:val="cy-GB" w:eastAsia="en-GB"/>
              </w:rPr>
            </w:pPr>
            <w:r w:rsidRPr="00531E3B">
              <w:rPr>
                <w:rFonts w:ascii="Calibri" w:hAnsi="Calibri" w:cs="Calibri"/>
                <w:sz w:val="20"/>
                <w:lang w:val="cy-GB" w:eastAsia="en-GB"/>
              </w:rPr>
              <w:t>765</w:t>
            </w:r>
          </w:p>
        </w:tc>
        <w:tc>
          <w:tcPr>
            <w:tcW w:w="696" w:type="dxa"/>
            <w:tcBorders>
              <w:top w:val="single" w:sz="4" w:space="0" w:color="808080"/>
              <w:left w:val="nil"/>
              <w:bottom w:val="single" w:sz="4" w:space="0" w:color="808080"/>
              <w:right w:val="single" w:sz="4" w:space="0" w:color="808080"/>
            </w:tcBorders>
            <w:shd w:val="clear" w:color="auto" w:fill="auto"/>
            <w:noWrap/>
            <w:vAlign w:val="bottom"/>
            <w:hideMark/>
          </w:tcPr>
          <w:p w14:paraId="49C1974E"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900</w:t>
            </w:r>
          </w:p>
        </w:tc>
        <w:tc>
          <w:tcPr>
            <w:tcW w:w="865" w:type="dxa"/>
            <w:tcBorders>
              <w:top w:val="single" w:sz="4" w:space="0" w:color="808080"/>
              <w:left w:val="nil"/>
              <w:bottom w:val="single" w:sz="4" w:space="0" w:color="808080"/>
              <w:right w:val="single" w:sz="4" w:space="0" w:color="808080"/>
            </w:tcBorders>
            <w:shd w:val="clear" w:color="auto" w:fill="auto"/>
            <w:noWrap/>
            <w:vAlign w:val="bottom"/>
            <w:hideMark/>
          </w:tcPr>
          <w:p w14:paraId="22D66062" w14:textId="77777777" w:rsidR="00E52356" w:rsidRPr="00531E3B" w:rsidRDefault="00E52356" w:rsidP="00E52356">
            <w:pPr>
              <w:jc w:val="right"/>
              <w:rPr>
                <w:rFonts w:ascii="Calibri" w:hAnsi="Calibri" w:cs="Calibri"/>
                <w:bCs/>
                <w:sz w:val="20"/>
                <w:lang w:val="cy-GB" w:eastAsia="en-GB"/>
              </w:rPr>
            </w:pPr>
            <w:r w:rsidRPr="00531E3B">
              <w:rPr>
                <w:rFonts w:ascii="Calibri" w:hAnsi="Calibri" w:cs="Calibri"/>
                <w:bCs/>
                <w:sz w:val="20"/>
                <w:lang w:val="cy-GB" w:eastAsia="en-GB"/>
              </w:rPr>
              <w:t>£4,217</w:t>
            </w:r>
          </w:p>
        </w:tc>
        <w:tc>
          <w:tcPr>
            <w:tcW w:w="943" w:type="dxa"/>
            <w:tcBorders>
              <w:top w:val="single" w:sz="4" w:space="0" w:color="808080"/>
              <w:left w:val="nil"/>
              <w:bottom w:val="single" w:sz="4" w:space="0" w:color="808080"/>
              <w:right w:val="single" w:sz="4" w:space="0" w:color="auto"/>
            </w:tcBorders>
            <w:shd w:val="clear" w:color="000000" w:fill="99FFCC"/>
            <w:noWrap/>
            <w:vAlign w:val="bottom"/>
            <w:hideMark/>
          </w:tcPr>
          <w:p w14:paraId="153C494D" w14:textId="77777777" w:rsidR="00E52356" w:rsidRPr="00531E3B" w:rsidRDefault="00E52356" w:rsidP="00E52356">
            <w:pPr>
              <w:jc w:val="right"/>
              <w:rPr>
                <w:rFonts w:ascii="Calibri" w:hAnsi="Calibri" w:cs="Calibri"/>
                <w:sz w:val="20"/>
                <w:lang w:val="cy-GB" w:eastAsia="en-GB"/>
              </w:rPr>
            </w:pPr>
            <w:r w:rsidRPr="00531E3B">
              <w:rPr>
                <w:rFonts w:ascii="Calibri" w:hAnsi="Calibri" w:cs="Calibri"/>
                <w:sz w:val="20"/>
                <w:lang w:val="cy-GB" w:eastAsia="en-GB"/>
              </w:rPr>
              <w:t>4,347</w:t>
            </w:r>
          </w:p>
        </w:tc>
      </w:tr>
    </w:tbl>
    <w:p w14:paraId="09899F35" w14:textId="77777777" w:rsidR="00AD6FC1" w:rsidRPr="00531E3B" w:rsidRDefault="00AD6FC1" w:rsidP="00AD6FC1">
      <w:pPr>
        <w:spacing w:after="0" w:line="240" w:lineRule="auto"/>
        <w:jc w:val="center"/>
        <w:rPr>
          <w:rFonts w:cs="Arial"/>
          <w:b/>
          <w:bCs/>
          <w:lang w:val="cy-GB" w:eastAsia="en-GB"/>
        </w:rPr>
      </w:pPr>
    </w:p>
    <w:p w14:paraId="05388EBC" w14:textId="77777777" w:rsidR="00AD6FC1" w:rsidRPr="00531E3B" w:rsidRDefault="00AD6FC1" w:rsidP="00AD6FC1">
      <w:pPr>
        <w:spacing w:after="0" w:line="240" w:lineRule="auto"/>
        <w:jc w:val="center"/>
        <w:rPr>
          <w:rFonts w:cs="Arial"/>
          <w:b/>
          <w:bCs/>
          <w:lang w:val="cy-GB" w:eastAsia="en-GB"/>
        </w:rPr>
      </w:pPr>
    </w:p>
    <w:p w14:paraId="6020B4A6" w14:textId="77777777" w:rsidR="00AD6FC1" w:rsidRPr="00531E3B" w:rsidRDefault="00AD6FC1" w:rsidP="00AD6FC1">
      <w:pPr>
        <w:spacing w:after="0" w:line="240" w:lineRule="auto"/>
        <w:jc w:val="center"/>
        <w:rPr>
          <w:rFonts w:cs="Arial"/>
          <w:b/>
          <w:bCs/>
          <w:lang w:val="cy-GB" w:eastAsia="en-GB"/>
        </w:rPr>
      </w:pPr>
    </w:p>
    <w:p w14:paraId="4CE2592D" w14:textId="77777777" w:rsidR="00AD6FC1" w:rsidRPr="00531E3B" w:rsidRDefault="00AD6FC1" w:rsidP="00AD6FC1">
      <w:pPr>
        <w:spacing w:after="0" w:line="240" w:lineRule="auto"/>
        <w:jc w:val="center"/>
        <w:rPr>
          <w:rFonts w:cs="Arial"/>
          <w:b/>
          <w:bCs/>
          <w:lang w:val="cy-GB" w:eastAsia="en-GB"/>
        </w:rPr>
      </w:pPr>
    </w:p>
    <w:p w14:paraId="3DFC8900" w14:textId="77777777" w:rsidR="00AD6FC1" w:rsidRPr="00531E3B" w:rsidRDefault="00AD6FC1" w:rsidP="00AD6FC1">
      <w:pPr>
        <w:spacing w:after="0" w:line="240" w:lineRule="auto"/>
        <w:jc w:val="center"/>
        <w:rPr>
          <w:rFonts w:cs="Arial"/>
          <w:b/>
          <w:bCs/>
          <w:lang w:val="cy-GB" w:eastAsia="en-GB"/>
        </w:rPr>
      </w:pPr>
    </w:p>
    <w:p w14:paraId="2C527F15" w14:textId="77777777" w:rsidR="00AD6FC1" w:rsidRPr="00531E3B" w:rsidRDefault="00AD6FC1" w:rsidP="00AD6FC1">
      <w:pPr>
        <w:spacing w:after="0" w:line="240" w:lineRule="auto"/>
        <w:jc w:val="center"/>
        <w:rPr>
          <w:rFonts w:cs="Arial"/>
          <w:b/>
          <w:bCs/>
          <w:lang w:val="cy-GB" w:eastAsia="en-GB"/>
        </w:rPr>
      </w:pPr>
    </w:p>
    <w:p w14:paraId="6CE87FFB" w14:textId="77777777" w:rsidR="00AD6FC1" w:rsidRPr="00531E3B" w:rsidRDefault="00AD6FC1" w:rsidP="00AD6FC1">
      <w:pPr>
        <w:spacing w:after="0" w:line="240" w:lineRule="auto"/>
        <w:jc w:val="center"/>
        <w:rPr>
          <w:rFonts w:cs="Arial"/>
          <w:b/>
          <w:bCs/>
          <w:lang w:val="cy-GB" w:eastAsia="en-GB"/>
        </w:rPr>
      </w:pPr>
    </w:p>
    <w:p w14:paraId="55117713" w14:textId="77777777" w:rsidR="00AD6FC1" w:rsidRPr="00531E3B" w:rsidRDefault="00AD6FC1" w:rsidP="00AD6FC1">
      <w:pPr>
        <w:spacing w:after="0" w:line="240" w:lineRule="auto"/>
        <w:jc w:val="center"/>
        <w:rPr>
          <w:rFonts w:cs="Arial"/>
          <w:b/>
          <w:bCs/>
          <w:lang w:val="cy-GB" w:eastAsia="en-GB"/>
        </w:rPr>
      </w:pPr>
    </w:p>
    <w:p w14:paraId="2A4FD4C6" w14:textId="77777777" w:rsidR="00AD6FC1" w:rsidRPr="00531E3B" w:rsidRDefault="00AD6FC1" w:rsidP="00AD6FC1">
      <w:pPr>
        <w:spacing w:after="0" w:line="240" w:lineRule="auto"/>
        <w:jc w:val="center"/>
        <w:rPr>
          <w:rFonts w:cs="Arial"/>
          <w:b/>
          <w:bCs/>
          <w:lang w:val="cy-GB" w:eastAsia="en-GB"/>
        </w:rPr>
      </w:pPr>
    </w:p>
    <w:p w14:paraId="0161D864" w14:textId="77777777" w:rsidR="00AD6FC1" w:rsidRPr="00531E3B" w:rsidRDefault="00AD6FC1" w:rsidP="00AD6FC1">
      <w:pPr>
        <w:spacing w:after="0" w:line="240" w:lineRule="auto"/>
        <w:jc w:val="center"/>
        <w:rPr>
          <w:rFonts w:cs="Arial"/>
          <w:b/>
          <w:bCs/>
          <w:lang w:val="cy-GB" w:eastAsia="en-GB"/>
        </w:rPr>
      </w:pPr>
    </w:p>
    <w:p w14:paraId="14843BDA" w14:textId="77777777" w:rsidR="00AD6FC1" w:rsidRPr="00531E3B" w:rsidRDefault="00AD6FC1" w:rsidP="00AD6FC1">
      <w:pPr>
        <w:spacing w:after="0" w:line="240" w:lineRule="auto"/>
        <w:jc w:val="center"/>
        <w:rPr>
          <w:rFonts w:cs="Arial"/>
          <w:b/>
          <w:bCs/>
          <w:lang w:val="cy-GB" w:eastAsia="en-GB"/>
        </w:rPr>
      </w:pPr>
    </w:p>
    <w:p w14:paraId="790A4529" w14:textId="77777777" w:rsidR="00AD6FC1" w:rsidRPr="00531E3B" w:rsidRDefault="00AD6FC1" w:rsidP="00AD6FC1">
      <w:pPr>
        <w:spacing w:after="0" w:line="240" w:lineRule="auto"/>
        <w:jc w:val="center"/>
        <w:rPr>
          <w:rFonts w:cs="Arial"/>
          <w:b/>
          <w:bCs/>
          <w:lang w:val="cy-GB" w:eastAsia="en-GB"/>
        </w:rPr>
      </w:pPr>
    </w:p>
    <w:p w14:paraId="3AB3D65B" w14:textId="77777777" w:rsidR="00AD6FC1" w:rsidRPr="00531E3B" w:rsidRDefault="00AD6FC1" w:rsidP="00AD6FC1">
      <w:pPr>
        <w:spacing w:after="0" w:line="240" w:lineRule="auto"/>
        <w:jc w:val="center"/>
        <w:rPr>
          <w:rFonts w:cs="Arial"/>
          <w:b/>
          <w:bCs/>
          <w:lang w:val="cy-GB" w:eastAsia="en-GB"/>
        </w:rPr>
      </w:pPr>
    </w:p>
    <w:p w14:paraId="6CA61C4D" w14:textId="77777777" w:rsidR="00AD6FC1" w:rsidRPr="00531E3B" w:rsidRDefault="00AD6FC1" w:rsidP="00AD6FC1">
      <w:pPr>
        <w:spacing w:after="0" w:line="240" w:lineRule="auto"/>
        <w:jc w:val="center"/>
        <w:rPr>
          <w:rFonts w:cs="Arial"/>
          <w:b/>
          <w:bCs/>
          <w:lang w:val="cy-GB" w:eastAsia="en-GB"/>
        </w:rPr>
      </w:pPr>
    </w:p>
    <w:p w14:paraId="6DC18031" w14:textId="2B60EF2F" w:rsidR="00AD6FC1" w:rsidRPr="00531E3B" w:rsidRDefault="00AD6FC1" w:rsidP="00C952B5">
      <w:pPr>
        <w:spacing w:after="0" w:line="240" w:lineRule="auto"/>
        <w:rPr>
          <w:rFonts w:cs="Arial"/>
          <w:b/>
          <w:bCs/>
          <w:lang w:val="cy-GB" w:eastAsia="en-GB"/>
        </w:rPr>
        <w:sectPr w:rsidR="00AD6FC1" w:rsidRPr="00531E3B" w:rsidSect="0069350B">
          <w:pgSz w:w="11906" w:h="16838"/>
          <w:pgMar w:top="1440" w:right="1416" w:bottom="1440" w:left="1440" w:header="708" w:footer="708" w:gutter="0"/>
          <w:cols w:space="708"/>
          <w:docGrid w:linePitch="360"/>
        </w:sectPr>
      </w:pPr>
    </w:p>
    <w:p w14:paraId="01C8EC5E" w14:textId="31179674" w:rsidR="00AD6FC1" w:rsidRPr="00531E3B" w:rsidRDefault="00AD6FC1" w:rsidP="00AD6FC1">
      <w:pPr>
        <w:spacing w:after="0" w:line="240" w:lineRule="auto"/>
        <w:jc w:val="center"/>
        <w:rPr>
          <w:rFonts w:asciiTheme="minorHAnsi" w:hAnsiTheme="minorHAnsi"/>
          <w:lang w:val="cy-GB"/>
        </w:rPr>
      </w:pPr>
      <w:r w:rsidRPr="00531E3B">
        <w:rPr>
          <w:rFonts w:cs="Arial"/>
          <w:b/>
          <w:bCs/>
          <w:lang w:val="cy-GB" w:eastAsia="en-GB"/>
        </w:rPr>
        <w:lastRenderedPageBreak/>
        <w:t>A</w:t>
      </w:r>
      <w:r w:rsidR="00347A97" w:rsidRPr="00531E3B">
        <w:rPr>
          <w:rFonts w:cs="Arial"/>
          <w:b/>
          <w:bCs/>
          <w:lang w:val="cy-GB" w:eastAsia="en-GB"/>
        </w:rPr>
        <w:t>TODIAD</w:t>
      </w:r>
      <w:r w:rsidRPr="00531E3B">
        <w:rPr>
          <w:rFonts w:cs="Arial"/>
          <w:b/>
          <w:bCs/>
          <w:lang w:val="cy-GB" w:eastAsia="en-GB"/>
        </w:rPr>
        <w:t xml:space="preserve"> 4 - </w:t>
      </w:r>
      <w:r w:rsidR="00347A97" w:rsidRPr="00531E3B">
        <w:rPr>
          <w:rFonts w:cs="Arial"/>
          <w:b/>
          <w:bCs/>
          <w:lang w:val="cy-GB" w:eastAsia="en-GB"/>
        </w:rPr>
        <w:t>ASESIAD DEDDF LLESIANT CENEDLAETHAU’R DYFODOL (CYMRU) 2015</w:t>
      </w:r>
    </w:p>
    <w:p w14:paraId="142076F1" w14:textId="77777777" w:rsidR="00AD6FC1" w:rsidRPr="00531E3B" w:rsidRDefault="00AD6FC1" w:rsidP="00AD6FC1">
      <w:pPr>
        <w:spacing w:after="0" w:line="240" w:lineRule="auto"/>
        <w:rPr>
          <w:rFonts w:asciiTheme="minorHAnsi" w:hAnsiTheme="minorHAnsi"/>
          <w:sz w:val="22"/>
          <w:lang w:val="cy-GB"/>
        </w:rPr>
      </w:pPr>
    </w:p>
    <w:tbl>
      <w:tblPr>
        <w:tblStyle w:val="TableGrid"/>
        <w:tblW w:w="0" w:type="auto"/>
        <w:tblLook w:val="04A0" w:firstRow="1" w:lastRow="0" w:firstColumn="1" w:lastColumn="0" w:noHBand="0" w:noVBand="1"/>
      </w:tblPr>
      <w:tblGrid>
        <w:gridCol w:w="2252"/>
        <w:gridCol w:w="11696"/>
      </w:tblGrid>
      <w:tr w:rsidR="00AD6FC1" w:rsidRPr="00531E3B" w14:paraId="5A921EB7" w14:textId="77777777" w:rsidTr="00347A97">
        <w:tc>
          <w:tcPr>
            <w:tcW w:w="13948" w:type="dxa"/>
            <w:gridSpan w:val="2"/>
            <w:shd w:val="clear" w:color="auto" w:fill="FFFFFF" w:themeFill="background1"/>
          </w:tcPr>
          <w:p w14:paraId="4319E848" w14:textId="4213E7BE" w:rsidR="00AD6FC1" w:rsidRPr="00531E3B" w:rsidRDefault="00347A97" w:rsidP="00AD6FC1">
            <w:pPr>
              <w:autoSpaceDE w:val="0"/>
              <w:autoSpaceDN w:val="0"/>
              <w:adjustRightInd w:val="0"/>
              <w:rPr>
                <w:rFonts w:cs="Arial"/>
                <w:b/>
                <w:bCs/>
                <w:szCs w:val="24"/>
                <w:lang w:val="cy-GB"/>
              </w:rPr>
            </w:pPr>
            <w:r w:rsidRPr="00531E3B">
              <w:rPr>
                <w:rFonts w:cs="Arial"/>
                <w:b/>
                <w:bCs/>
                <w:szCs w:val="24"/>
                <w:lang w:val="cy-GB"/>
              </w:rPr>
              <w:t>Disgrifiad o’r Prosiect (amcanion allweddol):</w:t>
            </w:r>
          </w:p>
          <w:p w14:paraId="53F0DE6F" w14:textId="77777777" w:rsidR="00AD6FC1" w:rsidRPr="00531E3B" w:rsidRDefault="00AD6FC1" w:rsidP="00AD6FC1">
            <w:pPr>
              <w:autoSpaceDE w:val="0"/>
              <w:autoSpaceDN w:val="0"/>
              <w:adjustRightInd w:val="0"/>
              <w:jc w:val="center"/>
              <w:rPr>
                <w:rFonts w:cs="Arial"/>
                <w:b/>
                <w:bCs/>
                <w:szCs w:val="24"/>
                <w:lang w:val="cy-GB"/>
              </w:rPr>
            </w:pPr>
          </w:p>
        </w:tc>
      </w:tr>
      <w:tr w:rsidR="00347A97" w:rsidRPr="00531E3B" w14:paraId="4EA04D18" w14:textId="77777777" w:rsidTr="00347A97">
        <w:tc>
          <w:tcPr>
            <w:tcW w:w="2252" w:type="dxa"/>
            <w:shd w:val="clear" w:color="auto" w:fill="000000" w:themeFill="text1"/>
          </w:tcPr>
          <w:p w14:paraId="32B13CE1" w14:textId="034BC804" w:rsidR="00347A97" w:rsidRPr="00531E3B" w:rsidRDefault="00347A97" w:rsidP="00AD6FC1">
            <w:pPr>
              <w:autoSpaceDE w:val="0"/>
              <w:autoSpaceDN w:val="0"/>
              <w:adjustRightInd w:val="0"/>
              <w:spacing w:beforeLines="50" w:before="120" w:afterLines="50" w:after="120"/>
              <w:rPr>
                <w:rFonts w:cs="Arial"/>
                <w:b/>
                <w:bCs/>
                <w:color w:val="FFFFFF" w:themeColor="background1"/>
                <w:szCs w:val="24"/>
                <w:lang w:val="cy-GB"/>
              </w:rPr>
            </w:pPr>
            <w:r w:rsidRPr="00531E3B">
              <w:rPr>
                <w:rFonts w:cs="Arial"/>
                <w:b/>
                <w:bCs/>
                <w:color w:val="FFFFFF" w:themeColor="background1"/>
                <w:szCs w:val="24"/>
                <w:lang w:val="cy-GB"/>
              </w:rPr>
              <w:t xml:space="preserve">Adran 1 </w:t>
            </w:r>
          </w:p>
        </w:tc>
        <w:tc>
          <w:tcPr>
            <w:tcW w:w="11696" w:type="dxa"/>
            <w:shd w:val="clear" w:color="auto" w:fill="000000" w:themeFill="text1"/>
          </w:tcPr>
          <w:p w14:paraId="54795AE1" w14:textId="26EB7D5D" w:rsidR="00347A97" w:rsidRPr="00531E3B" w:rsidRDefault="00347A97" w:rsidP="00AD6FC1">
            <w:pPr>
              <w:autoSpaceDE w:val="0"/>
              <w:autoSpaceDN w:val="0"/>
              <w:adjustRightInd w:val="0"/>
              <w:spacing w:beforeLines="50" w:before="120" w:afterLines="50" w:after="120"/>
              <w:rPr>
                <w:rFonts w:cs="Arial"/>
                <w:b/>
                <w:bCs/>
                <w:color w:val="FFFFFF" w:themeColor="background1"/>
                <w:szCs w:val="24"/>
                <w:lang w:val="cy-GB"/>
              </w:rPr>
            </w:pPr>
            <w:r w:rsidRPr="00531E3B">
              <w:rPr>
                <w:rFonts w:cs="Arial"/>
                <w:b/>
                <w:color w:val="FFFFFF" w:themeColor="background1"/>
                <w:szCs w:val="24"/>
                <w:lang w:val="cy-GB"/>
              </w:rPr>
              <w:t>Llenwch y tabl isod i asesu pa mor dda rydych wedi gweithredu’r 5 ffordd o weithio.</w:t>
            </w:r>
          </w:p>
        </w:tc>
      </w:tr>
      <w:tr w:rsidR="00347A97" w:rsidRPr="00531E3B" w14:paraId="46AE6623" w14:textId="77777777" w:rsidTr="00347A97">
        <w:trPr>
          <w:trHeight w:val="449"/>
        </w:trPr>
        <w:tc>
          <w:tcPr>
            <w:tcW w:w="2252" w:type="dxa"/>
            <w:vMerge w:val="restart"/>
          </w:tcPr>
          <w:p w14:paraId="56F14DAA" w14:textId="77777777" w:rsidR="00347A97" w:rsidRPr="00531E3B" w:rsidRDefault="00347A97" w:rsidP="00446FBB">
            <w:pPr>
              <w:autoSpaceDE w:val="0"/>
              <w:autoSpaceDN w:val="0"/>
              <w:adjustRightInd w:val="0"/>
              <w:rPr>
                <w:rFonts w:cs="Arial"/>
                <w:b/>
                <w:bCs/>
                <w:sz w:val="22"/>
                <w:lang w:val="cy-GB"/>
              </w:rPr>
            </w:pPr>
            <w:r w:rsidRPr="00531E3B">
              <w:rPr>
                <w:rFonts w:cs="Arial"/>
                <w:b/>
                <w:bCs/>
                <w:sz w:val="22"/>
                <w:lang w:val="cy-GB"/>
              </w:rPr>
              <w:t>Tymor Hir</w:t>
            </w:r>
          </w:p>
          <w:p w14:paraId="59F1F73E" w14:textId="023D651A" w:rsidR="00347A97" w:rsidRPr="00531E3B" w:rsidRDefault="00347A97" w:rsidP="00AD6FC1">
            <w:pPr>
              <w:autoSpaceDE w:val="0"/>
              <w:autoSpaceDN w:val="0"/>
              <w:adjustRightInd w:val="0"/>
              <w:rPr>
                <w:rFonts w:cs="Arial"/>
                <w:b/>
                <w:bCs/>
                <w:szCs w:val="24"/>
                <w:lang w:val="cy-GB"/>
              </w:rPr>
            </w:pPr>
            <w:r w:rsidRPr="00531E3B">
              <w:rPr>
                <w:rFonts w:cs="Arial"/>
                <w:sz w:val="22"/>
                <w:lang w:val="cy-GB"/>
              </w:rPr>
              <w:t>(Pwysigrwydd sicrhau cydbwysedd rhwng anghenion tymor byr a’r angen am ddiogelu’r gallu i ddiwallu anghenion tymor hir hefyd)</w:t>
            </w:r>
          </w:p>
        </w:tc>
        <w:tc>
          <w:tcPr>
            <w:tcW w:w="11696" w:type="dxa"/>
            <w:shd w:val="clear" w:color="auto" w:fill="BFBFBF" w:themeFill="background1" w:themeFillShade="BF"/>
          </w:tcPr>
          <w:p w14:paraId="32A6DE64" w14:textId="48571603" w:rsidR="00347A97" w:rsidRPr="00531E3B" w:rsidRDefault="00347A97" w:rsidP="00AD6FC1">
            <w:pPr>
              <w:numPr>
                <w:ilvl w:val="0"/>
                <w:numId w:val="6"/>
              </w:numPr>
              <w:autoSpaceDE w:val="0"/>
              <w:autoSpaceDN w:val="0"/>
              <w:adjustRightInd w:val="0"/>
              <w:spacing w:beforeLines="50" w:before="120" w:afterLines="50" w:after="120"/>
              <w:contextualSpacing/>
              <w:rPr>
                <w:rFonts w:cs="Arial"/>
                <w:b/>
                <w:bCs/>
                <w:szCs w:val="24"/>
                <w:lang w:val="cy-GB"/>
              </w:rPr>
            </w:pPr>
            <w:r w:rsidRPr="00531E3B">
              <w:rPr>
                <w:rFonts w:cs="Arial"/>
                <w:b/>
                <w:iCs/>
                <w:szCs w:val="24"/>
                <w:lang w:val="cy-GB"/>
              </w:rPr>
              <w:t>Sut mae eich prosiect / gweithgaredd yn sicrhau cydbwysedd rhwng anghenion tymor byr ac anghenion tymor hir a chynllunio ar gyfer y dyfodol?</w:t>
            </w:r>
          </w:p>
        </w:tc>
      </w:tr>
      <w:tr w:rsidR="00347A97" w:rsidRPr="00531E3B" w14:paraId="1A6424D4" w14:textId="77777777" w:rsidTr="00347A97">
        <w:trPr>
          <w:trHeight w:val="449"/>
        </w:trPr>
        <w:tc>
          <w:tcPr>
            <w:tcW w:w="2252" w:type="dxa"/>
            <w:vMerge/>
          </w:tcPr>
          <w:p w14:paraId="2B913551" w14:textId="77777777" w:rsidR="00347A97" w:rsidRPr="00531E3B" w:rsidRDefault="00347A97" w:rsidP="00AD6FC1">
            <w:pPr>
              <w:autoSpaceDE w:val="0"/>
              <w:autoSpaceDN w:val="0"/>
              <w:adjustRightInd w:val="0"/>
              <w:rPr>
                <w:rFonts w:cs="Arial"/>
                <w:b/>
                <w:bCs/>
                <w:szCs w:val="24"/>
                <w:lang w:val="cy-GB"/>
              </w:rPr>
            </w:pPr>
          </w:p>
        </w:tc>
        <w:tc>
          <w:tcPr>
            <w:tcW w:w="11696" w:type="dxa"/>
          </w:tcPr>
          <w:p w14:paraId="7CB72DC7" w14:textId="181D30DA" w:rsidR="00347A97" w:rsidRPr="00531E3B" w:rsidRDefault="00347A97" w:rsidP="00AD6FC1">
            <w:pPr>
              <w:autoSpaceDE w:val="0"/>
              <w:autoSpaceDN w:val="0"/>
              <w:adjustRightInd w:val="0"/>
              <w:rPr>
                <w:rFonts w:cs="Arial"/>
                <w:iCs/>
                <w:szCs w:val="24"/>
                <w:lang w:val="cy-GB"/>
              </w:rPr>
            </w:pPr>
            <w:r w:rsidRPr="00531E3B">
              <w:rPr>
                <w:rFonts w:cs="Arial"/>
                <w:iCs/>
                <w:szCs w:val="24"/>
                <w:lang w:val="cy-GB"/>
              </w:rPr>
              <w:t xml:space="preserve">Yn y tymor byr mae CBSP a’i ysgolion uwchradd yn wynebu pwysau ariannol. Gyda llai o gyllid mae’n anodd cynnal chweched dosbarth hyfyw yn ariannol yn ein holl ysgolion. Mae’r adolygiad o’r ddarpariaeth ôl-16 a’r ymgynghoriad cyhoeddus yn rhoi sylw i’r mater hwn ond hefyd yn mynd ati i warchod buddiannau tymor hir dysgwyr 16-18 drwy ddiogelu ehangder y cwricwlwm, safonau uchel, gwerth am arian a chyfleusterau gwell.             </w:t>
            </w:r>
          </w:p>
        </w:tc>
      </w:tr>
      <w:tr w:rsidR="00347A97" w:rsidRPr="00531E3B" w14:paraId="0D0FE9A6" w14:textId="77777777" w:rsidTr="00347A97">
        <w:trPr>
          <w:trHeight w:val="449"/>
        </w:trPr>
        <w:tc>
          <w:tcPr>
            <w:tcW w:w="2252" w:type="dxa"/>
            <w:vMerge w:val="restart"/>
          </w:tcPr>
          <w:p w14:paraId="589AE840" w14:textId="77777777" w:rsidR="00347A97" w:rsidRPr="00531E3B" w:rsidRDefault="00347A97" w:rsidP="00446FBB">
            <w:pPr>
              <w:autoSpaceDE w:val="0"/>
              <w:autoSpaceDN w:val="0"/>
              <w:adjustRightInd w:val="0"/>
              <w:rPr>
                <w:rFonts w:cs="Arial"/>
                <w:b/>
                <w:bCs/>
                <w:sz w:val="22"/>
                <w:lang w:val="cy-GB"/>
              </w:rPr>
            </w:pPr>
            <w:r w:rsidRPr="00531E3B">
              <w:rPr>
                <w:rFonts w:cs="Arial"/>
                <w:b/>
                <w:bCs/>
                <w:sz w:val="22"/>
                <w:lang w:val="cy-GB"/>
              </w:rPr>
              <w:t>Atal</w:t>
            </w:r>
          </w:p>
          <w:p w14:paraId="20CF3ED1" w14:textId="49CCCBE3" w:rsidR="00347A97" w:rsidRPr="00531E3B" w:rsidRDefault="00347A97" w:rsidP="00AD6FC1">
            <w:pPr>
              <w:rPr>
                <w:rFonts w:cs="Arial"/>
                <w:b/>
                <w:bCs/>
                <w:szCs w:val="24"/>
                <w:lang w:val="cy-GB"/>
              </w:rPr>
            </w:pPr>
            <w:r w:rsidRPr="00531E3B">
              <w:rPr>
                <w:rFonts w:cs="Arial"/>
                <w:sz w:val="22"/>
                <w:lang w:val="cy-GB"/>
              </w:rPr>
              <w:t>(Sut gall gweithredu i atal problemau rhag digwydd neu waethygu helpu cyrff cyhoeddus i gyflawni eu hamcanion)</w:t>
            </w:r>
          </w:p>
        </w:tc>
        <w:tc>
          <w:tcPr>
            <w:tcW w:w="11696" w:type="dxa"/>
            <w:shd w:val="clear" w:color="auto" w:fill="BFBFBF" w:themeFill="background1" w:themeFillShade="BF"/>
          </w:tcPr>
          <w:p w14:paraId="49A9AAF2" w14:textId="7D826764" w:rsidR="00347A97" w:rsidRPr="00531E3B" w:rsidRDefault="00347A97" w:rsidP="00AD6FC1">
            <w:pPr>
              <w:numPr>
                <w:ilvl w:val="0"/>
                <w:numId w:val="6"/>
              </w:numPr>
              <w:autoSpaceDE w:val="0"/>
              <w:autoSpaceDN w:val="0"/>
              <w:adjustRightInd w:val="0"/>
              <w:spacing w:beforeLines="50" w:before="120" w:afterLines="50" w:after="120"/>
              <w:contextualSpacing/>
              <w:rPr>
                <w:rFonts w:cs="Arial"/>
                <w:b/>
                <w:bCs/>
                <w:szCs w:val="24"/>
                <w:lang w:val="cy-GB"/>
              </w:rPr>
            </w:pPr>
            <w:r w:rsidRPr="00531E3B">
              <w:rPr>
                <w:rFonts w:cs="Arial"/>
                <w:b/>
                <w:iCs/>
                <w:szCs w:val="24"/>
                <w:lang w:val="cy-GB"/>
              </w:rPr>
              <w:t>Sut mae eich prosiect / gweithgaredd yn cyfrannu adnoddau at atal problemau rhag digwydd neu waethygu?</w:t>
            </w:r>
          </w:p>
        </w:tc>
      </w:tr>
      <w:tr w:rsidR="00347A97" w:rsidRPr="00531E3B" w14:paraId="29B7BD23" w14:textId="77777777" w:rsidTr="00347A97">
        <w:trPr>
          <w:trHeight w:val="449"/>
        </w:trPr>
        <w:tc>
          <w:tcPr>
            <w:tcW w:w="2252" w:type="dxa"/>
            <w:vMerge/>
          </w:tcPr>
          <w:p w14:paraId="36832FB7" w14:textId="77777777" w:rsidR="00347A97" w:rsidRPr="00531E3B" w:rsidRDefault="00347A97" w:rsidP="00AD6FC1">
            <w:pPr>
              <w:autoSpaceDE w:val="0"/>
              <w:autoSpaceDN w:val="0"/>
              <w:adjustRightInd w:val="0"/>
              <w:rPr>
                <w:rFonts w:cs="Arial"/>
                <w:b/>
                <w:bCs/>
                <w:szCs w:val="24"/>
                <w:lang w:val="cy-GB"/>
              </w:rPr>
            </w:pPr>
          </w:p>
        </w:tc>
        <w:tc>
          <w:tcPr>
            <w:tcW w:w="11696" w:type="dxa"/>
          </w:tcPr>
          <w:p w14:paraId="61CA51FA" w14:textId="6B3CC5C5" w:rsidR="00347A97" w:rsidRPr="00531E3B" w:rsidRDefault="000C78DE" w:rsidP="000C78DE">
            <w:pPr>
              <w:autoSpaceDE w:val="0"/>
              <w:autoSpaceDN w:val="0"/>
              <w:adjustRightInd w:val="0"/>
              <w:rPr>
                <w:rFonts w:cs="Arial"/>
                <w:iCs/>
                <w:szCs w:val="24"/>
                <w:lang w:val="cy-GB"/>
              </w:rPr>
            </w:pPr>
            <w:r w:rsidRPr="00531E3B">
              <w:rPr>
                <w:rFonts w:cs="Arial"/>
                <w:iCs/>
                <w:szCs w:val="24"/>
                <w:lang w:val="cy-GB"/>
              </w:rPr>
              <w:t>Opsiynau</w:t>
            </w:r>
            <w:r>
              <w:rPr>
                <w:rFonts w:cs="Arial"/>
                <w:iCs/>
                <w:szCs w:val="24"/>
                <w:lang w:val="cy-GB"/>
              </w:rPr>
              <w:t>’r Cyngor ar gyfer y ddarpariaeth</w:t>
            </w:r>
            <w:r w:rsidR="00347A97" w:rsidRPr="00531E3B">
              <w:rPr>
                <w:rFonts w:cs="Arial"/>
                <w:iCs/>
                <w:szCs w:val="24"/>
                <w:lang w:val="cy-GB"/>
              </w:rPr>
              <w:t xml:space="preserve"> </w:t>
            </w:r>
            <w:r w:rsidR="00DD1423" w:rsidRPr="00531E3B">
              <w:rPr>
                <w:rFonts w:cs="Arial"/>
                <w:iCs/>
                <w:szCs w:val="24"/>
                <w:lang w:val="cy-GB"/>
              </w:rPr>
              <w:t>ôl-16</w:t>
            </w:r>
            <w:r w:rsidR="00347A97" w:rsidRPr="00531E3B">
              <w:rPr>
                <w:rFonts w:cs="Arial"/>
                <w:iCs/>
                <w:szCs w:val="24"/>
                <w:lang w:val="cy-GB"/>
              </w:rPr>
              <w:t xml:space="preserve"> </w:t>
            </w:r>
            <w:r>
              <w:rPr>
                <w:rFonts w:cs="Arial"/>
                <w:iCs/>
                <w:szCs w:val="24"/>
                <w:lang w:val="cy-GB"/>
              </w:rPr>
              <w:t xml:space="preserve">yw cadw </w:t>
            </w:r>
            <w:r w:rsidRPr="00F56D88">
              <w:rPr>
                <w:rFonts w:cs="Arial"/>
                <w:iCs/>
                <w:szCs w:val="24"/>
                <w:lang w:val="cy-GB"/>
              </w:rPr>
              <w:t>ambell chweched dosbarth ac uno eraill yn ganolfannau mwy</w:t>
            </w:r>
            <w:r w:rsidRPr="00531E3B">
              <w:rPr>
                <w:rFonts w:cs="Arial"/>
                <w:iCs/>
                <w:szCs w:val="24"/>
                <w:lang w:val="cy-GB"/>
              </w:rPr>
              <w:t xml:space="preserve"> </w:t>
            </w:r>
            <w:r>
              <w:rPr>
                <w:rFonts w:cs="Arial"/>
                <w:iCs/>
                <w:szCs w:val="24"/>
                <w:lang w:val="cy-GB"/>
              </w:rPr>
              <w:t xml:space="preserve">neu gadw dosbarthiadau’r chweched ym mhob ysgol uwchradd. Yn yr achos cyntaf, bydd </w:t>
            </w:r>
            <w:r w:rsidR="00347A97" w:rsidRPr="00531E3B">
              <w:rPr>
                <w:rFonts w:cs="Arial"/>
                <w:iCs/>
                <w:szCs w:val="24"/>
                <w:lang w:val="cy-GB"/>
              </w:rPr>
              <w:t xml:space="preserve"> </w:t>
            </w:r>
            <w:r w:rsidRPr="00F56D88">
              <w:rPr>
                <w:rFonts w:cs="Arial"/>
                <w:iCs/>
                <w:szCs w:val="24"/>
                <w:lang w:val="cy-GB"/>
              </w:rPr>
              <w:t>hyn yn caniatáu ar gyfer arbedion maint, yn sicrhau nad oes mwy o bynciau’n cael eu colli ac yn adfer pynciau eraill, yn darparu gwerth am arian ac yn rhoi hwb i safonau</w:t>
            </w:r>
            <w:r w:rsidR="00347A97" w:rsidRPr="00531E3B">
              <w:rPr>
                <w:rFonts w:cs="Arial"/>
                <w:iCs/>
                <w:szCs w:val="24"/>
                <w:lang w:val="cy-GB"/>
              </w:rPr>
              <w:t xml:space="preserve">. </w:t>
            </w:r>
            <w:r w:rsidRPr="00F56D88">
              <w:rPr>
                <w:rFonts w:cs="Arial"/>
                <w:iCs/>
                <w:szCs w:val="24"/>
                <w:lang w:val="cy-GB"/>
              </w:rPr>
              <w:t>Yn ei dro bydd hyn yn cefnogi dau o amcanion corfforaethol allweddol y Cyngor – ‘Cefnogi economi lwyddiannus’ a ‘Defnydd mwy effeithlon o adnoddau’</w:t>
            </w:r>
            <w:r w:rsidR="00347A97" w:rsidRPr="00531E3B">
              <w:rPr>
                <w:rFonts w:cs="Arial"/>
                <w:iCs/>
                <w:szCs w:val="24"/>
                <w:lang w:val="cy-GB"/>
              </w:rPr>
              <w:t>.</w:t>
            </w:r>
            <w:r>
              <w:rPr>
                <w:rFonts w:cs="Arial"/>
                <w:iCs/>
                <w:szCs w:val="24"/>
                <w:lang w:val="cy-GB"/>
              </w:rPr>
              <w:t xml:space="preserve"> Yn yr achos olaf, bydd disgwyliadau ffres o ran natur ac ansawdd y cydweithredu’n cael eu datgan.</w:t>
            </w:r>
          </w:p>
        </w:tc>
      </w:tr>
      <w:tr w:rsidR="00347A97" w:rsidRPr="00531E3B" w14:paraId="42D0D21E" w14:textId="77777777" w:rsidTr="00347A97">
        <w:trPr>
          <w:trHeight w:val="449"/>
        </w:trPr>
        <w:tc>
          <w:tcPr>
            <w:tcW w:w="2252" w:type="dxa"/>
            <w:vMerge w:val="restart"/>
          </w:tcPr>
          <w:p w14:paraId="08A0CC4E" w14:textId="77777777" w:rsidR="00347A97" w:rsidRPr="00531E3B" w:rsidRDefault="00347A97" w:rsidP="00446FBB">
            <w:pPr>
              <w:autoSpaceDE w:val="0"/>
              <w:autoSpaceDN w:val="0"/>
              <w:adjustRightInd w:val="0"/>
              <w:rPr>
                <w:rFonts w:cs="Arial"/>
                <w:b/>
                <w:bCs/>
                <w:sz w:val="22"/>
                <w:lang w:val="cy-GB"/>
              </w:rPr>
            </w:pPr>
            <w:r w:rsidRPr="00531E3B">
              <w:rPr>
                <w:rFonts w:cs="Arial"/>
                <w:b/>
                <w:bCs/>
                <w:sz w:val="22"/>
                <w:lang w:val="cy-GB"/>
              </w:rPr>
              <w:t>Integreiddio</w:t>
            </w:r>
          </w:p>
          <w:p w14:paraId="5A24C67B" w14:textId="1BCA8236" w:rsidR="00347A97" w:rsidRPr="00531E3B" w:rsidRDefault="00347A97" w:rsidP="00AD6FC1">
            <w:pPr>
              <w:autoSpaceDE w:val="0"/>
              <w:autoSpaceDN w:val="0"/>
              <w:adjustRightInd w:val="0"/>
              <w:rPr>
                <w:rFonts w:cs="Arial"/>
                <w:b/>
                <w:bCs/>
                <w:szCs w:val="24"/>
                <w:lang w:val="cy-GB"/>
              </w:rPr>
            </w:pPr>
            <w:r w:rsidRPr="00531E3B">
              <w:rPr>
                <w:rFonts w:cs="Arial"/>
                <w:sz w:val="22"/>
                <w:lang w:val="cy-GB"/>
              </w:rPr>
              <w:t>(Ystyried sut gall amcanion llesiant y corff cyhoeddus effeithio ar bob un o’r nodau llesiant, ar bob un o’u hamcanion eraill, neu ar amcanion cyrff cyhoeddus eraill)</w:t>
            </w:r>
          </w:p>
        </w:tc>
        <w:tc>
          <w:tcPr>
            <w:tcW w:w="11696" w:type="dxa"/>
            <w:shd w:val="clear" w:color="auto" w:fill="BFBFBF" w:themeFill="background1" w:themeFillShade="BF"/>
          </w:tcPr>
          <w:p w14:paraId="4FDF4116" w14:textId="3920707B" w:rsidR="00347A97" w:rsidRPr="00531E3B" w:rsidRDefault="00347A97" w:rsidP="00AD6FC1">
            <w:pPr>
              <w:numPr>
                <w:ilvl w:val="0"/>
                <w:numId w:val="6"/>
              </w:numPr>
              <w:autoSpaceDE w:val="0"/>
              <w:autoSpaceDN w:val="0"/>
              <w:adjustRightInd w:val="0"/>
              <w:spacing w:beforeLines="50" w:before="120" w:afterLines="50" w:after="120"/>
              <w:contextualSpacing/>
              <w:rPr>
                <w:rFonts w:cs="Arial"/>
                <w:b/>
                <w:bCs/>
                <w:szCs w:val="24"/>
                <w:lang w:val="cy-GB"/>
              </w:rPr>
            </w:pPr>
            <w:r w:rsidRPr="00531E3B">
              <w:rPr>
                <w:rFonts w:cs="Arial"/>
                <w:b/>
                <w:iCs/>
                <w:szCs w:val="24"/>
                <w:lang w:val="cy-GB"/>
              </w:rPr>
              <w:t>Sut mae eich prosiect / gweithgaredd yn cyflawni canlyniadau economaidd, cymdeithasol, amgylcheddol a diwylliannol gyda’i gilydd?</w:t>
            </w:r>
          </w:p>
        </w:tc>
      </w:tr>
      <w:tr w:rsidR="00347A97" w:rsidRPr="00531E3B" w14:paraId="6ED65B1F" w14:textId="77777777" w:rsidTr="00347A97">
        <w:trPr>
          <w:trHeight w:val="449"/>
        </w:trPr>
        <w:tc>
          <w:tcPr>
            <w:tcW w:w="2252" w:type="dxa"/>
            <w:vMerge/>
          </w:tcPr>
          <w:p w14:paraId="60199CAB" w14:textId="77777777" w:rsidR="00347A97" w:rsidRPr="00531E3B" w:rsidRDefault="00347A97" w:rsidP="00AD6FC1">
            <w:pPr>
              <w:autoSpaceDE w:val="0"/>
              <w:autoSpaceDN w:val="0"/>
              <w:adjustRightInd w:val="0"/>
              <w:rPr>
                <w:rFonts w:cs="Arial"/>
                <w:b/>
                <w:bCs/>
                <w:szCs w:val="24"/>
                <w:lang w:val="cy-GB"/>
              </w:rPr>
            </w:pPr>
          </w:p>
        </w:tc>
        <w:tc>
          <w:tcPr>
            <w:tcW w:w="11696" w:type="dxa"/>
          </w:tcPr>
          <w:p w14:paraId="519C28CF" w14:textId="725B88F1" w:rsidR="00347A97" w:rsidRPr="00531E3B" w:rsidRDefault="000C78DE" w:rsidP="000C78DE">
            <w:pPr>
              <w:autoSpaceDE w:val="0"/>
              <w:autoSpaceDN w:val="0"/>
              <w:adjustRightInd w:val="0"/>
              <w:rPr>
                <w:rFonts w:cs="Arial"/>
                <w:iCs/>
                <w:szCs w:val="24"/>
                <w:lang w:val="cy-GB"/>
              </w:rPr>
            </w:pPr>
            <w:r w:rsidRPr="00F56D88">
              <w:rPr>
                <w:rFonts w:cs="Arial"/>
                <w:iCs/>
                <w:szCs w:val="24"/>
                <w:lang w:val="cy-GB"/>
              </w:rPr>
              <w:t>Mae’n cynnwys, yn addysgu ac yn gwella sgiliau pobl ifanc er mwyn creu gweithlu cwbl gymwys ar gyfer y dyfodol sydd o fudd i’r genedl ac i’r unigolyn. Bydd y</w:t>
            </w:r>
            <w:r>
              <w:rPr>
                <w:rFonts w:cs="Arial"/>
                <w:iCs/>
                <w:szCs w:val="24"/>
                <w:lang w:val="cy-GB"/>
              </w:rPr>
              <w:t>r</w:t>
            </w:r>
            <w:r w:rsidR="00347A97" w:rsidRPr="00531E3B">
              <w:rPr>
                <w:rFonts w:cs="Arial"/>
                <w:iCs/>
                <w:szCs w:val="24"/>
                <w:lang w:val="cy-GB"/>
              </w:rPr>
              <w:t xml:space="preserve"> o</w:t>
            </w:r>
            <w:r w:rsidR="00C1669D" w:rsidRPr="00531E3B">
              <w:rPr>
                <w:rFonts w:cs="Arial"/>
                <w:iCs/>
                <w:szCs w:val="24"/>
                <w:lang w:val="cy-GB"/>
              </w:rPr>
              <w:t>psiynau</w:t>
            </w:r>
            <w:r w:rsidR="00347A97" w:rsidRPr="00531E3B">
              <w:rPr>
                <w:rFonts w:cs="Arial"/>
                <w:iCs/>
                <w:szCs w:val="24"/>
                <w:lang w:val="cy-GB"/>
              </w:rPr>
              <w:t xml:space="preserve"> </w:t>
            </w:r>
            <w:r>
              <w:rPr>
                <w:rFonts w:cs="Arial"/>
                <w:iCs/>
                <w:szCs w:val="24"/>
                <w:lang w:val="cy-GB"/>
              </w:rPr>
              <w:t xml:space="preserve">terfynol </w:t>
            </w:r>
            <w:r w:rsidRPr="00F56D88">
              <w:rPr>
                <w:rFonts w:cs="Arial"/>
                <w:iCs/>
                <w:szCs w:val="24"/>
                <w:lang w:val="cy-GB"/>
              </w:rPr>
              <w:t xml:space="preserve">yn cryfhau’r cwlwm cymdeithasol yn y lleoliadau chweched dosbarth mwy a thrwy’r unedau mwy bydd manteision amgylcheddol. Manteisir hefyd ar gyfleoedd am amrywiaeth ehangach o weithgareddau ac ymwneud diwylliannol.                      </w:t>
            </w:r>
          </w:p>
        </w:tc>
      </w:tr>
      <w:tr w:rsidR="00347A97" w:rsidRPr="00531E3B" w14:paraId="0C197358" w14:textId="77777777" w:rsidTr="00347A97">
        <w:trPr>
          <w:trHeight w:val="449"/>
        </w:trPr>
        <w:tc>
          <w:tcPr>
            <w:tcW w:w="2252" w:type="dxa"/>
            <w:vMerge w:val="restart"/>
          </w:tcPr>
          <w:p w14:paraId="5D2CB3B0" w14:textId="77777777" w:rsidR="00347A97" w:rsidRPr="00531E3B" w:rsidRDefault="00347A97" w:rsidP="00446FBB">
            <w:pPr>
              <w:autoSpaceDE w:val="0"/>
              <w:autoSpaceDN w:val="0"/>
              <w:adjustRightInd w:val="0"/>
              <w:rPr>
                <w:rFonts w:cs="Arial"/>
                <w:b/>
                <w:bCs/>
                <w:sz w:val="22"/>
                <w:lang w:val="cy-GB"/>
              </w:rPr>
            </w:pPr>
            <w:r w:rsidRPr="00531E3B">
              <w:rPr>
                <w:rFonts w:cs="Arial"/>
                <w:b/>
                <w:bCs/>
                <w:sz w:val="22"/>
                <w:lang w:val="cy-GB"/>
              </w:rPr>
              <w:lastRenderedPageBreak/>
              <w:t xml:space="preserve">Cydweithio </w:t>
            </w:r>
          </w:p>
          <w:p w14:paraId="59B81E6D" w14:textId="16F64127" w:rsidR="00347A97" w:rsidRPr="00531E3B" w:rsidRDefault="00347A97" w:rsidP="00AD6FC1">
            <w:pPr>
              <w:autoSpaceDE w:val="0"/>
              <w:autoSpaceDN w:val="0"/>
              <w:adjustRightInd w:val="0"/>
              <w:rPr>
                <w:rFonts w:cs="Arial"/>
                <w:b/>
                <w:bCs/>
                <w:szCs w:val="24"/>
                <w:lang w:val="cy-GB"/>
              </w:rPr>
            </w:pPr>
            <w:r w:rsidRPr="00531E3B">
              <w:rPr>
                <w:rFonts w:cs="Arial"/>
                <w:sz w:val="22"/>
                <w:lang w:val="cy-GB"/>
              </w:rPr>
              <w:t>(Gallai cydweithredu ag unrhyw berson arall (neu wahanol adrannau yn y corff ei hun) helpu’r corff i fodloni ei amcanion llesiant)</w:t>
            </w:r>
          </w:p>
        </w:tc>
        <w:tc>
          <w:tcPr>
            <w:tcW w:w="11696" w:type="dxa"/>
            <w:shd w:val="clear" w:color="auto" w:fill="BFBFBF" w:themeFill="background1" w:themeFillShade="BF"/>
          </w:tcPr>
          <w:p w14:paraId="07741A16" w14:textId="56C41C30" w:rsidR="00347A97" w:rsidRPr="00531E3B" w:rsidRDefault="00420FA3" w:rsidP="00AD6FC1">
            <w:pPr>
              <w:numPr>
                <w:ilvl w:val="0"/>
                <w:numId w:val="6"/>
              </w:numPr>
              <w:autoSpaceDE w:val="0"/>
              <w:autoSpaceDN w:val="0"/>
              <w:adjustRightInd w:val="0"/>
              <w:spacing w:beforeLines="50" w:before="120" w:afterLines="50" w:after="120"/>
              <w:ind w:left="357" w:hanging="357"/>
              <w:contextualSpacing/>
              <w:rPr>
                <w:rFonts w:cs="Arial"/>
                <w:b/>
                <w:sz w:val="22"/>
                <w:lang w:val="cy-GB"/>
              </w:rPr>
            </w:pPr>
            <w:r w:rsidRPr="00531E3B">
              <w:rPr>
                <w:rFonts w:cs="Arial"/>
                <w:b/>
                <w:iCs/>
                <w:lang w:val="cy-GB"/>
              </w:rPr>
              <w:t>Sut mae eich prosiect / gweithgaredd yn cynnwys cydweithio â phartneriaid (mewnol ac allanol) i gyflawni amcanion llesiant?</w:t>
            </w:r>
          </w:p>
        </w:tc>
      </w:tr>
      <w:tr w:rsidR="00347A97" w:rsidRPr="00531E3B" w14:paraId="6BAE0803" w14:textId="77777777" w:rsidTr="00347A97">
        <w:trPr>
          <w:trHeight w:val="449"/>
        </w:trPr>
        <w:tc>
          <w:tcPr>
            <w:tcW w:w="2252" w:type="dxa"/>
            <w:vMerge/>
          </w:tcPr>
          <w:p w14:paraId="476AB708" w14:textId="77777777" w:rsidR="00347A97" w:rsidRPr="00531E3B" w:rsidRDefault="00347A97" w:rsidP="00AD6FC1">
            <w:pPr>
              <w:autoSpaceDE w:val="0"/>
              <w:autoSpaceDN w:val="0"/>
              <w:adjustRightInd w:val="0"/>
              <w:rPr>
                <w:rFonts w:cs="Arial"/>
                <w:b/>
                <w:bCs/>
                <w:szCs w:val="24"/>
                <w:lang w:val="cy-GB"/>
              </w:rPr>
            </w:pPr>
          </w:p>
        </w:tc>
        <w:tc>
          <w:tcPr>
            <w:tcW w:w="11696" w:type="dxa"/>
          </w:tcPr>
          <w:p w14:paraId="63FC935B" w14:textId="624683B0" w:rsidR="00347A97" w:rsidRPr="00531E3B" w:rsidRDefault="00420FA3" w:rsidP="00420FA3">
            <w:pPr>
              <w:autoSpaceDE w:val="0"/>
              <w:autoSpaceDN w:val="0"/>
              <w:adjustRightInd w:val="0"/>
              <w:rPr>
                <w:rFonts w:ascii="ArialMT" w:hAnsi="ArialMT" w:cs="ArialMT"/>
                <w:lang w:val="cy-GB"/>
              </w:rPr>
            </w:pPr>
            <w:r w:rsidRPr="00531E3B">
              <w:rPr>
                <w:rFonts w:ascii="ArialMT" w:hAnsi="ArialMT" w:cs="ArialMT"/>
                <w:lang w:val="cy-GB"/>
              </w:rPr>
              <w:t xml:space="preserve">Fel rhan o’r rhaglen hon o newid, mae CBSP eisoes wedi cynnwys mwy na 2000 o ddysgwyr a staff mewn ysgolion ac yn y coleg yn sail i uchelgeisiau’r prosiect. Buom yn gweithio gyda </w:t>
            </w:r>
            <w:r w:rsidR="00347A97" w:rsidRPr="00531E3B">
              <w:rPr>
                <w:rFonts w:ascii="ArialMT" w:hAnsi="ArialMT" w:cs="ArialMT"/>
                <w:lang w:val="cy-GB"/>
              </w:rPr>
              <w:t xml:space="preserve">2000 </w:t>
            </w:r>
            <w:r w:rsidRPr="00531E3B">
              <w:rPr>
                <w:rFonts w:ascii="ArialMT" w:hAnsi="ArialMT" w:cs="ArialMT"/>
                <w:lang w:val="cy-GB"/>
              </w:rPr>
              <w:t>yn rhagor o bobl ifanc yn y cam ymgynghori, yn ogystal ag amrywiaeth o randdeiliaid addysgol</w:t>
            </w:r>
            <w:r w:rsidR="00347A97" w:rsidRPr="00531E3B">
              <w:rPr>
                <w:rFonts w:ascii="ArialMT" w:hAnsi="ArialMT" w:cs="ArialMT"/>
                <w:lang w:val="cy-GB"/>
              </w:rPr>
              <w:t xml:space="preserve">, </w:t>
            </w:r>
            <w:r w:rsidRPr="00531E3B">
              <w:rPr>
                <w:rFonts w:ascii="ArialMT" w:hAnsi="ArialMT" w:cs="ArialMT"/>
                <w:lang w:val="cy-GB"/>
              </w:rPr>
              <w:t>rhieni,</w:t>
            </w:r>
            <w:r w:rsidR="00347A97" w:rsidRPr="00531E3B">
              <w:rPr>
                <w:rFonts w:ascii="ArialMT" w:hAnsi="ArialMT" w:cs="ArialMT"/>
                <w:lang w:val="cy-GB"/>
              </w:rPr>
              <w:t xml:space="preserve"> staff a</w:t>
            </w:r>
            <w:r w:rsidRPr="00531E3B">
              <w:rPr>
                <w:rFonts w:ascii="ArialMT" w:hAnsi="ArialMT" w:cs="ArialMT"/>
                <w:lang w:val="cy-GB"/>
              </w:rPr>
              <w:t xml:space="preserve"> llywodraethwyr er mwyn dylanwadu ar y ddarpariaeth yn y dyfodol o addysg ôl-16 mewn ffyrdd a fydd o’r budd gorau i bobl ifanc a thrwy hynny, eu llesiant.                    </w:t>
            </w:r>
          </w:p>
        </w:tc>
      </w:tr>
      <w:tr w:rsidR="00347A97" w:rsidRPr="00531E3B" w14:paraId="5D92D1D6" w14:textId="77777777" w:rsidTr="00347A97">
        <w:trPr>
          <w:trHeight w:val="449"/>
        </w:trPr>
        <w:tc>
          <w:tcPr>
            <w:tcW w:w="2252" w:type="dxa"/>
            <w:vMerge w:val="restart"/>
          </w:tcPr>
          <w:p w14:paraId="09D96594" w14:textId="77777777" w:rsidR="00347A97" w:rsidRPr="00531E3B" w:rsidRDefault="00347A97" w:rsidP="00446FBB">
            <w:pPr>
              <w:autoSpaceDE w:val="0"/>
              <w:autoSpaceDN w:val="0"/>
              <w:adjustRightInd w:val="0"/>
              <w:rPr>
                <w:rFonts w:cs="Arial"/>
                <w:b/>
                <w:bCs/>
                <w:sz w:val="22"/>
                <w:lang w:val="cy-GB"/>
              </w:rPr>
            </w:pPr>
            <w:r w:rsidRPr="00531E3B">
              <w:rPr>
                <w:rFonts w:cs="Arial"/>
                <w:b/>
                <w:bCs/>
                <w:sz w:val="22"/>
                <w:lang w:val="cy-GB"/>
              </w:rPr>
              <w:t>Cynnwys</w:t>
            </w:r>
          </w:p>
          <w:p w14:paraId="1EDF60D4" w14:textId="741A8880" w:rsidR="00347A97" w:rsidRPr="00531E3B" w:rsidRDefault="00347A97" w:rsidP="00AD6FC1">
            <w:pPr>
              <w:autoSpaceDE w:val="0"/>
              <w:autoSpaceDN w:val="0"/>
              <w:adjustRightInd w:val="0"/>
              <w:rPr>
                <w:rFonts w:cs="Arial"/>
                <w:b/>
                <w:bCs/>
                <w:szCs w:val="24"/>
                <w:lang w:val="cy-GB"/>
              </w:rPr>
            </w:pPr>
            <w:r w:rsidRPr="00531E3B">
              <w:rPr>
                <w:rFonts w:cs="Arial"/>
                <w:sz w:val="22"/>
                <w:lang w:val="cy-GB"/>
              </w:rPr>
              <w:t>(Pwysigrwydd cynnwys pobl sydd â diddordeb mewn cyflawni’r nodau llesiant, a sicrhau bod y bobl hynny’n adlewyrchu amrywiaeth yr ardal maent yn ei gwasanaethu)</w:t>
            </w:r>
          </w:p>
        </w:tc>
        <w:tc>
          <w:tcPr>
            <w:tcW w:w="11696" w:type="dxa"/>
            <w:shd w:val="clear" w:color="auto" w:fill="BFBFBF" w:themeFill="background1" w:themeFillShade="BF"/>
          </w:tcPr>
          <w:p w14:paraId="7A926753" w14:textId="3979EC81" w:rsidR="00347A97" w:rsidRPr="00531E3B" w:rsidRDefault="00420FA3" w:rsidP="00AD6FC1">
            <w:pPr>
              <w:numPr>
                <w:ilvl w:val="0"/>
                <w:numId w:val="6"/>
              </w:numPr>
              <w:contextualSpacing/>
              <w:rPr>
                <w:rFonts w:cs="Arial"/>
                <w:b/>
                <w:iCs/>
                <w:sz w:val="22"/>
                <w:lang w:val="cy-GB"/>
              </w:rPr>
            </w:pPr>
            <w:r w:rsidRPr="00531E3B">
              <w:rPr>
                <w:rFonts w:cs="Arial"/>
                <w:b/>
                <w:iCs/>
                <w:lang w:val="cy-GB"/>
              </w:rPr>
              <w:t>Sut mae eich prosiect / gweithgaredd yn cynnwys rhanddeiliaid sydd â diddordeb mewn cyflawni’r amcanion llesiant? Sut mae’r rhanddeiliaid hyn yn adlewyrchu amrywiaeth yr ardal?</w:t>
            </w:r>
          </w:p>
        </w:tc>
      </w:tr>
      <w:tr w:rsidR="00AD6FC1" w:rsidRPr="00531E3B" w14:paraId="528FD2A0" w14:textId="77777777" w:rsidTr="00347A97">
        <w:trPr>
          <w:trHeight w:val="449"/>
        </w:trPr>
        <w:tc>
          <w:tcPr>
            <w:tcW w:w="2252" w:type="dxa"/>
            <w:vMerge/>
          </w:tcPr>
          <w:p w14:paraId="6488F427" w14:textId="77777777" w:rsidR="00AD6FC1" w:rsidRPr="00531E3B" w:rsidRDefault="00AD6FC1" w:rsidP="00AD6FC1">
            <w:pPr>
              <w:autoSpaceDE w:val="0"/>
              <w:autoSpaceDN w:val="0"/>
              <w:adjustRightInd w:val="0"/>
              <w:rPr>
                <w:rFonts w:cs="Arial"/>
                <w:b/>
                <w:bCs/>
                <w:szCs w:val="24"/>
                <w:lang w:val="cy-GB"/>
              </w:rPr>
            </w:pPr>
          </w:p>
        </w:tc>
        <w:tc>
          <w:tcPr>
            <w:tcW w:w="11696" w:type="dxa"/>
          </w:tcPr>
          <w:p w14:paraId="750B6E35" w14:textId="33D32F17" w:rsidR="00AD6FC1" w:rsidRPr="00531E3B" w:rsidRDefault="00420FA3" w:rsidP="001B1F2F">
            <w:pPr>
              <w:autoSpaceDE w:val="0"/>
              <w:autoSpaceDN w:val="0"/>
              <w:adjustRightInd w:val="0"/>
              <w:rPr>
                <w:rFonts w:ascii="ArialMT" w:hAnsi="ArialMT" w:cs="ArialMT"/>
                <w:lang w:val="cy-GB"/>
              </w:rPr>
            </w:pPr>
            <w:r w:rsidRPr="00531E3B">
              <w:rPr>
                <w:rFonts w:ascii="ArialMT" w:hAnsi="ArialMT" w:cs="ArialMT"/>
                <w:lang w:val="cy-GB"/>
              </w:rPr>
              <w:t>Fel y nodir yn 4, mae’r prosiect eisoes wedi cynnwys pob cyngor yn yr ysgolion uwchradd mewn gweithdai i benderfynu ar yr egwyddorion ar gyfer addysg 16-18. Yn eu tro, aethant ati i gynnal gweithdai gyda disgyblion yn eu hysgolion eu hunain. Ymatebodd mwy na 1500 o ddysgwyr 16-18 a 500 o staff yn yr ysgolion a’r coleg i arolwg ar gyflwr presennol y ddarpariaeth 16-18 ac mae hwn wedi bod yn sail i’r broses o ystyried y cysyniadau ar gyfer y dyfodol. Wrth symud ymlaen drwy’r ymgynghoriad cyhoeddus ar y ddarpariaeth ôl-16,</w:t>
            </w:r>
            <w:r w:rsidR="00AD6FC1" w:rsidRPr="00531E3B">
              <w:rPr>
                <w:rFonts w:ascii="ArialMT" w:hAnsi="ArialMT" w:cs="ArialMT"/>
                <w:lang w:val="cy-GB"/>
              </w:rPr>
              <w:t xml:space="preserve"> </w:t>
            </w:r>
            <w:r w:rsidR="001B1F2F">
              <w:rPr>
                <w:rFonts w:ascii="ArialMT" w:hAnsi="ArialMT" w:cs="ArialMT"/>
                <w:lang w:val="cy-GB"/>
              </w:rPr>
              <w:t>gweithiodd y Cyngor gyda</w:t>
            </w:r>
            <w:r w:rsidR="00AD6FC1" w:rsidRPr="00531E3B">
              <w:rPr>
                <w:rFonts w:ascii="ArialMT" w:hAnsi="ArialMT" w:cs="ArialMT"/>
                <w:lang w:val="cy-GB"/>
              </w:rPr>
              <w:t xml:space="preserve"> 2000 </w:t>
            </w:r>
            <w:r w:rsidR="001B1F2F">
              <w:rPr>
                <w:rFonts w:ascii="ArialMT" w:hAnsi="ArialMT" w:cs="ArialMT"/>
                <w:lang w:val="cy-GB"/>
              </w:rPr>
              <w:t>o d</w:t>
            </w:r>
            <w:r w:rsidR="00F473AD">
              <w:rPr>
                <w:rFonts w:ascii="ArialMT" w:hAnsi="ArialMT" w:cs="ArialMT"/>
                <w:lang w:val="cy-GB"/>
              </w:rPr>
              <w:t>dysgwyr</w:t>
            </w:r>
            <w:r w:rsidR="00AD6FC1" w:rsidRPr="00531E3B">
              <w:rPr>
                <w:rFonts w:ascii="ArialMT" w:hAnsi="ArialMT" w:cs="ArialMT"/>
                <w:lang w:val="cy-GB"/>
              </w:rPr>
              <w:t xml:space="preserve"> </w:t>
            </w:r>
            <w:r w:rsidR="001B1F2F">
              <w:rPr>
                <w:rFonts w:ascii="ArialMT" w:hAnsi="ArialMT" w:cs="ArialMT"/>
                <w:lang w:val="cy-GB"/>
              </w:rPr>
              <w:t xml:space="preserve">drwy weithdai ymgynghori </w:t>
            </w:r>
            <w:r w:rsidR="001B1F2F" w:rsidRPr="00F56D88">
              <w:rPr>
                <w:rFonts w:ascii="ArialMT" w:hAnsi="ArialMT" w:cs="ArialMT"/>
                <w:lang w:val="cy-GB"/>
              </w:rPr>
              <w:t>a chynulleidfa ehangach drwy arolwg ar-lein a chyswllt uniongyrchol</w:t>
            </w:r>
            <w:r w:rsidR="00AD6FC1" w:rsidRPr="00531E3B">
              <w:rPr>
                <w:rFonts w:ascii="ArialMT" w:hAnsi="ArialMT" w:cs="ArialMT"/>
                <w:lang w:val="cy-GB"/>
              </w:rPr>
              <w:t xml:space="preserve"> </w:t>
            </w:r>
            <w:r w:rsidR="001B1F2F">
              <w:rPr>
                <w:rFonts w:ascii="ArialMT" w:hAnsi="ArialMT" w:cs="ArialMT"/>
                <w:lang w:val="cy-GB"/>
              </w:rPr>
              <w:t>â staff,</w:t>
            </w:r>
            <w:r w:rsidR="00AD6FC1" w:rsidRPr="00531E3B">
              <w:rPr>
                <w:rFonts w:ascii="ArialMT" w:hAnsi="ArialMT" w:cs="ArialMT"/>
                <w:lang w:val="cy-GB"/>
              </w:rPr>
              <w:t xml:space="preserve"> </w:t>
            </w:r>
            <w:r w:rsidR="001B1F2F">
              <w:rPr>
                <w:rFonts w:ascii="ArialMT" w:hAnsi="ArialMT" w:cs="ArialMT"/>
                <w:lang w:val="cy-GB"/>
              </w:rPr>
              <w:t xml:space="preserve">rhieni a llywodraethwyr pryd cynhaliwyd gweithdai agored ledled y Sir. Cafodd yr </w:t>
            </w:r>
            <w:r w:rsidR="001B1F2F" w:rsidRPr="00F56D88">
              <w:rPr>
                <w:rFonts w:ascii="ArialMT" w:hAnsi="ArialMT" w:cs="ArialMT"/>
                <w:lang w:val="cy-GB"/>
              </w:rPr>
              <w:t>holl fewnbwn</w:t>
            </w:r>
            <w:r w:rsidR="001B1F2F">
              <w:rPr>
                <w:rFonts w:ascii="ArialMT" w:hAnsi="ArialMT" w:cs="ArialMT"/>
                <w:lang w:val="cy-GB"/>
              </w:rPr>
              <w:t xml:space="preserve"> o’r</w:t>
            </w:r>
            <w:r w:rsidR="001B1F2F" w:rsidRPr="00F56D88">
              <w:rPr>
                <w:rFonts w:ascii="ArialMT" w:hAnsi="ArialMT" w:cs="ArialMT"/>
                <w:lang w:val="cy-GB"/>
              </w:rPr>
              <w:t xml:space="preserve"> gweithgareddau hyn ei fwydo i’r trafodaethau yn y dyfodol ar sut bydd y ddarpariaeth ôl-16 yn cael ei chyflwyno yn ystod y blynyddoedd i ddod</w:t>
            </w:r>
            <w:r w:rsidR="00AD6FC1" w:rsidRPr="00531E3B">
              <w:rPr>
                <w:rFonts w:ascii="ArialMT" w:hAnsi="ArialMT" w:cs="ArialMT"/>
                <w:lang w:val="cy-GB"/>
              </w:rPr>
              <w:t>.</w:t>
            </w:r>
          </w:p>
        </w:tc>
      </w:tr>
    </w:tbl>
    <w:p w14:paraId="72902933" w14:textId="77777777" w:rsidR="00AD6FC1" w:rsidRPr="00531E3B" w:rsidRDefault="00AD6FC1" w:rsidP="00AD6FC1">
      <w:pPr>
        <w:spacing w:after="0" w:line="240" w:lineRule="auto"/>
        <w:rPr>
          <w:rFonts w:asciiTheme="minorHAnsi" w:hAnsiTheme="minorHAnsi"/>
          <w:sz w:val="22"/>
          <w:lang w:val="cy-GB"/>
        </w:rPr>
      </w:pPr>
    </w:p>
    <w:p w14:paraId="1F898B01" w14:textId="77777777" w:rsidR="00AD6FC1" w:rsidRPr="00531E3B" w:rsidRDefault="00AD6FC1" w:rsidP="00AD6FC1">
      <w:pPr>
        <w:spacing w:after="0" w:line="240" w:lineRule="auto"/>
        <w:rPr>
          <w:rFonts w:asciiTheme="minorHAnsi" w:hAnsiTheme="minorHAnsi"/>
          <w:sz w:val="22"/>
          <w:lang w:val="cy-GB"/>
        </w:rPr>
      </w:pPr>
      <w:r w:rsidRPr="00531E3B">
        <w:rPr>
          <w:rFonts w:asciiTheme="minorHAnsi" w:hAnsiTheme="minorHAnsi"/>
          <w:sz w:val="22"/>
          <w:lang w:val="cy-GB"/>
        </w:rPr>
        <w:br w:type="page"/>
      </w:r>
      <w:r w:rsidRPr="00531E3B">
        <w:rPr>
          <w:rFonts w:asciiTheme="minorHAnsi" w:hAnsiTheme="minorHAnsi"/>
          <w:sz w:val="22"/>
          <w:lang w:val="cy-GB"/>
        </w:rPr>
        <w:lastRenderedPageBreak/>
        <w:t xml:space="preserve"> </w:t>
      </w:r>
    </w:p>
    <w:p w14:paraId="7AA67A67" w14:textId="77777777" w:rsidR="00AD6FC1" w:rsidRPr="00531E3B" w:rsidRDefault="00AD6FC1" w:rsidP="00AD6FC1">
      <w:pPr>
        <w:spacing w:after="0" w:line="240" w:lineRule="auto"/>
        <w:rPr>
          <w:rFonts w:asciiTheme="minorHAnsi" w:hAnsiTheme="minorHAnsi"/>
          <w:sz w:val="22"/>
          <w:lang w:val="cy-GB"/>
        </w:rPr>
      </w:pPr>
    </w:p>
    <w:tbl>
      <w:tblPr>
        <w:tblStyle w:val="TableGrid"/>
        <w:tblW w:w="0" w:type="auto"/>
        <w:tblLook w:val="04A0" w:firstRow="1" w:lastRow="0" w:firstColumn="1" w:lastColumn="0" w:noHBand="0" w:noVBand="1"/>
      </w:tblPr>
      <w:tblGrid>
        <w:gridCol w:w="1759"/>
        <w:gridCol w:w="2814"/>
        <w:gridCol w:w="4727"/>
        <w:gridCol w:w="4648"/>
      </w:tblGrid>
      <w:tr w:rsidR="00347A97" w:rsidRPr="00531E3B" w14:paraId="439C0A61" w14:textId="77777777" w:rsidTr="00347A97">
        <w:tc>
          <w:tcPr>
            <w:tcW w:w="1759" w:type="dxa"/>
            <w:shd w:val="clear" w:color="auto" w:fill="000000" w:themeFill="text1"/>
          </w:tcPr>
          <w:p w14:paraId="5FB2C7D6" w14:textId="1EE786D4" w:rsidR="00347A97" w:rsidRPr="00531E3B" w:rsidRDefault="00347A97" w:rsidP="00AD6FC1">
            <w:pPr>
              <w:autoSpaceDE w:val="0"/>
              <w:autoSpaceDN w:val="0"/>
              <w:adjustRightInd w:val="0"/>
              <w:spacing w:beforeLines="50" w:before="120" w:afterLines="50" w:after="120"/>
              <w:rPr>
                <w:rFonts w:cs="Arial"/>
                <w:b/>
                <w:i/>
                <w:iCs/>
                <w:color w:val="FFFFFF" w:themeColor="background1"/>
                <w:szCs w:val="24"/>
                <w:lang w:val="cy-GB"/>
              </w:rPr>
            </w:pPr>
            <w:r w:rsidRPr="00531E3B">
              <w:rPr>
                <w:rFonts w:asciiTheme="minorHAnsi" w:hAnsiTheme="minorHAnsi"/>
                <w:sz w:val="22"/>
                <w:lang w:val="cy-GB"/>
              </w:rPr>
              <w:br w:type="page"/>
              <w:t xml:space="preserve"> </w:t>
            </w:r>
            <w:r w:rsidRPr="00531E3B">
              <w:rPr>
                <w:rFonts w:cs="Arial"/>
                <w:b/>
                <w:bCs/>
                <w:color w:val="FFFFFF" w:themeColor="background1"/>
                <w:szCs w:val="24"/>
                <w:lang w:val="cy-GB"/>
              </w:rPr>
              <w:t xml:space="preserve">Adran 2 </w:t>
            </w:r>
          </w:p>
        </w:tc>
        <w:tc>
          <w:tcPr>
            <w:tcW w:w="12189" w:type="dxa"/>
            <w:gridSpan w:val="3"/>
            <w:shd w:val="clear" w:color="auto" w:fill="000000" w:themeFill="text1"/>
          </w:tcPr>
          <w:p w14:paraId="68A957D9" w14:textId="3F99C3C6" w:rsidR="00347A97" w:rsidRPr="00531E3B" w:rsidRDefault="00347A97" w:rsidP="00AD6FC1">
            <w:pPr>
              <w:autoSpaceDE w:val="0"/>
              <w:autoSpaceDN w:val="0"/>
              <w:adjustRightInd w:val="0"/>
              <w:spacing w:beforeLines="50" w:before="120" w:afterLines="50" w:after="120"/>
              <w:rPr>
                <w:rFonts w:cs="Arial"/>
                <w:b/>
                <w:i/>
                <w:iCs/>
                <w:color w:val="FFFFFF" w:themeColor="background1"/>
                <w:szCs w:val="24"/>
                <w:lang w:val="cy-GB"/>
              </w:rPr>
            </w:pPr>
            <w:r w:rsidRPr="00531E3B">
              <w:rPr>
                <w:rFonts w:cs="Arial"/>
                <w:b/>
                <w:color w:val="FFFFFF" w:themeColor="background1"/>
                <w:szCs w:val="24"/>
                <w:lang w:val="cy-GB"/>
              </w:rPr>
              <w:t xml:space="preserve">Asesu pa mor dda fydd eich prosiect / gweithgaredd yn arwain at fanteision niferus i’n cymunedau ni ac yn cyfrannu at y nodau llesiant cenedlaethol (defnyddiwch </w:t>
            </w:r>
            <w:r w:rsidRPr="00531E3B">
              <w:rPr>
                <w:rFonts w:cs="Arial"/>
                <w:b/>
                <w:bCs/>
                <w:color w:val="FFFFFF" w:themeColor="background1"/>
                <w:szCs w:val="24"/>
                <w:lang w:val="cy-GB"/>
              </w:rPr>
              <w:t>Atodiad 1 i’ch helpu chi</w:t>
            </w:r>
            <w:r w:rsidRPr="00531E3B">
              <w:rPr>
                <w:rFonts w:cs="Arial"/>
                <w:b/>
                <w:color w:val="FFFFFF" w:themeColor="background1"/>
                <w:szCs w:val="24"/>
                <w:lang w:val="cy-GB"/>
              </w:rPr>
              <w:t>).</w:t>
            </w:r>
          </w:p>
        </w:tc>
      </w:tr>
      <w:tr w:rsidR="00347A97" w:rsidRPr="00531E3B" w14:paraId="05BAF369" w14:textId="77777777" w:rsidTr="00347A97">
        <w:trPr>
          <w:trHeight w:val="307"/>
        </w:trPr>
        <w:tc>
          <w:tcPr>
            <w:tcW w:w="4573" w:type="dxa"/>
            <w:gridSpan w:val="2"/>
            <w:shd w:val="clear" w:color="auto" w:fill="BFBFBF" w:themeFill="background1" w:themeFillShade="BF"/>
          </w:tcPr>
          <w:p w14:paraId="54471051" w14:textId="14CD583E" w:rsidR="00347A97" w:rsidRPr="00531E3B" w:rsidRDefault="00347A97" w:rsidP="00AD6FC1">
            <w:pPr>
              <w:autoSpaceDE w:val="0"/>
              <w:autoSpaceDN w:val="0"/>
              <w:adjustRightInd w:val="0"/>
              <w:rPr>
                <w:rFonts w:cs="Arial"/>
                <w:b/>
                <w:bCs/>
                <w:sz w:val="22"/>
                <w:lang w:val="cy-GB"/>
              </w:rPr>
            </w:pPr>
            <w:r w:rsidRPr="00531E3B">
              <w:rPr>
                <w:rFonts w:cs="Arial"/>
                <w:b/>
                <w:bCs/>
                <w:sz w:val="22"/>
                <w:lang w:val="cy-GB"/>
              </w:rPr>
              <w:t xml:space="preserve">Disgrifiad o’r nodau llesiant </w:t>
            </w:r>
          </w:p>
        </w:tc>
        <w:tc>
          <w:tcPr>
            <w:tcW w:w="4727" w:type="dxa"/>
            <w:shd w:val="clear" w:color="auto" w:fill="BFBFBF" w:themeFill="background1" w:themeFillShade="BF"/>
          </w:tcPr>
          <w:p w14:paraId="4549CE8A" w14:textId="4DA82765" w:rsidR="00347A97" w:rsidRPr="00531E3B" w:rsidRDefault="00347A97" w:rsidP="00AD6FC1">
            <w:pPr>
              <w:autoSpaceDE w:val="0"/>
              <w:autoSpaceDN w:val="0"/>
              <w:adjustRightInd w:val="0"/>
              <w:rPr>
                <w:rFonts w:cs="Arial"/>
                <w:b/>
                <w:bCs/>
                <w:sz w:val="22"/>
                <w:lang w:val="cy-GB"/>
              </w:rPr>
            </w:pPr>
            <w:r w:rsidRPr="00531E3B">
              <w:rPr>
                <w:rFonts w:cs="Arial"/>
                <w:b/>
                <w:bCs/>
                <w:sz w:val="22"/>
                <w:lang w:val="cy-GB"/>
              </w:rPr>
              <w:t>Sut bydd eich prosiect / gweithgaredd yn cyflawni manteision i’n cymunedau ni o dan y nodau llesiant cenedlaethol?</w:t>
            </w:r>
          </w:p>
        </w:tc>
        <w:tc>
          <w:tcPr>
            <w:tcW w:w="4648" w:type="dxa"/>
            <w:shd w:val="clear" w:color="auto" w:fill="BFBFBF" w:themeFill="background1" w:themeFillShade="BF"/>
          </w:tcPr>
          <w:p w14:paraId="3B85592D" w14:textId="532C1694" w:rsidR="00347A97" w:rsidRPr="00531E3B" w:rsidRDefault="00347A97" w:rsidP="00AD6FC1">
            <w:pPr>
              <w:autoSpaceDE w:val="0"/>
              <w:autoSpaceDN w:val="0"/>
              <w:adjustRightInd w:val="0"/>
              <w:rPr>
                <w:rFonts w:cs="Arial"/>
                <w:b/>
                <w:bCs/>
                <w:sz w:val="22"/>
                <w:lang w:val="cy-GB"/>
              </w:rPr>
            </w:pPr>
            <w:r w:rsidRPr="00531E3B">
              <w:rPr>
                <w:rFonts w:cs="Arial"/>
                <w:b/>
                <w:bCs/>
                <w:sz w:val="22"/>
                <w:lang w:val="cy-GB"/>
              </w:rPr>
              <w:t>Oes unrhyw ffordd o sicrhau cymaint o fanteision â phosib a lleihau unrhyw effeithiau negatif ar ein cymunedau ni (a chyfrannu at y nodau llesiant cenedlaethol)?</w:t>
            </w:r>
          </w:p>
        </w:tc>
      </w:tr>
      <w:tr w:rsidR="00347A97" w:rsidRPr="00531E3B" w14:paraId="51635B8C" w14:textId="77777777" w:rsidTr="00347A97">
        <w:trPr>
          <w:trHeight w:val="306"/>
        </w:trPr>
        <w:tc>
          <w:tcPr>
            <w:tcW w:w="4573" w:type="dxa"/>
            <w:gridSpan w:val="2"/>
          </w:tcPr>
          <w:p w14:paraId="1F1B1FE5" w14:textId="77777777" w:rsidR="00347A97" w:rsidRPr="00531E3B" w:rsidRDefault="00347A97" w:rsidP="00446FBB">
            <w:pPr>
              <w:autoSpaceDE w:val="0"/>
              <w:autoSpaceDN w:val="0"/>
              <w:adjustRightInd w:val="0"/>
              <w:rPr>
                <w:rFonts w:cs="Arial"/>
                <w:b/>
                <w:bCs/>
                <w:sz w:val="22"/>
                <w:lang w:val="cy-GB"/>
              </w:rPr>
            </w:pPr>
            <w:r w:rsidRPr="00531E3B">
              <w:rPr>
                <w:rFonts w:cs="Arial"/>
                <w:b/>
                <w:bCs/>
                <w:sz w:val="22"/>
                <w:lang w:val="cy-GB"/>
              </w:rPr>
              <w:t xml:space="preserve">Cymru lewyrchus </w:t>
            </w:r>
          </w:p>
          <w:p w14:paraId="7E598C7C" w14:textId="5A82046F" w:rsidR="00347A97" w:rsidRPr="00531E3B" w:rsidRDefault="00347A97" w:rsidP="00AD6FC1">
            <w:pPr>
              <w:autoSpaceDE w:val="0"/>
              <w:autoSpaceDN w:val="0"/>
              <w:adjustRightInd w:val="0"/>
              <w:rPr>
                <w:rFonts w:cs="Arial"/>
                <w:b/>
                <w:bCs/>
                <w:szCs w:val="24"/>
                <w:lang w:val="cy-GB"/>
              </w:rPr>
            </w:pPr>
            <w:r w:rsidRPr="00531E3B">
              <w:rPr>
                <w:rFonts w:ascii="Helvetica" w:hAnsi="Helvetica" w:cs="Times New Roman"/>
                <w:sz w:val="22"/>
                <w:lang w:val="cy-GB"/>
              </w:rPr>
              <w:t xml:space="preserve">Cymdeithas arloesol, gynhyrchiol, carbon isel sy’n cydnabod y terfynau sydd ar yr amgylchedd byd-eang ac sydd, o ganlyniad, yn defnyddio adnoddau mewn modd effeithlon a chymesur (gan gynnwys gweithredu ar newid yn yr hinsawdd); ac sy’n datblygu poblogaeth fedrus ac addysgedig mewn economi sy’n cynhyrchu cyfoeth ac yn cynnig </w:t>
            </w:r>
            <w:r w:rsidR="00326B08">
              <w:rPr>
                <w:rFonts w:ascii="Helvetica" w:hAnsi="Helvetica" w:cs="Times New Roman"/>
                <w:sz w:val="22"/>
                <w:lang w:val="cy-GB"/>
              </w:rPr>
              <w:t>cyfleoedd</w:t>
            </w:r>
            <w:r w:rsidRPr="00531E3B">
              <w:rPr>
                <w:rFonts w:ascii="Helvetica" w:hAnsi="Helvetica" w:cs="Times New Roman"/>
                <w:sz w:val="22"/>
                <w:lang w:val="cy-GB"/>
              </w:rPr>
              <w:t xml:space="preserve"> cyflogaeth, gan ganiatáu i bobl fanteisio ar y cyfoeth a gynhyrchir drwy gael gafael ar waith addas</w:t>
            </w:r>
            <w:r w:rsidRPr="00531E3B">
              <w:rPr>
                <w:rFonts w:cs="Arial"/>
                <w:sz w:val="22"/>
                <w:lang w:val="cy-GB"/>
              </w:rPr>
              <w:t>.</w:t>
            </w:r>
          </w:p>
        </w:tc>
        <w:tc>
          <w:tcPr>
            <w:tcW w:w="4727" w:type="dxa"/>
          </w:tcPr>
          <w:p w14:paraId="4C6F5E5E" w14:textId="5EFAE443" w:rsidR="00347A97" w:rsidRPr="00531E3B" w:rsidRDefault="00347A97" w:rsidP="00AD6FC1">
            <w:pPr>
              <w:autoSpaceDE w:val="0"/>
              <w:autoSpaceDN w:val="0"/>
              <w:adjustRightInd w:val="0"/>
              <w:rPr>
                <w:rFonts w:cs="Arial"/>
                <w:bCs/>
                <w:szCs w:val="24"/>
                <w:lang w:val="cy-GB"/>
              </w:rPr>
            </w:pPr>
            <w:r w:rsidRPr="00531E3B">
              <w:rPr>
                <w:rFonts w:cs="Arial"/>
                <w:bCs/>
                <w:sz w:val="22"/>
                <w:lang w:val="cy-GB"/>
              </w:rPr>
              <w:t xml:space="preserve">Mae’r prosiect wrth galon datblygu gweithlu medrus sy’n cael ei addysgu’n dda drwy ddarparu addysg 16-18 eithriadol. Bydd y bobl ifanc yma’n darparu’r oedolion medrus mae cyflogwyr yn chwilio amdanynt ac yn sail i dwf </w:t>
            </w:r>
            <w:r w:rsidR="00326B08">
              <w:rPr>
                <w:rFonts w:cs="Arial"/>
                <w:bCs/>
                <w:sz w:val="22"/>
                <w:lang w:val="cy-GB"/>
              </w:rPr>
              <w:t>cyfleoedd</w:t>
            </w:r>
            <w:r w:rsidRPr="00531E3B">
              <w:rPr>
                <w:rFonts w:cs="Arial"/>
                <w:bCs/>
                <w:sz w:val="22"/>
                <w:lang w:val="cy-GB"/>
              </w:rPr>
              <w:t xml:space="preserve"> cyflogaeth, yr economi a chyfoeth yn yr economi leol. Mae’r newidiadau a ffafrir yn seiliedig ar ddefnydd effeithlon o adnoddau drwy greu arbedion maint yn y ddarpariaeth addysgol.                      </w:t>
            </w:r>
          </w:p>
        </w:tc>
        <w:tc>
          <w:tcPr>
            <w:tcW w:w="4648" w:type="dxa"/>
          </w:tcPr>
          <w:p w14:paraId="67841696" w14:textId="19467B95" w:rsidR="00347A97" w:rsidRPr="00531E3B" w:rsidRDefault="00347A97" w:rsidP="00D25DF9">
            <w:pPr>
              <w:autoSpaceDE w:val="0"/>
              <w:autoSpaceDN w:val="0"/>
              <w:adjustRightInd w:val="0"/>
              <w:rPr>
                <w:rFonts w:cs="Arial"/>
                <w:bCs/>
                <w:szCs w:val="24"/>
                <w:lang w:val="cy-GB"/>
              </w:rPr>
            </w:pPr>
            <w:r w:rsidRPr="00531E3B">
              <w:rPr>
                <w:rFonts w:cs="Arial"/>
                <w:bCs/>
                <w:sz w:val="22"/>
                <w:lang w:val="cy-GB"/>
              </w:rPr>
              <w:t xml:space="preserve">Mae opsiynau </w:t>
            </w:r>
            <w:r w:rsidR="00D25DF9">
              <w:rPr>
                <w:rFonts w:cs="Arial"/>
                <w:bCs/>
                <w:sz w:val="22"/>
                <w:lang w:val="cy-GB"/>
              </w:rPr>
              <w:t>terfynol</w:t>
            </w:r>
            <w:r w:rsidRPr="00531E3B">
              <w:rPr>
                <w:rFonts w:cs="Arial"/>
                <w:bCs/>
                <w:sz w:val="22"/>
                <w:lang w:val="cy-GB"/>
              </w:rPr>
              <w:t xml:space="preserve"> y Cyngor yn mynd ati i sicrhau’r manteision gorau posib i bobl ifanc ein cymunedau ni drwy gynyddu’r dewis o bynciau i’w hastudio a chodi safonau cyrhaeddiad. Bydd cyfleusterau’n cael eu gwella a bydd </w:t>
            </w:r>
            <w:r w:rsidR="00326B08">
              <w:rPr>
                <w:rFonts w:cs="Arial"/>
                <w:bCs/>
                <w:sz w:val="22"/>
                <w:lang w:val="cy-GB"/>
              </w:rPr>
              <w:t>cyfleoedd</w:t>
            </w:r>
            <w:r w:rsidRPr="00531E3B">
              <w:rPr>
                <w:rFonts w:cs="Arial"/>
                <w:bCs/>
                <w:sz w:val="22"/>
                <w:lang w:val="cy-GB"/>
              </w:rPr>
              <w:t xml:space="preserve"> allgyrsiol yn cael eu hehangu. </w:t>
            </w:r>
          </w:p>
        </w:tc>
      </w:tr>
      <w:tr w:rsidR="00347A97" w:rsidRPr="00531E3B" w14:paraId="7AADBF56" w14:textId="77777777" w:rsidTr="00347A97">
        <w:trPr>
          <w:trHeight w:val="306"/>
        </w:trPr>
        <w:tc>
          <w:tcPr>
            <w:tcW w:w="4573" w:type="dxa"/>
            <w:gridSpan w:val="2"/>
          </w:tcPr>
          <w:p w14:paraId="1BA7766C" w14:textId="77777777" w:rsidR="00347A97" w:rsidRPr="00531E3B" w:rsidRDefault="00347A97" w:rsidP="00446FBB">
            <w:pPr>
              <w:autoSpaceDE w:val="0"/>
              <w:autoSpaceDN w:val="0"/>
              <w:adjustRightInd w:val="0"/>
              <w:rPr>
                <w:rFonts w:cs="Arial"/>
                <w:b/>
                <w:bCs/>
                <w:szCs w:val="24"/>
                <w:lang w:val="cy-GB"/>
              </w:rPr>
            </w:pPr>
            <w:r w:rsidRPr="00531E3B">
              <w:rPr>
                <w:rFonts w:cs="Arial"/>
                <w:b/>
                <w:bCs/>
                <w:szCs w:val="24"/>
                <w:lang w:val="cy-GB"/>
              </w:rPr>
              <w:t>Cymru gydnerth</w:t>
            </w:r>
          </w:p>
          <w:p w14:paraId="22D8D32A" w14:textId="0276CECD" w:rsidR="00347A97" w:rsidRPr="00531E3B" w:rsidRDefault="00347A97" w:rsidP="00AD6FC1">
            <w:pPr>
              <w:autoSpaceDE w:val="0"/>
              <w:autoSpaceDN w:val="0"/>
              <w:adjustRightInd w:val="0"/>
              <w:rPr>
                <w:rFonts w:cs="Arial"/>
                <w:b/>
                <w:bCs/>
                <w:szCs w:val="24"/>
                <w:lang w:val="cy-GB"/>
              </w:rPr>
            </w:pPr>
            <w:r w:rsidRPr="00531E3B">
              <w:rPr>
                <w:rFonts w:ascii="Helvetica" w:hAnsi="Helvetica" w:cs="Times New Roman"/>
                <w:szCs w:val="24"/>
                <w:lang w:val="cy-GB"/>
              </w:rPr>
              <w:t>Cenedl sy’n cynnal ac yn gwella amgylchedd naturiol bioamrywiol gydag ecosystemau iach gweithredol sy’n cynnal cydnerthedd cymdeithasol, economaidd ac ecolegol ynghyd â’r gallu i addasu i newid (er enghraifft newid yn yr hinsawdd)</w:t>
            </w:r>
            <w:r w:rsidRPr="00531E3B">
              <w:rPr>
                <w:rFonts w:cs="Arial"/>
                <w:szCs w:val="24"/>
                <w:lang w:val="cy-GB"/>
              </w:rPr>
              <w:t>.</w:t>
            </w:r>
          </w:p>
        </w:tc>
        <w:tc>
          <w:tcPr>
            <w:tcW w:w="4727" w:type="dxa"/>
          </w:tcPr>
          <w:p w14:paraId="7329C833" w14:textId="42D7FD38" w:rsidR="00347A97" w:rsidRPr="00531E3B" w:rsidRDefault="00347A97" w:rsidP="00AD6FC1">
            <w:pPr>
              <w:autoSpaceDE w:val="0"/>
              <w:autoSpaceDN w:val="0"/>
              <w:adjustRightInd w:val="0"/>
              <w:rPr>
                <w:rFonts w:cs="Arial"/>
                <w:bCs/>
                <w:szCs w:val="24"/>
                <w:lang w:val="cy-GB"/>
              </w:rPr>
            </w:pPr>
            <w:r w:rsidRPr="00531E3B">
              <w:rPr>
                <w:rFonts w:cs="Arial"/>
                <w:bCs/>
                <w:szCs w:val="24"/>
                <w:lang w:val="cy-GB"/>
              </w:rPr>
              <w:t xml:space="preserve">Bydd y prosiect yn rhesymoli’r seilwaith cludiant sy’n cefnogi addysg ôl-16 yn y Sir a thrwy hynny’n gwneud defnydd effeithlon o adnoddau, gan leihau ôl troed carbon a thrwy hynny gyfrannu at amgylchedd naturiol iachach. </w:t>
            </w:r>
          </w:p>
        </w:tc>
        <w:tc>
          <w:tcPr>
            <w:tcW w:w="4648" w:type="dxa"/>
          </w:tcPr>
          <w:p w14:paraId="24F2337B" w14:textId="08BC90F9" w:rsidR="00347A97" w:rsidRPr="005A6C49" w:rsidRDefault="00347A97" w:rsidP="00786503">
            <w:pPr>
              <w:autoSpaceDE w:val="0"/>
              <w:autoSpaceDN w:val="0"/>
              <w:adjustRightInd w:val="0"/>
              <w:rPr>
                <w:rFonts w:cs="Arial"/>
                <w:bCs/>
                <w:szCs w:val="24"/>
                <w:lang w:val="cy-GB"/>
              </w:rPr>
            </w:pPr>
            <w:r w:rsidRPr="005A6C49">
              <w:rPr>
                <w:rFonts w:cs="Arial"/>
                <w:bCs/>
                <w:szCs w:val="24"/>
                <w:lang w:val="cy-GB"/>
              </w:rPr>
              <w:t>Bydd</w:t>
            </w:r>
            <w:r w:rsidR="00786503" w:rsidRPr="005A6C49">
              <w:rPr>
                <w:rFonts w:cs="Arial"/>
                <w:bCs/>
                <w:szCs w:val="24"/>
                <w:lang w:val="cy-GB"/>
              </w:rPr>
              <w:t xml:space="preserve"> yr</w:t>
            </w:r>
            <w:r w:rsidRPr="005A6C49">
              <w:rPr>
                <w:rFonts w:cs="Arial"/>
                <w:bCs/>
                <w:szCs w:val="24"/>
                <w:lang w:val="cy-GB"/>
              </w:rPr>
              <w:t xml:space="preserve"> </w:t>
            </w:r>
            <w:r w:rsidR="00786503" w:rsidRPr="005A6C49">
              <w:rPr>
                <w:rFonts w:cs="Arial"/>
                <w:bCs/>
                <w:szCs w:val="24"/>
                <w:lang w:val="cy-GB"/>
              </w:rPr>
              <w:t xml:space="preserve">opsiynau terfynol </w:t>
            </w:r>
            <w:r w:rsidRPr="005A6C49">
              <w:rPr>
                <w:rFonts w:cs="Arial"/>
                <w:bCs/>
                <w:szCs w:val="24"/>
                <w:lang w:val="cy-GB"/>
              </w:rPr>
              <w:t xml:space="preserve">yn y prosiect yn ceisio sicrhau cymaint o fynediad â phosib at amrywiaeth eang o addysg o ansawdd uchel gyda chludiant wedi’i resymoli a gwerth da am arian.         </w:t>
            </w:r>
          </w:p>
        </w:tc>
      </w:tr>
      <w:tr w:rsidR="00347A97" w:rsidRPr="00531E3B" w14:paraId="06561291" w14:textId="77777777" w:rsidTr="00347A97">
        <w:trPr>
          <w:trHeight w:val="306"/>
        </w:trPr>
        <w:tc>
          <w:tcPr>
            <w:tcW w:w="4573" w:type="dxa"/>
            <w:gridSpan w:val="2"/>
          </w:tcPr>
          <w:p w14:paraId="3E1D1585" w14:textId="77777777" w:rsidR="00347A97" w:rsidRPr="00531E3B" w:rsidRDefault="00347A97" w:rsidP="00446FBB">
            <w:pPr>
              <w:autoSpaceDE w:val="0"/>
              <w:autoSpaceDN w:val="0"/>
              <w:adjustRightInd w:val="0"/>
              <w:rPr>
                <w:rFonts w:cs="Arial"/>
                <w:b/>
                <w:bCs/>
                <w:szCs w:val="24"/>
                <w:lang w:val="cy-GB"/>
              </w:rPr>
            </w:pPr>
            <w:r w:rsidRPr="00531E3B">
              <w:rPr>
                <w:rFonts w:cs="Arial"/>
                <w:b/>
                <w:bCs/>
                <w:szCs w:val="24"/>
                <w:lang w:val="cy-GB"/>
              </w:rPr>
              <w:t>Cymru iachach</w:t>
            </w:r>
          </w:p>
          <w:p w14:paraId="621312DA" w14:textId="7CCF57B2" w:rsidR="00347A97" w:rsidRPr="00531E3B" w:rsidRDefault="00347A97" w:rsidP="00AD6FC1">
            <w:pPr>
              <w:autoSpaceDE w:val="0"/>
              <w:autoSpaceDN w:val="0"/>
              <w:adjustRightInd w:val="0"/>
              <w:rPr>
                <w:rFonts w:cs="Arial"/>
                <w:b/>
                <w:bCs/>
                <w:szCs w:val="24"/>
                <w:lang w:val="cy-GB"/>
              </w:rPr>
            </w:pPr>
            <w:r w:rsidRPr="00531E3B">
              <w:rPr>
                <w:rFonts w:ascii="Helvetica" w:hAnsi="Helvetica" w:cs="Times New Roman"/>
                <w:szCs w:val="24"/>
                <w:lang w:val="cy-GB"/>
              </w:rPr>
              <w:t xml:space="preserve">Cymdeithas lle mae llesiant corfforol a meddyliol pobl cystal â phosib a lle deellir dewisiadau ac ymddygiadau sydd </w:t>
            </w:r>
            <w:r w:rsidRPr="00531E3B">
              <w:rPr>
                <w:rFonts w:ascii="Helvetica" w:hAnsi="Helvetica" w:cs="Times New Roman"/>
                <w:szCs w:val="24"/>
                <w:lang w:val="cy-GB"/>
              </w:rPr>
              <w:lastRenderedPageBreak/>
              <w:t>o fudd i iechyd yn y dyfodol</w:t>
            </w:r>
            <w:r w:rsidRPr="00531E3B">
              <w:rPr>
                <w:rFonts w:cs="Arial"/>
                <w:szCs w:val="24"/>
                <w:lang w:val="cy-GB"/>
              </w:rPr>
              <w:t>.</w:t>
            </w:r>
          </w:p>
        </w:tc>
        <w:tc>
          <w:tcPr>
            <w:tcW w:w="4727" w:type="dxa"/>
          </w:tcPr>
          <w:p w14:paraId="10C70D3D" w14:textId="264C4019" w:rsidR="00347A97" w:rsidRPr="00531E3B" w:rsidRDefault="005A6C49" w:rsidP="00AD6FC1">
            <w:pPr>
              <w:autoSpaceDE w:val="0"/>
              <w:autoSpaceDN w:val="0"/>
              <w:adjustRightInd w:val="0"/>
              <w:rPr>
                <w:rFonts w:cs="Arial"/>
                <w:bCs/>
                <w:szCs w:val="24"/>
                <w:lang w:val="cy-GB"/>
              </w:rPr>
            </w:pPr>
            <w:r w:rsidRPr="005A6C49">
              <w:rPr>
                <w:rFonts w:cs="Arial"/>
                <w:bCs/>
                <w:szCs w:val="24"/>
                <w:lang w:val="cy-GB"/>
              </w:rPr>
              <w:lastRenderedPageBreak/>
              <w:t xml:space="preserve">Bydd yr opsiynau terfynol yn </w:t>
            </w:r>
            <w:r w:rsidR="00347A97" w:rsidRPr="00531E3B">
              <w:rPr>
                <w:rFonts w:cs="Arial"/>
                <w:bCs/>
                <w:szCs w:val="24"/>
                <w:lang w:val="cy-GB"/>
              </w:rPr>
              <w:t xml:space="preserve">creu lleoliadau 16-18 mwy gyda grwpiau dysgu hyfyw. Mae ymchwil wedi dangos bod deinameg a’r rhyngweithio mewn unedau </w:t>
            </w:r>
            <w:r w:rsidR="00347A97" w:rsidRPr="00531E3B">
              <w:rPr>
                <w:rFonts w:cs="Arial"/>
                <w:bCs/>
                <w:szCs w:val="24"/>
                <w:lang w:val="cy-GB"/>
              </w:rPr>
              <w:lastRenderedPageBreak/>
              <w:t xml:space="preserve">mwy yn cael effaith bositif ar y profiad dysgu gan arwain at safonau uwch a gwella llesiant. Mae potensial i gynyddu’r cymryd rhan mewn gweithgareddau corfforol a fydd, yn ei dro, yn cael effaith bositif ar lesiant.                                      </w:t>
            </w:r>
          </w:p>
        </w:tc>
        <w:tc>
          <w:tcPr>
            <w:tcW w:w="4648" w:type="dxa"/>
          </w:tcPr>
          <w:p w14:paraId="3F53A10C" w14:textId="57DAA545" w:rsidR="00347A97" w:rsidRPr="00531E3B" w:rsidRDefault="00347A97" w:rsidP="00AD6FC1">
            <w:pPr>
              <w:autoSpaceDE w:val="0"/>
              <w:autoSpaceDN w:val="0"/>
              <w:adjustRightInd w:val="0"/>
              <w:rPr>
                <w:rFonts w:cs="Arial"/>
                <w:bCs/>
                <w:szCs w:val="24"/>
                <w:lang w:val="cy-GB"/>
              </w:rPr>
            </w:pPr>
            <w:r w:rsidRPr="00531E3B">
              <w:rPr>
                <w:rFonts w:cs="Arial"/>
                <w:bCs/>
                <w:szCs w:val="24"/>
                <w:lang w:val="cy-GB"/>
              </w:rPr>
              <w:lastRenderedPageBreak/>
              <w:t xml:space="preserve">Bydd creu lleoliadau mwy ar gyfer ôl-16 yn galluogi’r cymunedau dysgu i ddarparu mwy o weithgareddau corfforol a diwylliannol yn ystod yr wythnos waith i </w:t>
            </w:r>
            <w:r w:rsidRPr="00531E3B">
              <w:rPr>
                <w:rFonts w:cs="Arial"/>
                <w:bCs/>
                <w:szCs w:val="24"/>
                <w:lang w:val="cy-GB"/>
              </w:rPr>
              <w:lastRenderedPageBreak/>
              <w:t xml:space="preserve">sicrhau cydbwysedd gyda gofynion academaidd a thrwy hynny wella llesiant y dysgwyr. </w:t>
            </w:r>
          </w:p>
        </w:tc>
      </w:tr>
      <w:tr w:rsidR="00347A97" w:rsidRPr="00531E3B" w14:paraId="13EFF9FE" w14:textId="77777777" w:rsidTr="00347A97">
        <w:trPr>
          <w:trHeight w:val="306"/>
        </w:trPr>
        <w:tc>
          <w:tcPr>
            <w:tcW w:w="4573" w:type="dxa"/>
            <w:gridSpan w:val="2"/>
          </w:tcPr>
          <w:p w14:paraId="640AC088" w14:textId="77777777" w:rsidR="00347A97" w:rsidRPr="00531E3B" w:rsidRDefault="00347A97" w:rsidP="00446FBB">
            <w:pPr>
              <w:autoSpaceDE w:val="0"/>
              <w:autoSpaceDN w:val="0"/>
              <w:adjustRightInd w:val="0"/>
              <w:rPr>
                <w:rFonts w:cs="Arial"/>
                <w:b/>
                <w:bCs/>
                <w:szCs w:val="24"/>
                <w:lang w:val="cy-GB"/>
              </w:rPr>
            </w:pPr>
            <w:r w:rsidRPr="00531E3B">
              <w:rPr>
                <w:rFonts w:cs="Arial"/>
                <w:b/>
                <w:bCs/>
                <w:szCs w:val="24"/>
                <w:lang w:val="cy-GB"/>
              </w:rPr>
              <w:lastRenderedPageBreak/>
              <w:t xml:space="preserve">Cymru sy’n fwy cyfartal </w:t>
            </w:r>
          </w:p>
          <w:p w14:paraId="08700331" w14:textId="0B890597" w:rsidR="00347A97" w:rsidRPr="00531E3B" w:rsidRDefault="00347A97" w:rsidP="00AD6FC1">
            <w:pPr>
              <w:autoSpaceDE w:val="0"/>
              <w:autoSpaceDN w:val="0"/>
              <w:adjustRightInd w:val="0"/>
              <w:rPr>
                <w:rFonts w:cs="Arial"/>
                <w:b/>
                <w:bCs/>
                <w:szCs w:val="24"/>
                <w:lang w:val="cy-GB"/>
              </w:rPr>
            </w:pPr>
            <w:r w:rsidRPr="00531E3B">
              <w:rPr>
                <w:rFonts w:ascii="Helvetica" w:hAnsi="Helvetica" w:cs="Times New Roman"/>
                <w:szCs w:val="24"/>
                <w:lang w:val="cy-GB"/>
              </w:rPr>
              <w:t>Cymdeithas sy’n galluogi pobl i gyflawni eu potensial ni waeth beth fo’u cefndir neu eu hamgylchiadau (gan gynnwys eu cefndir a’u hamgylchiadau cymdeithasol-economaidd</w:t>
            </w:r>
            <w:r w:rsidRPr="00531E3B">
              <w:rPr>
                <w:rFonts w:cs="Arial"/>
                <w:szCs w:val="24"/>
                <w:lang w:val="cy-GB"/>
              </w:rPr>
              <w:t>).</w:t>
            </w:r>
          </w:p>
        </w:tc>
        <w:tc>
          <w:tcPr>
            <w:tcW w:w="4727" w:type="dxa"/>
          </w:tcPr>
          <w:p w14:paraId="4C373695" w14:textId="31893578" w:rsidR="00347A97" w:rsidRPr="00531E3B" w:rsidRDefault="00347A97" w:rsidP="00AD6FC1">
            <w:pPr>
              <w:autoSpaceDE w:val="0"/>
              <w:autoSpaceDN w:val="0"/>
              <w:adjustRightInd w:val="0"/>
              <w:rPr>
                <w:rFonts w:cs="Arial"/>
                <w:bCs/>
                <w:szCs w:val="24"/>
                <w:lang w:val="cy-GB"/>
              </w:rPr>
            </w:pPr>
            <w:r w:rsidRPr="00531E3B">
              <w:rPr>
                <w:rFonts w:cs="Arial"/>
                <w:bCs/>
                <w:szCs w:val="24"/>
                <w:lang w:val="cy-GB"/>
              </w:rPr>
              <w:t>Mae hwn yn ffactor allweddol yn yr adolygiad – creu canlyniad lle bydd pob person ifanc 16-18 oed, heb ystyried cefndir, amgylchiadau na daearyddiaeth, yn gallu mwynhau mynediad at yr un amrywiaeth eang o gyfl</w:t>
            </w:r>
            <w:r w:rsidR="00326B08">
              <w:rPr>
                <w:rFonts w:cs="Arial"/>
                <w:bCs/>
                <w:szCs w:val="24"/>
                <w:lang w:val="cy-GB"/>
              </w:rPr>
              <w:t>efydd</w:t>
            </w:r>
            <w:r w:rsidRPr="00531E3B">
              <w:rPr>
                <w:rFonts w:cs="Arial"/>
                <w:bCs/>
                <w:szCs w:val="24"/>
                <w:lang w:val="cy-GB"/>
              </w:rPr>
              <w:t xml:space="preserve"> addysgol o ansawdd uchel. </w:t>
            </w:r>
          </w:p>
        </w:tc>
        <w:tc>
          <w:tcPr>
            <w:tcW w:w="4648" w:type="dxa"/>
          </w:tcPr>
          <w:p w14:paraId="7D35CC6A" w14:textId="443D9855" w:rsidR="00347A97" w:rsidRPr="00531E3B" w:rsidRDefault="00347A97" w:rsidP="00AD6FC1">
            <w:pPr>
              <w:autoSpaceDE w:val="0"/>
              <w:autoSpaceDN w:val="0"/>
              <w:adjustRightInd w:val="0"/>
              <w:rPr>
                <w:rFonts w:cs="Arial"/>
                <w:bCs/>
                <w:szCs w:val="24"/>
                <w:lang w:val="cy-GB"/>
              </w:rPr>
            </w:pPr>
            <w:r w:rsidRPr="00531E3B">
              <w:rPr>
                <w:rFonts w:cs="Arial"/>
                <w:bCs/>
                <w:szCs w:val="24"/>
                <w:lang w:val="cy-GB"/>
              </w:rPr>
              <w:t>Mae’r prosiect yn ceisio sicrhau cymaint o gyfl</w:t>
            </w:r>
            <w:r w:rsidR="00326B08">
              <w:rPr>
                <w:rFonts w:cs="Arial"/>
                <w:bCs/>
                <w:szCs w:val="24"/>
                <w:lang w:val="cy-GB"/>
              </w:rPr>
              <w:t>efydd</w:t>
            </w:r>
            <w:r w:rsidRPr="00531E3B">
              <w:rPr>
                <w:rFonts w:cs="Arial"/>
                <w:bCs/>
                <w:szCs w:val="24"/>
                <w:lang w:val="cy-GB"/>
              </w:rPr>
              <w:t xml:space="preserve"> â phosib i bobl ifanc o’n cefndiroedd mwy difreintiedig ni gael mynediad at ystod lawn o lwybrau cynnydd ôl-16 gan ddarparu i bob dysgwr lwybr posib y gellir ei wireddu tuag at ei ddyfodol.          </w:t>
            </w:r>
          </w:p>
        </w:tc>
      </w:tr>
      <w:tr w:rsidR="00347A97" w:rsidRPr="00531E3B" w14:paraId="16EF3AC8" w14:textId="77777777" w:rsidTr="00347A97">
        <w:trPr>
          <w:trHeight w:val="306"/>
        </w:trPr>
        <w:tc>
          <w:tcPr>
            <w:tcW w:w="4573" w:type="dxa"/>
            <w:gridSpan w:val="2"/>
          </w:tcPr>
          <w:p w14:paraId="785645EF" w14:textId="2D4156B7" w:rsidR="00347A97" w:rsidRPr="00531E3B" w:rsidRDefault="00347A97" w:rsidP="00AD6FC1">
            <w:pPr>
              <w:autoSpaceDE w:val="0"/>
              <w:autoSpaceDN w:val="0"/>
              <w:adjustRightInd w:val="0"/>
              <w:rPr>
                <w:rFonts w:cs="Arial"/>
                <w:b/>
                <w:bCs/>
                <w:szCs w:val="24"/>
                <w:lang w:val="cy-GB"/>
              </w:rPr>
            </w:pPr>
            <w:r w:rsidRPr="00531E3B">
              <w:rPr>
                <w:rFonts w:cs="Arial"/>
                <w:b/>
                <w:bCs/>
                <w:szCs w:val="24"/>
                <w:lang w:val="cy-GB"/>
              </w:rPr>
              <w:t xml:space="preserve">Cymru o gymunedau cydlynus </w:t>
            </w:r>
            <w:r w:rsidRPr="00531E3B">
              <w:rPr>
                <w:rFonts w:cs="Arial"/>
                <w:szCs w:val="24"/>
                <w:lang w:val="cy-GB"/>
              </w:rPr>
              <w:t>Cymunedau atyniadol, hyfyw a diogel sydd â chysylltiadau da.</w:t>
            </w:r>
          </w:p>
        </w:tc>
        <w:tc>
          <w:tcPr>
            <w:tcW w:w="4727" w:type="dxa"/>
          </w:tcPr>
          <w:p w14:paraId="20C5D8AA" w14:textId="1AD26FB5" w:rsidR="00347A97" w:rsidRPr="00531E3B" w:rsidRDefault="00347A97" w:rsidP="00AD6FC1">
            <w:pPr>
              <w:autoSpaceDE w:val="0"/>
              <w:autoSpaceDN w:val="0"/>
              <w:adjustRightInd w:val="0"/>
              <w:rPr>
                <w:rFonts w:cs="Arial"/>
                <w:bCs/>
                <w:szCs w:val="24"/>
                <w:lang w:val="cy-GB"/>
              </w:rPr>
            </w:pPr>
            <w:r w:rsidRPr="00531E3B">
              <w:rPr>
                <w:rFonts w:cs="Arial"/>
                <w:bCs/>
                <w:szCs w:val="24"/>
                <w:lang w:val="cy-GB"/>
              </w:rPr>
              <w:t xml:space="preserve">Mae’r gymuned ôl-16 bresennol ar wasgar a nod y prosiect yw dod â’r dysgwyr o leoliadau amrywiol at ei gilydd mewn darpariaeth ddysgu sydd wedi’i chynllunio’n dda ochr yn ochr â chyfoedion o bob rhan o’r Sir, </w:t>
            </w:r>
            <w:r w:rsidR="005A6C49">
              <w:rPr>
                <w:rFonts w:cs="Arial"/>
                <w:bCs/>
                <w:szCs w:val="24"/>
                <w:lang w:val="cy-GB"/>
              </w:rPr>
              <w:t>naill ai drwy uno neu gydweithredu ehangach. Byddai hyn yn e</w:t>
            </w:r>
            <w:r w:rsidRPr="00531E3B">
              <w:rPr>
                <w:rFonts w:cs="Arial"/>
                <w:bCs/>
                <w:szCs w:val="24"/>
                <w:lang w:val="cy-GB"/>
              </w:rPr>
              <w:t>hangu eu rhyngweithio cymdeithasol a chynyddu cysylltiadau pobl ifanc o wahanol gymunedau ledled y Sir.</w:t>
            </w:r>
          </w:p>
        </w:tc>
        <w:tc>
          <w:tcPr>
            <w:tcW w:w="4648" w:type="dxa"/>
          </w:tcPr>
          <w:p w14:paraId="6115A887" w14:textId="36C1E9B4" w:rsidR="00347A97" w:rsidRPr="00531E3B" w:rsidRDefault="00347A97" w:rsidP="00AD6FC1">
            <w:pPr>
              <w:autoSpaceDE w:val="0"/>
              <w:autoSpaceDN w:val="0"/>
              <w:adjustRightInd w:val="0"/>
              <w:rPr>
                <w:rFonts w:cs="Arial"/>
                <w:bCs/>
                <w:szCs w:val="24"/>
                <w:lang w:val="cy-GB"/>
              </w:rPr>
            </w:pPr>
            <w:r w:rsidRPr="00531E3B">
              <w:rPr>
                <w:rFonts w:cs="Arial"/>
                <w:bCs/>
                <w:szCs w:val="24"/>
                <w:lang w:val="cy-GB"/>
              </w:rPr>
              <w:t>Mae’r prosiect yn ceisio sicrhau cymaint o gyfl</w:t>
            </w:r>
            <w:r w:rsidR="00326B08">
              <w:rPr>
                <w:rFonts w:cs="Arial"/>
                <w:bCs/>
                <w:szCs w:val="24"/>
                <w:lang w:val="cy-GB"/>
              </w:rPr>
              <w:t>efydd</w:t>
            </w:r>
            <w:r w:rsidRPr="00531E3B">
              <w:rPr>
                <w:rFonts w:cs="Arial"/>
                <w:bCs/>
                <w:szCs w:val="24"/>
                <w:lang w:val="cy-GB"/>
              </w:rPr>
              <w:t xml:space="preserve"> â phosib ar gyfer dysgu o ansawdd uchel mewn lleoliadau hyfyw yn ariannol, diogel, gyda chyfleusterau rhagorol, a lle mae perthnasoedd cadarn yn bodoli rhwng staff a dysgwyr.</w:t>
            </w:r>
          </w:p>
        </w:tc>
      </w:tr>
      <w:tr w:rsidR="00347A97" w:rsidRPr="00531E3B" w14:paraId="0CEDF1E8" w14:textId="77777777" w:rsidTr="00347A97">
        <w:trPr>
          <w:trHeight w:val="306"/>
        </w:trPr>
        <w:tc>
          <w:tcPr>
            <w:tcW w:w="4573" w:type="dxa"/>
            <w:gridSpan w:val="2"/>
          </w:tcPr>
          <w:p w14:paraId="60CEE7D2" w14:textId="77777777" w:rsidR="00347A97" w:rsidRPr="00531E3B" w:rsidRDefault="00347A97" w:rsidP="00446FBB">
            <w:pPr>
              <w:autoSpaceDE w:val="0"/>
              <w:autoSpaceDN w:val="0"/>
              <w:adjustRightInd w:val="0"/>
              <w:rPr>
                <w:rFonts w:cs="Arial"/>
                <w:b/>
                <w:bCs/>
                <w:szCs w:val="24"/>
                <w:lang w:val="cy-GB"/>
              </w:rPr>
            </w:pPr>
            <w:r w:rsidRPr="00531E3B">
              <w:rPr>
                <w:rFonts w:cs="Arial"/>
                <w:b/>
                <w:bCs/>
                <w:szCs w:val="24"/>
                <w:lang w:val="cy-GB"/>
              </w:rPr>
              <w:t xml:space="preserve">Cymru â diwylliant bywiog lle mae’r Gymraeg yn ffynnu             </w:t>
            </w:r>
          </w:p>
          <w:p w14:paraId="36421EB2" w14:textId="7CA04E6F" w:rsidR="00347A97" w:rsidRPr="00531E3B" w:rsidRDefault="00347A97" w:rsidP="00AD6FC1">
            <w:pPr>
              <w:autoSpaceDE w:val="0"/>
              <w:autoSpaceDN w:val="0"/>
              <w:adjustRightInd w:val="0"/>
              <w:rPr>
                <w:rFonts w:cs="Arial"/>
                <w:b/>
                <w:bCs/>
                <w:szCs w:val="24"/>
                <w:lang w:val="cy-GB"/>
              </w:rPr>
            </w:pPr>
            <w:r w:rsidRPr="00531E3B">
              <w:rPr>
                <w:rFonts w:ascii="Helvetica" w:hAnsi="Helvetica" w:cs="Times New Roman"/>
                <w:szCs w:val="24"/>
                <w:lang w:val="cy-GB"/>
              </w:rPr>
              <w:t>Cymdeithas sy’n hyrwyddo ac yn gwarchod diwylliant, treftadaeth a’r Gymraeg ac sy’n annog pobl i gyfranogi yn y celfyddydau, a chwaraeon a gweithgareddau hamdden</w:t>
            </w:r>
            <w:r w:rsidRPr="00531E3B">
              <w:rPr>
                <w:rFonts w:cs="Arial"/>
                <w:szCs w:val="24"/>
                <w:lang w:val="cy-GB"/>
              </w:rPr>
              <w:t>.</w:t>
            </w:r>
          </w:p>
        </w:tc>
        <w:tc>
          <w:tcPr>
            <w:tcW w:w="4727" w:type="dxa"/>
          </w:tcPr>
          <w:p w14:paraId="21A05CEC" w14:textId="3EEE759A" w:rsidR="00347A97" w:rsidRPr="00531E3B" w:rsidRDefault="00347A97" w:rsidP="00AD6FC1">
            <w:pPr>
              <w:autoSpaceDE w:val="0"/>
              <w:autoSpaceDN w:val="0"/>
              <w:adjustRightInd w:val="0"/>
              <w:rPr>
                <w:rFonts w:cs="Arial"/>
                <w:bCs/>
                <w:szCs w:val="24"/>
                <w:lang w:val="cy-GB"/>
              </w:rPr>
            </w:pPr>
            <w:r w:rsidRPr="00531E3B">
              <w:rPr>
                <w:rFonts w:cs="Arial"/>
                <w:bCs/>
                <w:szCs w:val="24"/>
                <w:lang w:val="cy-GB"/>
              </w:rPr>
              <w:t>Bydd y dimensiwn allgyrsiol a’r ymgysylltu ehangach â dysgwyr 16-18 yn y celfyddydau a chwaraeon yn rhan o unrhyw gynlluniau datblygu. Nodwyd diffyg chwaraeon fel gwendid yn y cwricwlwm ôl-16 presennol gan y dysgwyr a bydd yn cael sylw gan y cysyniadau a ffafrir.</w:t>
            </w:r>
          </w:p>
        </w:tc>
        <w:tc>
          <w:tcPr>
            <w:tcW w:w="4648" w:type="dxa"/>
          </w:tcPr>
          <w:p w14:paraId="20197D70" w14:textId="0DC73DC5" w:rsidR="00347A97" w:rsidRPr="00531E3B" w:rsidRDefault="00347A97" w:rsidP="00AD6FC1">
            <w:pPr>
              <w:autoSpaceDE w:val="0"/>
              <w:autoSpaceDN w:val="0"/>
              <w:adjustRightInd w:val="0"/>
              <w:rPr>
                <w:rFonts w:cs="Arial"/>
                <w:bCs/>
                <w:szCs w:val="24"/>
                <w:lang w:val="cy-GB"/>
              </w:rPr>
            </w:pPr>
            <w:r w:rsidRPr="00531E3B">
              <w:rPr>
                <w:rFonts w:cs="Arial"/>
                <w:bCs/>
                <w:szCs w:val="24"/>
                <w:lang w:val="cy-GB"/>
              </w:rPr>
              <w:t xml:space="preserve">Bydd y prosiect yn mynd ati i gefnogi darpariaeth ôl-16 cyfrwng Cymraeg lewyrchus mewn partneriaeth ag ysgolion yn RhCT gyda chynlluniau tymor hir i ehangu’r niferoedd yn y sector hwn. </w:t>
            </w:r>
          </w:p>
        </w:tc>
      </w:tr>
      <w:tr w:rsidR="00347A97" w:rsidRPr="00531E3B" w14:paraId="0A586310" w14:textId="77777777" w:rsidTr="00347A97">
        <w:trPr>
          <w:trHeight w:val="306"/>
        </w:trPr>
        <w:tc>
          <w:tcPr>
            <w:tcW w:w="4573" w:type="dxa"/>
            <w:gridSpan w:val="2"/>
          </w:tcPr>
          <w:p w14:paraId="2DA30B85" w14:textId="77777777" w:rsidR="00347A97" w:rsidRPr="00531E3B" w:rsidRDefault="00347A97" w:rsidP="00446FBB">
            <w:pPr>
              <w:autoSpaceDE w:val="0"/>
              <w:autoSpaceDN w:val="0"/>
              <w:adjustRightInd w:val="0"/>
              <w:rPr>
                <w:rFonts w:cs="Arial"/>
                <w:b/>
                <w:bCs/>
                <w:szCs w:val="24"/>
                <w:lang w:val="cy-GB"/>
              </w:rPr>
            </w:pPr>
            <w:r w:rsidRPr="00531E3B">
              <w:rPr>
                <w:rFonts w:cs="Arial"/>
                <w:b/>
                <w:bCs/>
                <w:szCs w:val="24"/>
                <w:lang w:val="cy-GB"/>
              </w:rPr>
              <w:lastRenderedPageBreak/>
              <w:t>Cymru sy’n gyfrifol ar lefel fyd-eang</w:t>
            </w:r>
          </w:p>
          <w:p w14:paraId="25E5CE44" w14:textId="62FDAC41" w:rsidR="00347A97" w:rsidRPr="00531E3B" w:rsidRDefault="00347A97" w:rsidP="00AD6FC1">
            <w:pPr>
              <w:autoSpaceDE w:val="0"/>
              <w:autoSpaceDN w:val="0"/>
              <w:adjustRightInd w:val="0"/>
              <w:rPr>
                <w:rFonts w:cs="Arial"/>
                <w:b/>
                <w:bCs/>
                <w:szCs w:val="24"/>
                <w:lang w:val="cy-GB"/>
              </w:rPr>
            </w:pPr>
            <w:r w:rsidRPr="00531E3B">
              <w:rPr>
                <w:rFonts w:ascii="Helvetica" w:hAnsi="Helvetica" w:cs="Times New Roman"/>
                <w:szCs w:val="24"/>
                <w:lang w:val="cy-GB"/>
              </w:rPr>
              <w:t>Cenedl sydd, wrth iddi wneud unrhyw beth i wella llesiant economaidd, cymdeithasol, amgylcheddol a diwylliannol Cymru, yn ystyried a allai gwneud peth o’r fath gyfrannu’n gadarnhaol at lesiant byd-eang</w:t>
            </w:r>
            <w:r w:rsidRPr="00531E3B">
              <w:rPr>
                <w:rFonts w:cs="Arial"/>
                <w:szCs w:val="24"/>
                <w:lang w:val="cy-GB"/>
              </w:rPr>
              <w:t>.</w:t>
            </w:r>
          </w:p>
        </w:tc>
        <w:tc>
          <w:tcPr>
            <w:tcW w:w="4727" w:type="dxa"/>
          </w:tcPr>
          <w:p w14:paraId="7C26C7E3" w14:textId="1F13EB36" w:rsidR="00347A97" w:rsidRPr="00531E3B" w:rsidRDefault="00347A97" w:rsidP="005A6C49">
            <w:pPr>
              <w:autoSpaceDE w:val="0"/>
              <w:autoSpaceDN w:val="0"/>
              <w:adjustRightInd w:val="0"/>
              <w:rPr>
                <w:rFonts w:cs="Arial"/>
                <w:bCs/>
                <w:szCs w:val="24"/>
                <w:lang w:val="cy-GB"/>
              </w:rPr>
            </w:pPr>
            <w:r w:rsidRPr="00531E3B">
              <w:rPr>
                <w:rFonts w:cs="Arial"/>
                <w:bCs/>
                <w:szCs w:val="24"/>
                <w:lang w:val="cy-GB"/>
              </w:rPr>
              <w:t xml:space="preserve">Mae’r elfen Tystysgrif Her Sgiliau Uwch sy’n rhan o Fagloriaeth Cymru wedi’i hadolygu’n cael ei dilyn gan yr holl ddysgwyr 16-18 ledled Pen-y-bont ar Ogwr a bydd hyn yn parhau wrth ddatblygu’r </w:t>
            </w:r>
            <w:r w:rsidR="005A6C49">
              <w:rPr>
                <w:rFonts w:cs="Arial"/>
                <w:bCs/>
                <w:szCs w:val="24"/>
                <w:lang w:val="cy-GB"/>
              </w:rPr>
              <w:t>opsiynau terfynol</w:t>
            </w:r>
            <w:r w:rsidRPr="00531E3B">
              <w:rPr>
                <w:rFonts w:cs="Arial"/>
                <w:bCs/>
                <w:szCs w:val="24"/>
                <w:lang w:val="cy-GB"/>
              </w:rPr>
              <w:t xml:space="preserve">. O ganlyniad, bydd yr holl fyfyrwyr yn cymryd rhan yn yr Her Fyd-eang, un o’r pedair her sy’n rhan o’r cymhwyster.                    </w:t>
            </w:r>
          </w:p>
        </w:tc>
        <w:tc>
          <w:tcPr>
            <w:tcW w:w="4648" w:type="dxa"/>
          </w:tcPr>
          <w:p w14:paraId="76CF50B7" w14:textId="7A16F8E2" w:rsidR="00347A97" w:rsidRPr="00531E3B" w:rsidRDefault="00347A97" w:rsidP="00AD6FC1">
            <w:pPr>
              <w:autoSpaceDE w:val="0"/>
              <w:autoSpaceDN w:val="0"/>
              <w:adjustRightInd w:val="0"/>
              <w:rPr>
                <w:rFonts w:cs="Arial"/>
                <w:bCs/>
                <w:szCs w:val="24"/>
                <w:lang w:val="cy-GB"/>
              </w:rPr>
            </w:pPr>
            <w:r w:rsidRPr="00531E3B">
              <w:rPr>
                <w:rFonts w:cs="Arial"/>
                <w:bCs/>
                <w:szCs w:val="24"/>
                <w:lang w:val="cy-GB"/>
              </w:rPr>
              <w:t xml:space="preserve">Sicrhau cymaint o effaith â phosib drwy fabwysiadu Bagloriaeth Cymru a’r Dystysgrif Her Sgiliau Uwch yn gyffredinol. </w:t>
            </w:r>
          </w:p>
        </w:tc>
      </w:tr>
    </w:tbl>
    <w:p w14:paraId="7BDD038C" w14:textId="77777777" w:rsidR="00AD6FC1" w:rsidRPr="00531E3B" w:rsidRDefault="00AD6FC1" w:rsidP="00AD6FC1">
      <w:pPr>
        <w:spacing w:after="0" w:line="240" w:lineRule="auto"/>
        <w:rPr>
          <w:rFonts w:asciiTheme="minorHAnsi" w:hAnsiTheme="minorHAnsi"/>
          <w:sz w:val="22"/>
          <w:lang w:val="cy-GB"/>
        </w:rPr>
      </w:pPr>
    </w:p>
    <w:tbl>
      <w:tblPr>
        <w:tblStyle w:val="TableGrid"/>
        <w:tblpPr w:leftFromText="180" w:rightFromText="180" w:vertAnchor="text" w:horzAnchor="margin" w:tblpY="405"/>
        <w:tblW w:w="0" w:type="auto"/>
        <w:tblLook w:val="04A0" w:firstRow="1" w:lastRow="0" w:firstColumn="1" w:lastColumn="0" w:noHBand="0" w:noVBand="1"/>
      </w:tblPr>
      <w:tblGrid>
        <w:gridCol w:w="1940"/>
        <w:gridCol w:w="1547"/>
        <w:gridCol w:w="3488"/>
        <w:gridCol w:w="3487"/>
        <w:gridCol w:w="3486"/>
      </w:tblGrid>
      <w:tr w:rsidR="00AD6FC1" w:rsidRPr="00531E3B" w14:paraId="2A891A94" w14:textId="77777777" w:rsidTr="00FA58B1">
        <w:tc>
          <w:tcPr>
            <w:tcW w:w="1940" w:type="dxa"/>
            <w:shd w:val="clear" w:color="auto" w:fill="000000" w:themeFill="text1"/>
          </w:tcPr>
          <w:p w14:paraId="68DE0E8A" w14:textId="44723BAE" w:rsidR="00AD6FC1" w:rsidRPr="00531E3B" w:rsidRDefault="00FA58B1" w:rsidP="00AD6FC1">
            <w:pPr>
              <w:autoSpaceDE w:val="0"/>
              <w:autoSpaceDN w:val="0"/>
              <w:adjustRightInd w:val="0"/>
              <w:spacing w:beforeLines="50" w:before="120" w:afterLines="50" w:after="120"/>
              <w:rPr>
                <w:rFonts w:cs="Arial"/>
                <w:b/>
                <w:i/>
                <w:iCs/>
                <w:color w:val="FFFFFF" w:themeColor="background1"/>
                <w:szCs w:val="24"/>
                <w:lang w:val="cy-GB"/>
              </w:rPr>
            </w:pPr>
            <w:r w:rsidRPr="00F56D88">
              <w:rPr>
                <w:rFonts w:cs="Arial"/>
                <w:b/>
                <w:bCs/>
                <w:color w:val="FFFFFF" w:themeColor="background1"/>
                <w:szCs w:val="24"/>
                <w:lang w:val="cy-GB"/>
              </w:rPr>
              <w:t xml:space="preserve">Adran </w:t>
            </w:r>
            <w:r w:rsidR="00AD6FC1" w:rsidRPr="00531E3B">
              <w:rPr>
                <w:rFonts w:cs="Arial"/>
                <w:b/>
                <w:bCs/>
                <w:color w:val="FFFFFF" w:themeColor="background1"/>
                <w:szCs w:val="24"/>
                <w:lang w:val="cy-GB"/>
              </w:rPr>
              <w:t xml:space="preserve">3 </w:t>
            </w:r>
          </w:p>
        </w:tc>
        <w:tc>
          <w:tcPr>
            <w:tcW w:w="12008" w:type="dxa"/>
            <w:gridSpan w:val="4"/>
            <w:shd w:val="clear" w:color="auto" w:fill="000000" w:themeFill="text1"/>
          </w:tcPr>
          <w:p w14:paraId="29E0A790" w14:textId="48D45C50" w:rsidR="00AD6FC1" w:rsidRPr="00531E3B" w:rsidRDefault="00FA58B1" w:rsidP="00AD6FC1">
            <w:pPr>
              <w:autoSpaceDE w:val="0"/>
              <w:autoSpaceDN w:val="0"/>
              <w:adjustRightInd w:val="0"/>
              <w:spacing w:beforeLines="50" w:before="120" w:afterLines="50" w:after="120"/>
              <w:rPr>
                <w:rFonts w:cs="Arial"/>
                <w:b/>
                <w:i/>
                <w:iCs/>
                <w:color w:val="FFFFFF" w:themeColor="background1"/>
                <w:szCs w:val="24"/>
                <w:lang w:val="cy-GB"/>
              </w:rPr>
            </w:pPr>
            <w:r w:rsidRPr="00F56D88">
              <w:rPr>
                <w:rFonts w:cs="Arial"/>
                <w:b/>
                <w:color w:val="FFFFFF" w:themeColor="background1"/>
                <w:szCs w:val="24"/>
                <w:lang w:val="cy-GB"/>
              </w:rPr>
              <w:t>A fydd eich prosiect / gweithgaredd yn effeithio ar bobl neu grwpiau o bobl sydd â nodweddion gwarchodedig? Esboniwch beth gaiff ei wneud i sicrhau cymaint o effeithiau positif â phosib neu i leihau unrhyw effeithiau negatif.</w:t>
            </w:r>
          </w:p>
        </w:tc>
      </w:tr>
      <w:tr w:rsidR="00FA58B1" w:rsidRPr="00531E3B" w14:paraId="4BD9D955" w14:textId="77777777" w:rsidTr="00FA58B1">
        <w:trPr>
          <w:trHeight w:val="373"/>
        </w:trPr>
        <w:tc>
          <w:tcPr>
            <w:tcW w:w="3487" w:type="dxa"/>
            <w:gridSpan w:val="2"/>
            <w:shd w:val="clear" w:color="auto" w:fill="A6A6A6" w:themeFill="background1" w:themeFillShade="A6"/>
          </w:tcPr>
          <w:p w14:paraId="68CD5C61" w14:textId="756A8CA7" w:rsidR="00FA58B1" w:rsidRPr="00FA58B1" w:rsidRDefault="00FA58B1" w:rsidP="00FA58B1">
            <w:pPr>
              <w:autoSpaceDE w:val="0"/>
              <w:autoSpaceDN w:val="0"/>
              <w:adjustRightInd w:val="0"/>
              <w:jc w:val="center"/>
              <w:rPr>
                <w:rFonts w:cs="Arial"/>
                <w:bCs/>
                <w:szCs w:val="24"/>
                <w:lang w:val="cy-GB"/>
              </w:rPr>
            </w:pPr>
            <w:r w:rsidRPr="00FA58B1">
              <w:rPr>
                <w:rFonts w:cs="Arial"/>
                <w:bCs/>
                <w:szCs w:val="24"/>
                <w:lang w:val="cy-GB"/>
              </w:rPr>
              <w:t>Nodweddion gwarchodedig</w:t>
            </w:r>
          </w:p>
        </w:tc>
        <w:tc>
          <w:tcPr>
            <w:tcW w:w="3488" w:type="dxa"/>
            <w:shd w:val="clear" w:color="auto" w:fill="A6A6A6" w:themeFill="background1" w:themeFillShade="A6"/>
          </w:tcPr>
          <w:p w14:paraId="295DF36B" w14:textId="66B34720" w:rsidR="00FA58B1" w:rsidRPr="00FA58B1" w:rsidRDefault="00FA58B1" w:rsidP="00FA58B1">
            <w:pPr>
              <w:autoSpaceDE w:val="0"/>
              <w:autoSpaceDN w:val="0"/>
              <w:adjustRightInd w:val="0"/>
              <w:jc w:val="center"/>
              <w:rPr>
                <w:rFonts w:cs="Arial"/>
                <w:bCs/>
                <w:szCs w:val="24"/>
                <w:lang w:val="cy-GB"/>
              </w:rPr>
            </w:pPr>
            <w:r w:rsidRPr="00FA58B1">
              <w:rPr>
                <w:rFonts w:cs="Arial"/>
                <w:bCs/>
                <w:szCs w:val="24"/>
                <w:lang w:val="cy-GB"/>
              </w:rPr>
              <w:t>A fydd eich prosiect / gweithgaredd yn cael unrhyw effeithiau positif ar y rhai â nodwedd warchodedig?</w:t>
            </w:r>
          </w:p>
        </w:tc>
        <w:tc>
          <w:tcPr>
            <w:tcW w:w="3487" w:type="dxa"/>
            <w:shd w:val="clear" w:color="auto" w:fill="A6A6A6" w:themeFill="background1" w:themeFillShade="A6"/>
          </w:tcPr>
          <w:p w14:paraId="14502538" w14:textId="08302004" w:rsidR="00FA58B1" w:rsidRPr="00FA58B1" w:rsidRDefault="00FA58B1" w:rsidP="00FA58B1">
            <w:pPr>
              <w:autoSpaceDE w:val="0"/>
              <w:autoSpaceDN w:val="0"/>
              <w:adjustRightInd w:val="0"/>
              <w:jc w:val="center"/>
              <w:rPr>
                <w:rFonts w:cs="Arial"/>
                <w:bCs/>
                <w:szCs w:val="24"/>
                <w:lang w:val="cy-GB"/>
              </w:rPr>
            </w:pPr>
            <w:r w:rsidRPr="00FA58B1">
              <w:rPr>
                <w:rFonts w:cs="Arial"/>
                <w:bCs/>
                <w:szCs w:val="24"/>
                <w:lang w:val="cy-GB"/>
              </w:rPr>
              <w:t>A fydd eich prosiect / gweithgaredd yn cael unrhyw effeithiau negatif ar y rhai â nodwedd warchodedig?</w:t>
            </w:r>
          </w:p>
        </w:tc>
        <w:tc>
          <w:tcPr>
            <w:tcW w:w="3486" w:type="dxa"/>
            <w:shd w:val="clear" w:color="auto" w:fill="A6A6A6" w:themeFill="background1" w:themeFillShade="A6"/>
          </w:tcPr>
          <w:p w14:paraId="61B0848C" w14:textId="3D90D9D1" w:rsidR="00FA58B1" w:rsidRPr="00FA58B1" w:rsidRDefault="00FA58B1" w:rsidP="00FA58B1">
            <w:pPr>
              <w:autoSpaceDE w:val="0"/>
              <w:autoSpaceDN w:val="0"/>
              <w:adjustRightInd w:val="0"/>
              <w:jc w:val="center"/>
              <w:rPr>
                <w:rFonts w:cs="Arial"/>
                <w:bCs/>
                <w:szCs w:val="24"/>
                <w:lang w:val="cy-GB"/>
              </w:rPr>
            </w:pPr>
            <w:r w:rsidRPr="00FA58B1">
              <w:rPr>
                <w:rFonts w:cs="Arial"/>
                <w:bCs/>
                <w:szCs w:val="24"/>
                <w:lang w:val="cy-GB"/>
              </w:rPr>
              <w:t xml:space="preserve">Oes unrhyw ffordd o sicrhau cymaint o effeithiau positif â phosib neu leihau effeithiau negatif? </w:t>
            </w:r>
          </w:p>
        </w:tc>
      </w:tr>
      <w:tr w:rsidR="00FA58B1" w:rsidRPr="00531E3B" w14:paraId="18FCA5D8" w14:textId="77777777" w:rsidTr="00FA58B1">
        <w:trPr>
          <w:trHeight w:val="370"/>
        </w:trPr>
        <w:tc>
          <w:tcPr>
            <w:tcW w:w="3487" w:type="dxa"/>
            <w:gridSpan w:val="2"/>
          </w:tcPr>
          <w:p w14:paraId="7F736FFC" w14:textId="05BCD9A0"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Oedran:</w:t>
            </w:r>
          </w:p>
        </w:tc>
        <w:tc>
          <w:tcPr>
            <w:tcW w:w="3488" w:type="dxa"/>
          </w:tcPr>
          <w:p w14:paraId="0A9C1C26" w14:textId="2E18A69F"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 xml:space="preserve">Bydd drwy wella’r </w:t>
            </w:r>
            <w:r w:rsidR="00326B08">
              <w:rPr>
                <w:rFonts w:cs="Arial"/>
                <w:bCs/>
                <w:szCs w:val="24"/>
                <w:lang w:val="cy-GB"/>
              </w:rPr>
              <w:t>cyfleoedd</w:t>
            </w:r>
            <w:r w:rsidRPr="00FA58B1">
              <w:rPr>
                <w:rFonts w:cs="Arial"/>
                <w:bCs/>
                <w:szCs w:val="24"/>
                <w:lang w:val="cy-GB"/>
              </w:rPr>
              <w:t xml:space="preserve"> addysgol i ieuenctid 16 i 18 oed </w:t>
            </w:r>
          </w:p>
        </w:tc>
        <w:tc>
          <w:tcPr>
            <w:tcW w:w="3487" w:type="dxa"/>
          </w:tcPr>
          <w:p w14:paraId="21F08C30" w14:textId="1F5AC117"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Na fydd</w:t>
            </w:r>
          </w:p>
        </w:tc>
        <w:tc>
          <w:tcPr>
            <w:tcW w:w="3486" w:type="dxa"/>
          </w:tcPr>
          <w:p w14:paraId="243ED1A0" w14:textId="59CC1410" w:rsidR="00FA58B1" w:rsidRPr="00FA58B1" w:rsidRDefault="00FA58B1" w:rsidP="005A6C49">
            <w:pPr>
              <w:autoSpaceDE w:val="0"/>
              <w:autoSpaceDN w:val="0"/>
              <w:adjustRightInd w:val="0"/>
              <w:rPr>
                <w:rFonts w:cs="Arial"/>
                <w:bCs/>
                <w:szCs w:val="24"/>
                <w:lang w:val="cy-GB"/>
              </w:rPr>
            </w:pPr>
            <w:r w:rsidRPr="00FA58B1">
              <w:rPr>
                <w:rFonts w:cs="Arial"/>
                <w:bCs/>
                <w:szCs w:val="24"/>
                <w:lang w:val="cy-GB"/>
              </w:rPr>
              <w:t>Drwy weithredu</w:t>
            </w:r>
            <w:r w:rsidR="005A6C49">
              <w:rPr>
                <w:rFonts w:cs="Arial"/>
                <w:bCs/>
                <w:szCs w:val="24"/>
                <w:lang w:val="cy-GB"/>
              </w:rPr>
              <w:t xml:space="preserve"> opsiynau terfynol</w:t>
            </w:r>
            <w:r w:rsidRPr="00FA58B1">
              <w:rPr>
                <w:rFonts w:cs="Arial"/>
                <w:bCs/>
                <w:szCs w:val="24"/>
                <w:lang w:val="cy-GB"/>
              </w:rPr>
              <w:t xml:space="preserve"> y Cyngor ar gyfer darpariaeth ôl-16 ledled y Fwrdeistref.                </w:t>
            </w:r>
          </w:p>
        </w:tc>
      </w:tr>
      <w:tr w:rsidR="00FA58B1" w:rsidRPr="00531E3B" w14:paraId="1B57618B" w14:textId="77777777" w:rsidTr="00FA58B1">
        <w:trPr>
          <w:trHeight w:val="370"/>
        </w:trPr>
        <w:tc>
          <w:tcPr>
            <w:tcW w:w="3487" w:type="dxa"/>
            <w:gridSpan w:val="2"/>
          </w:tcPr>
          <w:p w14:paraId="2F730438" w14:textId="6E08ACC3" w:rsidR="00FA58B1" w:rsidRPr="00FA58B1" w:rsidRDefault="00FA58B1" w:rsidP="00FA58B1">
            <w:pPr>
              <w:autoSpaceDE w:val="0"/>
              <w:autoSpaceDN w:val="0"/>
              <w:adjustRightInd w:val="0"/>
              <w:rPr>
                <w:rFonts w:cs="Arial"/>
                <w:bCs/>
                <w:szCs w:val="24"/>
                <w:lang w:val="cy-GB"/>
              </w:rPr>
            </w:pPr>
            <w:r w:rsidRPr="00FA58B1">
              <w:rPr>
                <w:rFonts w:cs="Arial"/>
                <w:szCs w:val="24"/>
                <w:lang w:val="cy-GB"/>
              </w:rPr>
              <w:t>Ailbennu rhywedd:</w:t>
            </w:r>
          </w:p>
        </w:tc>
        <w:tc>
          <w:tcPr>
            <w:tcW w:w="3488" w:type="dxa"/>
          </w:tcPr>
          <w:p w14:paraId="6A75AD63" w14:textId="4D1BD133"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Niwtral</w:t>
            </w:r>
          </w:p>
        </w:tc>
        <w:tc>
          <w:tcPr>
            <w:tcW w:w="3487" w:type="dxa"/>
          </w:tcPr>
          <w:p w14:paraId="3F898F06" w14:textId="01C34B89"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Niwtral</w:t>
            </w:r>
          </w:p>
        </w:tc>
        <w:tc>
          <w:tcPr>
            <w:tcW w:w="3486" w:type="dxa"/>
          </w:tcPr>
          <w:p w14:paraId="1B40ADC7" w14:textId="77777777" w:rsidR="00FA58B1" w:rsidRPr="00FA58B1" w:rsidRDefault="00FA58B1" w:rsidP="00FA58B1">
            <w:pPr>
              <w:autoSpaceDE w:val="0"/>
              <w:autoSpaceDN w:val="0"/>
              <w:adjustRightInd w:val="0"/>
              <w:rPr>
                <w:rFonts w:cs="Arial"/>
                <w:bCs/>
                <w:szCs w:val="24"/>
                <w:lang w:val="cy-GB"/>
              </w:rPr>
            </w:pPr>
          </w:p>
        </w:tc>
      </w:tr>
      <w:tr w:rsidR="00FA58B1" w:rsidRPr="00531E3B" w14:paraId="3FF7814B" w14:textId="77777777" w:rsidTr="00FA58B1">
        <w:trPr>
          <w:trHeight w:val="370"/>
        </w:trPr>
        <w:tc>
          <w:tcPr>
            <w:tcW w:w="3487" w:type="dxa"/>
            <w:gridSpan w:val="2"/>
          </w:tcPr>
          <w:p w14:paraId="0245D875" w14:textId="5B5BD320" w:rsidR="00FA58B1" w:rsidRPr="00FA58B1" w:rsidRDefault="00FA58B1" w:rsidP="00FA58B1">
            <w:pPr>
              <w:autoSpaceDE w:val="0"/>
              <w:autoSpaceDN w:val="0"/>
              <w:adjustRightInd w:val="0"/>
              <w:rPr>
                <w:rFonts w:cs="Arial"/>
                <w:bCs/>
                <w:szCs w:val="24"/>
                <w:lang w:val="cy-GB"/>
              </w:rPr>
            </w:pPr>
            <w:r w:rsidRPr="00FA58B1">
              <w:rPr>
                <w:rFonts w:cs="Arial"/>
                <w:szCs w:val="24"/>
                <w:lang w:val="cy-GB"/>
              </w:rPr>
              <w:t>Priodas neu bartneriaeth sifil:</w:t>
            </w:r>
          </w:p>
        </w:tc>
        <w:tc>
          <w:tcPr>
            <w:tcW w:w="3488" w:type="dxa"/>
          </w:tcPr>
          <w:p w14:paraId="4C8DB481" w14:textId="6C79DF38"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Niwtral</w:t>
            </w:r>
          </w:p>
        </w:tc>
        <w:tc>
          <w:tcPr>
            <w:tcW w:w="3487" w:type="dxa"/>
          </w:tcPr>
          <w:p w14:paraId="735294F3" w14:textId="244900A9"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Niwtral</w:t>
            </w:r>
          </w:p>
        </w:tc>
        <w:tc>
          <w:tcPr>
            <w:tcW w:w="3486" w:type="dxa"/>
          </w:tcPr>
          <w:p w14:paraId="42292830" w14:textId="77777777" w:rsidR="00FA58B1" w:rsidRPr="00FA58B1" w:rsidRDefault="00FA58B1" w:rsidP="00FA58B1">
            <w:pPr>
              <w:autoSpaceDE w:val="0"/>
              <w:autoSpaceDN w:val="0"/>
              <w:adjustRightInd w:val="0"/>
              <w:rPr>
                <w:rFonts w:cs="Arial"/>
                <w:bCs/>
                <w:szCs w:val="24"/>
                <w:lang w:val="cy-GB"/>
              </w:rPr>
            </w:pPr>
          </w:p>
        </w:tc>
      </w:tr>
      <w:tr w:rsidR="00FA58B1" w:rsidRPr="00531E3B" w14:paraId="271AB831" w14:textId="77777777" w:rsidTr="00FA58B1">
        <w:trPr>
          <w:trHeight w:val="370"/>
        </w:trPr>
        <w:tc>
          <w:tcPr>
            <w:tcW w:w="3487" w:type="dxa"/>
            <w:gridSpan w:val="2"/>
          </w:tcPr>
          <w:p w14:paraId="1527FB82" w14:textId="0260DD58" w:rsidR="00FA58B1" w:rsidRPr="00FA58B1" w:rsidRDefault="00FA58B1" w:rsidP="00FA58B1">
            <w:pPr>
              <w:autoSpaceDE w:val="0"/>
              <w:autoSpaceDN w:val="0"/>
              <w:adjustRightInd w:val="0"/>
              <w:rPr>
                <w:rFonts w:cs="Arial"/>
                <w:szCs w:val="24"/>
                <w:lang w:val="cy-GB"/>
              </w:rPr>
            </w:pPr>
            <w:r w:rsidRPr="00FA58B1">
              <w:rPr>
                <w:rFonts w:cs="Arial"/>
                <w:szCs w:val="24"/>
                <w:lang w:val="cy-GB"/>
              </w:rPr>
              <w:t>Beichiogrwydd neu famolaeth:</w:t>
            </w:r>
          </w:p>
        </w:tc>
        <w:tc>
          <w:tcPr>
            <w:tcW w:w="3488" w:type="dxa"/>
          </w:tcPr>
          <w:p w14:paraId="39E854DD" w14:textId="032A1D09"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Niwtral</w:t>
            </w:r>
          </w:p>
        </w:tc>
        <w:tc>
          <w:tcPr>
            <w:tcW w:w="3487" w:type="dxa"/>
          </w:tcPr>
          <w:p w14:paraId="210C6353" w14:textId="3BEA2D89"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Niwtral</w:t>
            </w:r>
          </w:p>
        </w:tc>
        <w:tc>
          <w:tcPr>
            <w:tcW w:w="3486" w:type="dxa"/>
          </w:tcPr>
          <w:p w14:paraId="734B341A" w14:textId="77777777" w:rsidR="00FA58B1" w:rsidRPr="00FA58B1" w:rsidRDefault="00FA58B1" w:rsidP="00FA58B1">
            <w:pPr>
              <w:autoSpaceDE w:val="0"/>
              <w:autoSpaceDN w:val="0"/>
              <w:adjustRightInd w:val="0"/>
              <w:rPr>
                <w:rFonts w:cs="Arial"/>
                <w:bCs/>
                <w:szCs w:val="24"/>
                <w:lang w:val="cy-GB"/>
              </w:rPr>
            </w:pPr>
          </w:p>
        </w:tc>
      </w:tr>
      <w:tr w:rsidR="00FA58B1" w:rsidRPr="00531E3B" w14:paraId="1A415539" w14:textId="77777777" w:rsidTr="00FA58B1">
        <w:trPr>
          <w:trHeight w:val="370"/>
        </w:trPr>
        <w:tc>
          <w:tcPr>
            <w:tcW w:w="3487" w:type="dxa"/>
            <w:gridSpan w:val="2"/>
          </w:tcPr>
          <w:p w14:paraId="4718F542" w14:textId="11900A85" w:rsidR="00FA58B1" w:rsidRPr="00FA58B1" w:rsidRDefault="00FA58B1" w:rsidP="00FA58B1">
            <w:pPr>
              <w:autoSpaceDE w:val="0"/>
              <w:autoSpaceDN w:val="0"/>
              <w:adjustRightInd w:val="0"/>
              <w:rPr>
                <w:rFonts w:cs="Arial"/>
                <w:szCs w:val="24"/>
                <w:lang w:val="cy-GB"/>
              </w:rPr>
            </w:pPr>
            <w:r w:rsidRPr="00FA58B1">
              <w:rPr>
                <w:rFonts w:cs="Arial"/>
                <w:szCs w:val="24"/>
                <w:lang w:val="cy-GB"/>
              </w:rPr>
              <w:t>Hil:</w:t>
            </w:r>
          </w:p>
        </w:tc>
        <w:tc>
          <w:tcPr>
            <w:tcW w:w="3488" w:type="dxa"/>
          </w:tcPr>
          <w:p w14:paraId="2385CD6E" w14:textId="6AC39641"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Niwtral</w:t>
            </w:r>
          </w:p>
        </w:tc>
        <w:tc>
          <w:tcPr>
            <w:tcW w:w="3487" w:type="dxa"/>
          </w:tcPr>
          <w:p w14:paraId="5F26B061" w14:textId="70C0ECAA"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Niwtral</w:t>
            </w:r>
          </w:p>
        </w:tc>
        <w:tc>
          <w:tcPr>
            <w:tcW w:w="3486" w:type="dxa"/>
          </w:tcPr>
          <w:p w14:paraId="6A4954A6" w14:textId="77777777" w:rsidR="00FA58B1" w:rsidRPr="00FA58B1" w:rsidRDefault="00FA58B1" w:rsidP="00FA58B1">
            <w:pPr>
              <w:autoSpaceDE w:val="0"/>
              <w:autoSpaceDN w:val="0"/>
              <w:adjustRightInd w:val="0"/>
              <w:rPr>
                <w:rFonts w:cs="Arial"/>
                <w:bCs/>
                <w:szCs w:val="24"/>
                <w:lang w:val="cy-GB"/>
              </w:rPr>
            </w:pPr>
          </w:p>
        </w:tc>
      </w:tr>
      <w:tr w:rsidR="00FA58B1" w:rsidRPr="00531E3B" w14:paraId="52942871" w14:textId="77777777" w:rsidTr="00FA58B1">
        <w:trPr>
          <w:trHeight w:val="370"/>
        </w:trPr>
        <w:tc>
          <w:tcPr>
            <w:tcW w:w="3487" w:type="dxa"/>
            <w:gridSpan w:val="2"/>
          </w:tcPr>
          <w:p w14:paraId="576F3B48" w14:textId="666B28A6" w:rsidR="00FA58B1" w:rsidRPr="00FA58B1" w:rsidRDefault="00FA58B1" w:rsidP="00FA58B1">
            <w:pPr>
              <w:autoSpaceDE w:val="0"/>
              <w:autoSpaceDN w:val="0"/>
              <w:adjustRightInd w:val="0"/>
              <w:rPr>
                <w:rFonts w:cs="Arial"/>
                <w:szCs w:val="24"/>
                <w:lang w:val="cy-GB"/>
              </w:rPr>
            </w:pPr>
            <w:r w:rsidRPr="00FA58B1">
              <w:rPr>
                <w:rFonts w:cs="Arial"/>
                <w:szCs w:val="24"/>
                <w:lang w:val="cy-GB"/>
              </w:rPr>
              <w:t>Crefydd neu Gred:</w:t>
            </w:r>
          </w:p>
        </w:tc>
        <w:tc>
          <w:tcPr>
            <w:tcW w:w="3488" w:type="dxa"/>
          </w:tcPr>
          <w:p w14:paraId="61420F3F" w14:textId="017E6443"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Bydd</w:t>
            </w:r>
          </w:p>
        </w:tc>
        <w:tc>
          <w:tcPr>
            <w:tcW w:w="3487" w:type="dxa"/>
          </w:tcPr>
          <w:p w14:paraId="3E4FD8C6" w14:textId="678DD320"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Na fydd</w:t>
            </w:r>
          </w:p>
        </w:tc>
        <w:tc>
          <w:tcPr>
            <w:tcW w:w="3486" w:type="dxa"/>
          </w:tcPr>
          <w:p w14:paraId="183C0B8F" w14:textId="050A05BE" w:rsidR="00FA58B1" w:rsidRPr="004D0D36" w:rsidRDefault="004D0D36" w:rsidP="00FA58B1">
            <w:pPr>
              <w:autoSpaceDE w:val="0"/>
              <w:autoSpaceDN w:val="0"/>
              <w:adjustRightInd w:val="0"/>
              <w:rPr>
                <w:rFonts w:cs="Arial"/>
                <w:bCs/>
                <w:szCs w:val="24"/>
                <w:lang w:val="cy-GB"/>
              </w:rPr>
            </w:pPr>
            <w:r w:rsidRPr="004D0D36">
              <w:rPr>
                <w:rFonts w:cs="Arial"/>
                <w:bCs/>
                <w:szCs w:val="24"/>
                <w:lang w:val="cy-GB"/>
              </w:rPr>
              <w:t>Cadw’r ddarpariaeth ôl-16 seiliedig ar ffydd</w:t>
            </w:r>
          </w:p>
        </w:tc>
      </w:tr>
      <w:tr w:rsidR="00FA58B1" w:rsidRPr="00531E3B" w14:paraId="1224DCC7" w14:textId="77777777" w:rsidTr="00FA58B1">
        <w:trPr>
          <w:trHeight w:val="370"/>
        </w:trPr>
        <w:tc>
          <w:tcPr>
            <w:tcW w:w="3487" w:type="dxa"/>
            <w:gridSpan w:val="2"/>
          </w:tcPr>
          <w:p w14:paraId="18E0596F" w14:textId="7146A904" w:rsidR="00FA58B1" w:rsidRPr="00FA58B1" w:rsidRDefault="00FA58B1" w:rsidP="00FA58B1">
            <w:pPr>
              <w:autoSpaceDE w:val="0"/>
              <w:autoSpaceDN w:val="0"/>
              <w:adjustRightInd w:val="0"/>
              <w:rPr>
                <w:rFonts w:cs="Arial"/>
                <w:szCs w:val="24"/>
                <w:lang w:val="cy-GB"/>
              </w:rPr>
            </w:pPr>
            <w:r w:rsidRPr="00FA58B1">
              <w:rPr>
                <w:rFonts w:cs="Arial"/>
                <w:szCs w:val="24"/>
                <w:lang w:val="cy-GB"/>
              </w:rPr>
              <w:t>Hil:</w:t>
            </w:r>
          </w:p>
        </w:tc>
        <w:tc>
          <w:tcPr>
            <w:tcW w:w="3488" w:type="dxa"/>
          </w:tcPr>
          <w:p w14:paraId="71D3BDC1" w14:textId="335EE396"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Niwtral</w:t>
            </w:r>
          </w:p>
        </w:tc>
        <w:tc>
          <w:tcPr>
            <w:tcW w:w="3487" w:type="dxa"/>
          </w:tcPr>
          <w:p w14:paraId="63238B6C" w14:textId="750E3297"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Niwtral</w:t>
            </w:r>
          </w:p>
        </w:tc>
        <w:tc>
          <w:tcPr>
            <w:tcW w:w="3486" w:type="dxa"/>
          </w:tcPr>
          <w:p w14:paraId="65A8A73E" w14:textId="77777777" w:rsidR="00FA58B1" w:rsidRPr="00FA58B1" w:rsidRDefault="00FA58B1" w:rsidP="00FA58B1">
            <w:pPr>
              <w:autoSpaceDE w:val="0"/>
              <w:autoSpaceDN w:val="0"/>
              <w:adjustRightInd w:val="0"/>
              <w:rPr>
                <w:rFonts w:cs="Arial"/>
                <w:bCs/>
                <w:szCs w:val="24"/>
                <w:lang w:val="cy-GB"/>
              </w:rPr>
            </w:pPr>
          </w:p>
        </w:tc>
      </w:tr>
      <w:tr w:rsidR="00FA58B1" w:rsidRPr="00531E3B" w14:paraId="5F6F025B" w14:textId="77777777" w:rsidTr="00FA58B1">
        <w:trPr>
          <w:trHeight w:val="370"/>
        </w:trPr>
        <w:tc>
          <w:tcPr>
            <w:tcW w:w="3487" w:type="dxa"/>
            <w:gridSpan w:val="2"/>
          </w:tcPr>
          <w:p w14:paraId="2B367D4F" w14:textId="21E79494" w:rsidR="00FA58B1" w:rsidRPr="00FA58B1" w:rsidRDefault="00FA58B1" w:rsidP="00FA58B1">
            <w:pPr>
              <w:autoSpaceDE w:val="0"/>
              <w:autoSpaceDN w:val="0"/>
              <w:adjustRightInd w:val="0"/>
              <w:rPr>
                <w:rFonts w:cs="Arial"/>
                <w:szCs w:val="24"/>
                <w:lang w:val="cy-GB"/>
              </w:rPr>
            </w:pPr>
            <w:r w:rsidRPr="00FA58B1">
              <w:rPr>
                <w:rFonts w:cs="Arial"/>
                <w:szCs w:val="24"/>
                <w:lang w:val="cy-GB"/>
              </w:rPr>
              <w:lastRenderedPageBreak/>
              <w:t>Rhyw:</w:t>
            </w:r>
          </w:p>
        </w:tc>
        <w:tc>
          <w:tcPr>
            <w:tcW w:w="3488" w:type="dxa"/>
          </w:tcPr>
          <w:p w14:paraId="64721052" w14:textId="72FB6480"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Niwtral</w:t>
            </w:r>
          </w:p>
        </w:tc>
        <w:tc>
          <w:tcPr>
            <w:tcW w:w="3487" w:type="dxa"/>
          </w:tcPr>
          <w:p w14:paraId="06E904B7" w14:textId="36724147"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Niwtral</w:t>
            </w:r>
          </w:p>
        </w:tc>
        <w:tc>
          <w:tcPr>
            <w:tcW w:w="3486" w:type="dxa"/>
          </w:tcPr>
          <w:p w14:paraId="34669BAD" w14:textId="77777777" w:rsidR="00FA58B1" w:rsidRPr="00FA58B1" w:rsidRDefault="00FA58B1" w:rsidP="00FA58B1">
            <w:pPr>
              <w:autoSpaceDE w:val="0"/>
              <w:autoSpaceDN w:val="0"/>
              <w:adjustRightInd w:val="0"/>
              <w:rPr>
                <w:rFonts w:cs="Arial"/>
                <w:bCs/>
                <w:szCs w:val="24"/>
                <w:lang w:val="cy-GB"/>
              </w:rPr>
            </w:pPr>
          </w:p>
        </w:tc>
      </w:tr>
      <w:tr w:rsidR="00FA58B1" w:rsidRPr="00531E3B" w14:paraId="41B0DB15" w14:textId="77777777" w:rsidTr="00FA58B1">
        <w:trPr>
          <w:trHeight w:val="370"/>
        </w:trPr>
        <w:tc>
          <w:tcPr>
            <w:tcW w:w="3487" w:type="dxa"/>
            <w:gridSpan w:val="2"/>
          </w:tcPr>
          <w:p w14:paraId="40BA33FA" w14:textId="12AE48AC" w:rsidR="00FA58B1" w:rsidRPr="00FA58B1" w:rsidRDefault="00FA58B1" w:rsidP="00FA58B1">
            <w:pPr>
              <w:autoSpaceDE w:val="0"/>
              <w:autoSpaceDN w:val="0"/>
              <w:adjustRightInd w:val="0"/>
              <w:rPr>
                <w:rFonts w:cs="Arial"/>
                <w:szCs w:val="24"/>
                <w:lang w:val="cy-GB"/>
              </w:rPr>
            </w:pPr>
            <w:r w:rsidRPr="00FA58B1">
              <w:rPr>
                <w:rFonts w:cs="Arial"/>
                <w:szCs w:val="24"/>
                <w:lang w:val="cy-GB"/>
              </w:rPr>
              <w:t>Yr Iaith Gymraeg:</w:t>
            </w:r>
          </w:p>
        </w:tc>
        <w:tc>
          <w:tcPr>
            <w:tcW w:w="3488" w:type="dxa"/>
          </w:tcPr>
          <w:p w14:paraId="4268CC45" w14:textId="3FD7D75D"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Bydd</w:t>
            </w:r>
          </w:p>
        </w:tc>
        <w:tc>
          <w:tcPr>
            <w:tcW w:w="3487" w:type="dxa"/>
          </w:tcPr>
          <w:p w14:paraId="497153B9" w14:textId="4DA7054D"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Na fydd</w:t>
            </w:r>
          </w:p>
        </w:tc>
        <w:tc>
          <w:tcPr>
            <w:tcW w:w="3486" w:type="dxa"/>
          </w:tcPr>
          <w:p w14:paraId="1BA5C630" w14:textId="23EB18B3" w:rsidR="00FA58B1" w:rsidRPr="00FA58B1" w:rsidRDefault="00FA58B1" w:rsidP="00FA58B1">
            <w:pPr>
              <w:autoSpaceDE w:val="0"/>
              <w:autoSpaceDN w:val="0"/>
              <w:adjustRightInd w:val="0"/>
              <w:rPr>
                <w:rFonts w:cs="Arial"/>
                <w:bCs/>
                <w:szCs w:val="24"/>
                <w:lang w:val="cy-GB"/>
              </w:rPr>
            </w:pPr>
            <w:r w:rsidRPr="00FA58B1">
              <w:rPr>
                <w:rFonts w:cs="Arial"/>
                <w:bCs/>
                <w:szCs w:val="24"/>
                <w:lang w:val="cy-GB"/>
              </w:rPr>
              <w:t xml:space="preserve">Cefnogaeth lawn i bartneriaeth a chydweithredu sy’n cyfoethogi ac yn ehangu’r </w:t>
            </w:r>
            <w:r w:rsidR="00326B08">
              <w:rPr>
                <w:rFonts w:cs="Arial"/>
                <w:bCs/>
                <w:szCs w:val="24"/>
                <w:lang w:val="cy-GB"/>
              </w:rPr>
              <w:t>cyfleoedd</w:t>
            </w:r>
            <w:r w:rsidRPr="00FA58B1">
              <w:rPr>
                <w:rFonts w:cs="Arial"/>
                <w:bCs/>
                <w:szCs w:val="24"/>
                <w:lang w:val="cy-GB"/>
              </w:rPr>
              <w:t xml:space="preserve"> yn y ddarpariaeth cyfrwng Cymraeg ôl-16</w:t>
            </w:r>
          </w:p>
        </w:tc>
      </w:tr>
    </w:tbl>
    <w:p w14:paraId="57F1FEAE" w14:textId="4DE23B89" w:rsidR="00AD6FC1" w:rsidRPr="00531E3B" w:rsidRDefault="00AD6FC1" w:rsidP="00AD6FC1">
      <w:pPr>
        <w:spacing w:after="0" w:line="240" w:lineRule="auto"/>
        <w:rPr>
          <w:rFonts w:asciiTheme="minorHAnsi" w:hAnsiTheme="minorHAnsi"/>
          <w:sz w:val="22"/>
          <w:lang w:val="cy-GB"/>
        </w:rPr>
      </w:pPr>
    </w:p>
    <w:p w14:paraId="79C45045" w14:textId="77777777" w:rsidR="00AD6FC1" w:rsidRPr="00531E3B" w:rsidRDefault="00AD6FC1" w:rsidP="00AD6FC1">
      <w:pPr>
        <w:spacing w:after="0" w:line="240" w:lineRule="auto"/>
        <w:rPr>
          <w:rFonts w:ascii="Arial-ItalicMT" w:hAnsi="Arial-ItalicMT" w:cs="Arial-ItalicMT"/>
          <w:i/>
          <w:iCs/>
          <w:sz w:val="22"/>
          <w:lang w:val="cy-GB"/>
        </w:rPr>
      </w:pPr>
    </w:p>
    <w:tbl>
      <w:tblPr>
        <w:tblStyle w:val="TableGrid"/>
        <w:tblpPr w:leftFromText="180" w:rightFromText="180" w:vertAnchor="text" w:horzAnchor="margin" w:tblpY="423"/>
        <w:tblW w:w="0" w:type="auto"/>
        <w:tblLook w:val="04A0" w:firstRow="1" w:lastRow="0" w:firstColumn="1" w:lastColumn="0" w:noHBand="0" w:noVBand="1"/>
      </w:tblPr>
      <w:tblGrid>
        <w:gridCol w:w="1935"/>
        <w:gridCol w:w="3478"/>
        <w:gridCol w:w="8535"/>
      </w:tblGrid>
      <w:tr w:rsidR="009F7E9D" w:rsidRPr="00531E3B" w14:paraId="34DD9202" w14:textId="77777777" w:rsidTr="007C27CF">
        <w:tc>
          <w:tcPr>
            <w:tcW w:w="1935" w:type="dxa"/>
            <w:shd w:val="clear" w:color="auto" w:fill="000000" w:themeFill="text1"/>
          </w:tcPr>
          <w:p w14:paraId="7B4858F4" w14:textId="62FAAF63" w:rsidR="009F7E9D" w:rsidRPr="00531E3B" w:rsidRDefault="009F7E9D" w:rsidP="009F7E9D">
            <w:pPr>
              <w:autoSpaceDE w:val="0"/>
              <w:autoSpaceDN w:val="0"/>
              <w:adjustRightInd w:val="0"/>
              <w:spacing w:beforeLines="50" w:before="120" w:afterLines="50" w:after="120"/>
              <w:rPr>
                <w:rFonts w:cs="Arial"/>
                <w:b/>
                <w:i/>
                <w:iCs/>
                <w:color w:val="FFFFFF" w:themeColor="background1"/>
                <w:szCs w:val="24"/>
                <w:lang w:val="cy-GB"/>
              </w:rPr>
            </w:pPr>
            <w:r w:rsidRPr="00F56D88">
              <w:rPr>
                <w:rFonts w:cs="Arial"/>
                <w:b/>
                <w:bCs/>
                <w:color w:val="FFFFFF" w:themeColor="background1"/>
                <w:szCs w:val="24"/>
                <w:lang w:val="cy-GB"/>
              </w:rPr>
              <w:t xml:space="preserve">Adran 4            </w:t>
            </w:r>
          </w:p>
        </w:tc>
        <w:tc>
          <w:tcPr>
            <w:tcW w:w="12013" w:type="dxa"/>
            <w:gridSpan w:val="2"/>
            <w:shd w:val="clear" w:color="auto" w:fill="000000" w:themeFill="text1"/>
          </w:tcPr>
          <w:p w14:paraId="21898C71" w14:textId="6FD8155A" w:rsidR="009F7E9D" w:rsidRPr="00531E3B" w:rsidRDefault="009F7E9D" w:rsidP="009F7E9D">
            <w:pPr>
              <w:autoSpaceDE w:val="0"/>
              <w:autoSpaceDN w:val="0"/>
              <w:adjustRightInd w:val="0"/>
              <w:spacing w:beforeLines="50" w:before="120" w:afterLines="50" w:after="120"/>
              <w:rPr>
                <w:rFonts w:cs="Arial"/>
                <w:b/>
                <w:iCs/>
                <w:color w:val="FFFFFF" w:themeColor="background1"/>
                <w:szCs w:val="24"/>
                <w:lang w:val="cy-GB"/>
              </w:rPr>
            </w:pPr>
            <w:r w:rsidRPr="00F56D88">
              <w:rPr>
                <w:rFonts w:cs="Arial"/>
                <w:b/>
                <w:iCs/>
                <w:color w:val="FFFFFF" w:themeColor="background1"/>
                <w:szCs w:val="24"/>
                <w:lang w:val="cy-GB"/>
              </w:rPr>
              <w:t xml:space="preserve">Nodi cyfarfod penderfynu ar gyfer Prosiect/gweithgaredd e.e. Cabinet, Cyngor neu benderfyniad dirprwyedig a wneir gan yr Aelodau Gweithredol a/neu’r Prif Swyddogion </w:t>
            </w:r>
          </w:p>
        </w:tc>
      </w:tr>
      <w:tr w:rsidR="00AD6FC1" w:rsidRPr="00531E3B" w14:paraId="67631B71" w14:textId="77777777" w:rsidTr="007C27CF">
        <w:tc>
          <w:tcPr>
            <w:tcW w:w="13948" w:type="dxa"/>
            <w:gridSpan w:val="3"/>
          </w:tcPr>
          <w:p w14:paraId="33373117" w14:textId="77777777" w:rsidR="00AD6FC1" w:rsidRPr="00531E3B" w:rsidRDefault="00AD6FC1" w:rsidP="00AD6FC1">
            <w:pPr>
              <w:autoSpaceDE w:val="0"/>
              <w:autoSpaceDN w:val="0"/>
              <w:adjustRightInd w:val="0"/>
              <w:spacing w:beforeLines="50" w:before="120" w:afterLines="50" w:after="120"/>
              <w:jc w:val="center"/>
              <w:rPr>
                <w:rFonts w:cs="Arial"/>
                <w:iCs/>
                <w:szCs w:val="24"/>
                <w:lang w:val="cy-GB"/>
              </w:rPr>
            </w:pPr>
          </w:p>
        </w:tc>
      </w:tr>
      <w:tr w:rsidR="007C27CF" w:rsidRPr="00531E3B" w14:paraId="45F32FA9" w14:textId="77777777" w:rsidTr="007C27CF">
        <w:tc>
          <w:tcPr>
            <w:tcW w:w="5413" w:type="dxa"/>
            <w:gridSpan w:val="2"/>
            <w:shd w:val="clear" w:color="auto" w:fill="BFBFBF" w:themeFill="background1" w:themeFillShade="BF"/>
          </w:tcPr>
          <w:p w14:paraId="6020A0F4" w14:textId="360F3154" w:rsidR="007C27CF" w:rsidRPr="00531E3B" w:rsidRDefault="007C27CF" w:rsidP="007C27CF">
            <w:pPr>
              <w:autoSpaceDE w:val="0"/>
              <w:autoSpaceDN w:val="0"/>
              <w:adjustRightInd w:val="0"/>
              <w:spacing w:beforeLines="50" w:before="120" w:afterLines="50" w:after="120"/>
              <w:rPr>
                <w:rFonts w:cs="Arial"/>
                <w:b/>
                <w:bCs/>
                <w:szCs w:val="24"/>
                <w:lang w:val="cy-GB"/>
              </w:rPr>
            </w:pPr>
            <w:r w:rsidRPr="00F56D88">
              <w:rPr>
                <w:rFonts w:cs="Arial"/>
                <w:b/>
                <w:bCs/>
                <w:szCs w:val="24"/>
                <w:lang w:val="cy-GB"/>
              </w:rPr>
              <w:t>Enw’r Swyddog Crynhoi:</w:t>
            </w:r>
          </w:p>
        </w:tc>
        <w:tc>
          <w:tcPr>
            <w:tcW w:w="8535" w:type="dxa"/>
          </w:tcPr>
          <w:p w14:paraId="5ECBA7DA" w14:textId="77777777" w:rsidR="007C27CF" w:rsidRPr="00531E3B" w:rsidRDefault="007C27CF" w:rsidP="007C27CF">
            <w:pPr>
              <w:autoSpaceDE w:val="0"/>
              <w:autoSpaceDN w:val="0"/>
              <w:adjustRightInd w:val="0"/>
              <w:spacing w:beforeLines="50" w:before="120" w:afterLines="50" w:after="120"/>
              <w:rPr>
                <w:rFonts w:cs="Arial"/>
                <w:iCs/>
                <w:szCs w:val="24"/>
                <w:lang w:val="cy-GB"/>
              </w:rPr>
            </w:pPr>
            <w:r w:rsidRPr="00531E3B">
              <w:rPr>
                <w:rFonts w:cs="Arial"/>
                <w:iCs/>
                <w:szCs w:val="24"/>
                <w:lang w:val="cy-GB"/>
              </w:rPr>
              <w:t>John Fabes</w:t>
            </w:r>
          </w:p>
        </w:tc>
      </w:tr>
      <w:tr w:rsidR="007C27CF" w:rsidRPr="00531E3B" w14:paraId="2461A2C4" w14:textId="77777777" w:rsidTr="007C27CF">
        <w:tc>
          <w:tcPr>
            <w:tcW w:w="5413" w:type="dxa"/>
            <w:gridSpan w:val="2"/>
            <w:shd w:val="clear" w:color="auto" w:fill="BFBFBF" w:themeFill="background1" w:themeFillShade="BF"/>
          </w:tcPr>
          <w:p w14:paraId="1D783B97" w14:textId="728B584C" w:rsidR="007C27CF" w:rsidRPr="00531E3B" w:rsidRDefault="007C27CF" w:rsidP="007C27CF">
            <w:pPr>
              <w:autoSpaceDE w:val="0"/>
              <w:autoSpaceDN w:val="0"/>
              <w:adjustRightInd w:val="0"/>
              <w:spacing w:beforeLines="50" w:before="120" w:afterLines="50" w:after="120"/>
              <w:rPr>
                <w:rFonts w:cs="Arial"/>
                <w:b/>
                <w:bCs/>
                <w:szCs w:val="24"/>
                <w:lang w:val="cy-GB"/>
              </w:rPr>
            </w:pPr>
            <w:r w:rsidRPr="00F56D88">
              <w:rPr>
                <w:rFonts w:cs="Arial"/>
                <w:b/>
                <w:bCs/>
                <w:szCs w:val="24"/>
                <w:lang w:val="cy-GB"/>
              </w:rPr>
              <w:t>Teitl Swydd y Swyddog Crynhoi:</w:t>
            </w:r>
          </w:p>
        </w:tc>
        <w:tc>
          <w:tcPr>
            <w:tcW w:w="8535" w:type="dxa"/>
          </w:tcPr>
          <w:p w14:paraId="2892D77D" w14:textId="11A11913" w:rsidR="007C27CF" w:rsidRPr="00531E3B" w:rsidRDefault="009F7E9D" w:rsidP="007C27CF">
            <w:pPr>
              <w:autoSpaceDE w:val="0"/>
              <w:autoSpaceDN w:val="0"/>
              <w:adjustRightInd w:val="0"/>
              <w:spacing w:beforeLines="50" w:before="120" w:afterLines="50" w:after="120"/>
              <w:rPr>
                <w:rFonts w:cs="Arial"/>
                <w:iCs/>
                <w:szCs w:val="24"/>
                <w:lang w:val="cy-GB"/>
              </w:rPr>
            </w:pPr>
            <w:r w:rsidRPr="00F56D88">
              <w:rPr>
                <w:rFonts w:cs="Arial"/>
                <w:iCs/>
                <w:szCs w:val="24"/>
                <w:lang w:val="cy-GB"/>
              </w:rPr>
              <w:t>Swyddog Arbenigol: Addysg a Hyfforddiant Ôl-16</w:t>
            </w:r>
          </w:p>
        </w:tc>
      </w:tr>
      <w:tr w:rsidR="007C27CF" w:rsidRPr="00531E3B" w14:paraId="50DF485A" w14:textId="77777777" w:rsidTr="007C27CF">
        <w:tc>
          <w:tcPr>
            <w:tcW w:w="5413" w:type="dxa"/>
            <w:gridSpan w:val="2"/>
            <w:shd w:val="clear" w:color="auto" w:fill="BFBFBF" w:themeFill="background1" w:themeFillShade="BF"/>
          </w:tcPr>
          <w:p w14:paraId="50ADF033" w14:textId="0617AEF9" w:rsidR="007C27CF" w:rsidRPr="00531E3B" w:rsidRDefault="007C27CF" w:rsidP="007C27CF">
            <w:pPr>
              <w:autoSpaceDE w:val="0"/>
              <w:autoSpaceDN w:val="0"/>
              <w:adjustRightInd w:val="0"/>
              <w:spacing w:beforeLines="50" w:before="120" w:afterLines="50" w:after="120"/>
              <w:rPr>
                <w:rFonts w:cs="Arial"/>
                <w:b/>
                <w:bCs/>
                <w:szCs w:val="24"/>
                <w:lang w:val="cy-GB"/>
              </w:rPr>
            </w:pPr>
            <w:r w:rsidRPr="00F56D88">
              <w:rPr>
                <w:rFonts w:cs="Arial"/>
                <w:b/>
                <w:bCs/>
                <w:szCs w:val="24"/>
                <w:lang w:val="cy-GB"/>
              </w:rPr>
              <w:t>Dyddiad cwblhau:</w:t>
            </w:r>
          </w:p>
        </w:tc>
        <w:tc>
          <w:tcPr>
            <w:tcW w:w="8535" w:type="dxa"/>
          </w:tcPr>
          <w:p w14:paraId="3BE4BACE" w14:textId="4AA1FE6B" w:rsidR="007C27CF" w:rsidRPr="00531E3B" w:rsidRDefault="009F7E9D" w:rsidP="009F7E9D">
            <w:pPr>
              <w:autoSpaceDE w:val="0"/>
              <w:autoSpaceDN w:val="0"/>
              <w:adjustRightInd w:val="0"/>
              <w:spacing w:beforeLines="50" w:before="120" w:afterLines="50" w:after="120"/>
              <w:rPr>
                <w:rFonts w:cs="Arial"/>
                <w:iCs/>
                <w:szCs w:val="24"/>
                <w:lang w:val="cy-GB"/>
              </w:rPr>
            </w:pPr>
            <w:r>
              <w:rPr>
                <w:rFonts w:cs="Arial"/>
                <w:iCs/>
                <w:szCs w:val="24"/>
                <w:lang w:val="cy-GB"/>
              </w:rPr>
              <w:t>02 Hydref</w:t>
            </w:r>
            <w:r w:rsidR="007C27CF" w:rsidRPr="00531E3B">
              <w:rPr>
                <w:rFonts w:cs="Arial"/>
                <w:iCs/>
                <w:szCs w:val="24"/>
                <w:lang w:val="cy-GB"/>
              </w:rPr>
              <w:t xml:space="preserve"> 2019</w:t>
            </w:r>
          </w:p>
        </w:tc>
      </w:tr>
    </w:tbl>
    <w:p w14:paraId="20E78488" w14:textId="77777777" w:rsidR="00AD6FC1" w:rsidRPr="00531E3B" w:rsidRDefault="00AD6FC1" w:rsidP="00AD6FC1">
      <w:pPr>
        <w:spacing w:after="0" w:line="240" w:lineRule="auto"/>
        <w:rPr>
          <w:rFonts w:ascii="Arial-ItalicMT" w:hAnsi="Arial-ItalicMT" w:cs="Arial-ItalicMT"/>
          <w:i/>
          <w:iCs/>
          <w:sz w:val="22"/>
          <w:lang w:val="cy-GB"/>
        </w:rPr>
      </w:pPr>
    </w:p>
    <w:p w14:paraId="07758F17" w14:textId="64A8BFD7" w:rsidR="00AD6FC1" w:rsidRPr="00531E3B" w:rsidRDefault="00AD6FC1" w:rsidP="00E52356">
      <w:pPr>
        <w:rPr>
          <w:lang w:val="cy-GB"/>
        </w:rPr>
      </w:pPr>
    </w:p>
    <w:p w14:paraId="38D4832E" w14:textId="6BFE7B40" w:rsidR="00AD6FC1" w:rsidRPr="00531E3B" w:rsidRDefault="00AD6FC1" w:rsidP="00E52356">
      <w:pPr>
        <w:rPr>
          <w:lang w:val="cy-GB"/>
        </w:rPr>
      </w:pPr>
    </w:p>
    <w:p w14:paraId="1CCB3A9E" w14:textId="1BF925B9" w:rsidR="00AD6FC1" w:rsidRPr="00531E3B" w:rsidRDefault="00AD6FC1" w:rsidP="00E52356">
      <w:pPr>
        <w:rPr>
          <w:lang w:val="cy-GB"/>
        </w:rPr>
      </w:pPr>
    </w:p>
    <w:p w14:paraId="4028E34D" w14:textId="66C2C739" w:rsidR="00AD6FC1" w:rsidRPr="00531E3B" w:rsidRDefault="00AD6FC1" w:rsidP="00E52356">
      <w:pPr>
        <w:rPr>
          <w:lang w:val="cy-GB"/>
        </w:rPr>
      </w:pPr>
    </w:p>
    <w:p w14:paraId="5961CC3E" w14:textId="7DE05043" w:rsidR="00AD6FC1" w:rsidRPr="00531E3B" w:rsidRDefault="00AD6FC1" w:rsidP="00E52356">
      <w:pPr>
        <w:rPr>
          <w:lang w:val="cy-GB"/>
        </w:rPr>
      </w:pPr>
    </w:p>
    <w:p w14:paraId="683388AB" w14:textId="09150F3A" w:rsidR="00AD6FC1" w:rsidRPr="00531E3B" w:rsidRDefault="00AD6FC1" w:rsidP="00AD6FC1">
      <w:pPr>
        <w:spacing w:after="0" w:line="240" w:lineRule="auto"/>
        <w:rPr>
          <w:rFonts w:eastAsia="Times New Roman" w:cs="Arial"/>
          <w:color w:val="000000" w:themeColor="text1"/>
          <w:szCs w:val="24"/>
          <w:lang w:val="cy-GB" w:eastAsia="en-GB"/>
        </w:rPr>
      </w:pPr>
      <w:r w:rsidRPr="00531E3B">
        <w:rPr>
          <w:rFonts w:eastAsia="Calibri" w:cs="Arial"/>
          <w:b/>
          <w:color w:val="000000" w:themeColor="text1"/>
          <w:szCs w:val="24"/>
          <w:lang w:val="cy-GB"/>
        </w:rPr>
        <w:t>A</w:t>
      </w:r>
      <w:r w:rsidR="00C1669D" w:rsidRPr="00531E3B">
        <w:rPr>
          <w:rFonts w:eastAsia="Calibri" w:cs="Arial"/>
          <w:b/>
          <w:color w:val="000000" w:themeColor="text1"/>
          <w:szCs w:val="24"/>
          <w:lang w:val="cy-GB"/>
        </w:rPr>
        <w:t>todiad</w:t>
      </w:r>
      <w:r w:rsidRPr="00531E3B">
        <w:rPr>
          <w:rFonts w:eastAsia="Calibri" w:cs="Arial"/>
          <w:b/>
          <w:color w:val="000000" w:themeColor="text1"/>
          <w:szCs w:val="24"/>
          <w:lang w:val="cy-GB"/>
        </w:rPr>
        <w:t xml:space="preserve"> 5 - </w:t>
      </w:r>
      <w:r w:rsidR="00AA7555" w:rsidRPr="00F56D88">
        <w:rPr>
          <w:rFonts w:eastAsia="Calibri" w:cs="Times New Roman"/>
          <w:b/>
          <w:szCs w:val="24"/>
          <w:lang w:val="cy-GB"/>
        </w:rPr>
        <w:t xml:space="preserve">Ffurflen sgrinio asesiad o’r effaith ar gydraddoldeb (AEG)  </w:t>
      </w:r>
    </w:p>
    <w:p w14:paraId="1C0EE5C9" w14:textId="77777777" w:rsidR="00AD6FC1" w:rsidRPr="00531E3B" w:rsidRDefault="00AD6FC1" w:rsidP="00AD6FC1">
      <w:pPr>
        <w:spacing w:after="0" w:line="240" w:lineRule="auto"/>
        <w:rPr>
          <w:rFonts w:eastAsia="Times New Roman" w:cs="Arial"/>
          <w:color w:val="000000" w:themeColor="text1"/>
          <w:szCs w:val="24"/>
          <w:lang w:val="cy-GB" w:eastAsia="en-GB"/>
        </w:rPr>
      </w:pPr>
    </w:p>
    <w:tbl>
      <w:tblPr>
        <w:tblStyle w:val="LightList-Accent1"/>
        <w:tblW w:w="0" w:type="auto"/>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4807"/>
        <w:gridCol w:w="4088"/>
        <w:gridCol w:w="2565"/>
        <w:gridCol w:w="2468"/>
      </w:tblGrid>
      <w:tr w:rsidR="00E32C3E" w:rsidRPr="00531E3B" w14:paraId="40199A59" w14:textId="77777777" w:rsidTr="00E32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7" w:type="dxa"/>
            <w:tcBorders>
              <w:top w:val="single" w:sz="12" w:space="0" w:color="auto"/>
              <w:left w:val="single" w:sz="12" w:space="0" w:color="auto"/>
              <w:right w:val="single" w:sz="12" w:space="0" w:color="auto"/>
            </w:tcBorders>
            <w:shd w:val="clear" w:color="auto" w:fill="D9D9D9" w:themeFill="background1" w:themeFillShade="D9"/>
          </w:tcPr>
          <w:p w14:paraId="02920573" w14:textId="57421AF3" w:rsidR="00E32C3E" w:rsidRPr="00E32C3E" w:rsidRDefault="00E32C3E" w:rsidP="00AD6FC1">
            <w:pPr>
              <w:tabs>
                <w:tab w:val="left" w:pos="2370"/>
              </w:tabs>
              <w:rPr>
                <w:rFonts w:eastAsia="Calibri" w:cs="Arial"/>
                <w:color w:val="000000" w:themeColor="text1"/>
                <w:szCs w:val="24"/>
                <w:lang w:val="cy-GB"/>
              </w:rPr>
            </w:pPr>
            <w:r w:rsidRPr="00E32C3E">
              <w:rPr>
                <w:rFonts w:eastAsia="Calibri" w:cs="Times New Roman"/>
                <w:color w:val="000000" w:themeColor="text1"/>
                <w:szCs w:val="24"/>
                <w:lang w:val="cy-GB"/>
              </w:rPr>
              <w:lastRenderedPageBreak/>
              <w:t>Adran</w:t>
            </w:r>
            <w:r w:rsidRPr="00E32C3E">
              <w:rPr>
                <w:rFonts w:eastAsia="Calibri" w:cs="Times New Roman"/>
                <w:color w:val="000000" w:themeColor="text1"/>
                <w:szCs w:val="24"/>
                <w:lang w:val="cy-GB"/>
              </w:rPr>
              <w:tab/>
            </w:r>
          </w:p>
        </w:tc>
        <w:tc>
          <w:tcPr>
            <w:tcW w:w="4088" w:type="dxa"/>
            <w:tcBorders>
              <w:top w:val="single" w:sz="12" w:space="0" w:color="auto"/>
              <w:left w:val="single" w:sz="12" w:space="0" w:color="auto"/>
              <w:right w:val="single" w:sz="12" w:space="0" w:color="auto"/>
            </w:tcBorders>
            <w:shd w:val="clear" w:color="auto" w:fill="D9D9D9" w:themeFill="background1" w:themeFillShade="D9"/>
          </w:tcPr>
          <w:p w14:paraId="36E7AD72" w14:textId="0401B93C" w:rsidR="00E32C3E" w:rsidRPr="00E32C3E" w:rsidRDefault="00E32C3E" w:rsidP="00AD6FC1">
            <w:pPr>
              <w:cnfStyle w:val="100000000000" w:firstRow="1" w:lastRow="0" w:firstColumn="0" w:lastColumn="0" w:oddVBand="0" w:evenVBand="0" w:oddHBand="0" w:evenHBand="0" w:firstRowFirstColumn="0" w:firstRowLastColumn="0" w:lastRowFirstColumn="0" w:lastRowLastColumn="0"/>
              <w:rPr>
                <w:rFonts w:eastAsia="Calibri" w:cs="Arial"/>
                <w:color w:val="000000" w:themeColor="text1"/>
                <w:szCs w:val="24"/>
                <w:lang w:val="cy-GB"/>
              </w:rPr>
            </w:pPr>
            <w:r w:rsidRPr="00E32C3E">
              <w:rPr>
                <w:rFonts w:eastAsia="Calibri" w:cs="Times New Roman"/>
                <w:color w:val="000000" w:themeColor="text1"/>
                <w:szCs w:val="24"/>
                <w:lang w:val="cy-GB"/>
              </w:rPr>
              <w:t xml:space="preserve">Cwblhawyd gan (arweinydd) </w:t>
            </w:r>
          </w:p>
        </w:tc>
        <w:tc>
          <w:tcPr>
            <w:tcW w:w="2565" w:type="dxa"/>
            <w:tcBorders>
              <w:top w:val="single" w:sz="12" w:space="0" w:color="auto"/>
              <w:left w:val="single" w:sz="12" w:space="0" w:color="auto"/>
              <w:right w:val="single" w:sz="12" w:space="0" w:color="auto"/>
            </w:tcBorders>
            <w:shd w:val="clear" w:color="auto" w:fill="D9D9D9" w:themeFill="background1" w:themeFillShade="D9"/>
          </w:tcPr>
          <w:p w14:paraId="70F5CFBF" w14:textId="1DB1EBA5" w:rsidR="00E32C3E" w:rsidRPr="00E32C3E" w:rsidRDefault="00E32C3E" w:rsidP="00AD6FC1">
            <w:pPr>
              <w:cnfStyle w:val="100000000000" w:firstRow="1" w:lastRow="0" w:firstColumn="0" w:lastColumn="0" w:oddVBand="0" w:evenVBand="0" w:oddHBand="0" w:evenHBand="0" w:firstRowFirstColumn="0" w:firstRowLastColumn="0" w:lastRowFirstColumn="0" w:lastRowLastColumn="0"/>
              <w:rPr>
                <w:rFonts w:eastAsia="Calibri" w:cs="Arial"/>
                <w:color w:val="000000" w:themeColor="text1"/>
                <w:szCs w:val="24"/>
                <w:lang w:val="cy-GB"/>
              </w:rPr>
            </w:pPr>
            <w:r w:rsidRPr="00E32C3E">
              <w:rPr>
                <w:rFonts w:eastAsia="Calibri" w:cs="Times New Roman"/>
                <w:color w:val="000000" w:themeColor="text1"/>
                <w:szCs w:val="24"/>
                <w:lang w:val="cy-GB"/>
              </w:rPr>
              <w:t>Dyddiad yr asesiad cychwynnol</w:t>
            </w:r>
          </w:p>
        </w:tc>
        <w:tc>
          <w:tcPr>
            <w:tcW w:w="2468" w:type="dxa"/>
            <w:tcBorders>
              <w:top w:val="single" w:sz="12" w:space="0" w:color="auto"/>
              <w:left w:val="single" w:sz="12" w:space="0" w:color="auto"/>
              <w:right w:val="single" w:sz="12" w:space="0" w:color="auto"/>
            </w:tcBorders>
            <w:shd w:val="clear" w:color="auto" w:fill="D9D9D9" w:themeFill="background1" w:themeFillShade="D9"/>
          </w:tcPr>
          <w:p w14:paraId="212FC15C" w14:textId="08DFB658" w:rsidR="00E32C3E" w:rsidRPr="00E32C3E" w:rsidRDefault="00E32C3E" w:rsidP="00AD6FC1">
            <w:pPr>
              <w:cnfStyle w:val="100000000000" w:firstRow="1" w:lastRow="0" w:firstColumn="0" w:lastColumn="0" w:oddVBand="0" w:evenVBand="0" w:oddHBand="0" w:evenHBand="0" w:firstRowFirstColumn="0" w:firstRowLastColumn="0" w:lastRowFirstColumn="0" w:lastRowLastColumn="0"/>
              <w:rPr>
                <w:rFonts w:eastAsia="Calibri" w:cs="Arial"/>
                <w:color w:val="000000" w:themeColor="text1"/>
                <w:szCs w:val="24"/>
                <w:lang w:val="cy-GB"/>
              </w:rPr>
            </w:pPr>
            <w:r w:rsidRPr="00E32C3E">
              <w:rPr>
                <w:rFonts w:eastAsia="Calibri" w:cs="Times New Roman"/>
                <w:color w:val="000000" w:themeColor="text1"/>
                <w:szCs w:val="24"/>
                <w:lang w:val="cy-GB"/>
              </w:rPr>
              <w:t>Dyddiad(au) adolygu</w:t>
            </w:r>
          </w:p>
        </w:tc>
      </w:tr>
      <w:tr w:rsidR="00E32C3E" w:rsidRPr="00531E3B" w14:paraId="34D3A81E" w14:textId="77777777" w:rsidTr="00E32C3E">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807" w:type="dxa"/>
            <w:tcBorders>
              <w:top w:val="single" w:sz="12" w:space="0" w:color="auto"/>
              <w:left w:val="single" w:sz="12" w:space="0" w:color="auto"/>
              <w:right w:val="single" w:sz="12" w:space="0" w:color="auto"/>
            </w:tcBorders>
          </w:tcPr>
          <w:p w14:paraId="31431D74" w14:textId="7755D1B1" w:rsidR="00E32C3E" w:rsidRPr="00531E3B" w:rsidRDefault="00E32C3E" w:rsidP="00AD6FC1">
            <w:pPr>
              <w:rPr>
                <w:rFonts w:eastAsia="Calibri" w:cs="Arial"/>
                <w:color w:val="000000" w:themeColor="text1"/>
                <w:szCs w:val="24"/>
                <w:lang w:val="cy-GB"/>
              </w:rPr>
            </w:pPr>
            <w:r w:rsidRPr="00F56D88">
              <w:rPr>
                <w:rFonts w:eastAsia="Calibri" w:cs="Times New Roman"/>
                <w:szCs w:val="24"/>
                <w:lang w:val="cy-GB"/>
              </w:rPr>
              <w:t xml:space="preserve">Addysg a Chefnogi Teuluoedd </w:t>
            </w:r>
          </w:p>
        </w:tc>
        <w:tc>
          <w:tcPr>
            <w:tcW w:w="4088" w:type="dxa"/>
            <w:tcBorders>
              <w:top w:val="single" w:sz="12" w:space="0" w:color="auto"/>
              <w:left w:val="single" w:sz="12" w:space="0" w:color="auto"/>
              <w:right w:val="single" w:sz="12" w:space="0" w:color="auto"/>
            </w:tcBorders>
          </w:tcPr>
          <w:p w14:paraId="76CDABCD" w14:textId="547AFD42" w:rsidR="00E32C3E" w:rsidRPr="00531E3B" w:rsidRDefault="00E32C3E" w:rsidP="00AD6FC1">
            <w:pPr>
              <w:cnfStyle w:val="000000100000" w:firstRow="0" w:lastRow="0" w:firstColumn="0" w:lastColumn="0" w:oddVBand="0" w:evenVBand="0" w:oddHBand="1" w:evenHBand="0" w:firstRowFirstColumn="0" w:firstRowLastColumn="0" w:lastRowFirstColumn="0" w:lastRowLastColumn="0"/>
              <w:rPr>
                <w:rFonts w:eastAsia="Calibri" w:cs="Arial"/>
                <w:b/>
                <w:color w:val="000000" w:themeColor="text1"/>
                <w:szCs w:val="24"/>
                <w:lang w:val="cy-GB"/>
              </w:rPr>
            </w:pPr>
            <w:r w:rsidRPr="00F56D88">
              <w:rPr>
                <w:rFonts w:eastAsia="Calibri" w:cs="Times New Roman"/>
                <w:b/>
                <w:szCs w:val="24"/>
                <w:lang w:val="cy-GB"/>
              </w:rPr>
              <w:t>John Fabes</w:t>
            </w:r>
          </w:p>
        </w:tc>
        <w:tc>
          <w:tcPr>
            <w:tcW w:w="2565" w:type="dxa"/>
            <w:tcBorders>
              <w:top w:val="single" w:sz="12" w:space="0" w:color="auto"/>
              <w:left w:val="single" w:sz="12" w:space="0" w:color="auto"/>
              <w:bottom w:val="single" w:sz="12" w:space="0" w:color="auto"/>
              <w:right w:val="single" w:sz="12" w:space="0" w:color="auto"/>
            </w:tcBorders>
          </w:tcPr>
          <w:p w14:paraId="4B44CE4F" w14:textId="3AE9E2A7" w:rsidR="00E32C3E" w:rsidRPr="00531E3B" w:rsidRDefault="00E32C3E" w:rsidP="00AD6FC1">
            <w:pPr>
              <w:cnfStyle w:val="000000100000" w:firstRow="0" w:lastRow="0" w:firstColumn="0" w:lastColumn="0" w:oddVBand="0" w:evenVBand="0" w:oddHBand="1" w:evenHBand="0" w:firstRowFirstColumn="0" w:firstRowLastColumn="0" w:lastRowFirstColumn="0" w:lastRowLastColumn="0"/>
              <w:rPr>
                <w:rFonts w:eastAsia="Calibri" w:cs="Arial"/>
                <w:b/>
                <w:color w:val="000000" w:themeColor="text1"/>
                <w:szCs w:val="24"/>
                <w:lang w:val="cy-GB"/>
              </w:rPr>
            </w:pPr>
            <w:r w:rsidRPr="00F56D88">
              <w:rPr>
                <w:rFonts w:eastAsia="Calibri" w:cs="Times New Roman"/>
                <w:b/>
                <w:szCs w:val="24"/>
                <w:lang w:val="cy-GB"/>
              </w:rPr>
              <w:t>1</w:t>
            </w:r>
            <w:r w:rsidRPr="00F56D88">
              <w:rPr>
                <w:rFonts w:eastAsia="Calibri" w:cs="Times New Roman"/>
                <w:b/>
                <w:szCs w:val="24"/>
                <w:vertAlign w:val="superscript"/>
                <w:lang w:val="cy-GB"/>
              </w:rPr>
              <w:t>af</w:t>
            </w:r>
            <w:r w:rsidRPr="00F56D88">
              <w:rPr>
                <w:rFonts w:eastAsia="Calibri" w:cs="Times New Roman"/>
                <w:b/>
                <w:szCs w:val="24"/>
                <w:lang w:val="cy-GB"/>
              </w:rPr>
              <w:t xml:space="preserve"> Mawrth 2018</w:t>
            </w:r>
          </w:p>
        </w:tc>
        <w:tc>
          <w:tcPr>
            <w:tcW w:w="2468" w:type="dxa"/>
            <w:tcBorders>
              <w:top w:val="single" w:sz="12" w:space="0" w:color="auto"/>
              <w:left w:val="single" w:sz="12" w:space="0" w:color="auto"/>
              <w:right w:val="single" w:sz="12" w:space="0" w:color="auto"/>
            </w:tcBorders>
          </w:tcPr>
          <w:p w14:paraId="29AB89D6" w14:textId="77777777" w:rsidR="00E32C3E" w:rsidRPr="00531E3B" w:rsidRDefault="00E32C3E" w:rsidP="00AD6FC1">
            <w:pPr>
              <w:cnfStyle w:val="000000100000" w:firstRow="0" w:lastRow="0" w:firstColumn="0" w:lastColumn="0" w:oddVBand="0" w:evenVBand="0" w:oddHBand="1" w:evenHBand="0" w:firstRowFirstColumn="0" w:firstRowLastColumn="0" w:lastRowFirstColumn="0" w:lastRowLastColumn="0"/>
              <w:rPr>
                <w:rFonts w:eastAsia="Calibri" w:cs="Arial"/>
                <w:b/>
                <w:color w:val="000000" w:themeColor="text1"/>
                <w:szCs w:val="24"/>
                <w:lang w:val="cy-GB"/>
              </w:rPr>
            </w:pPr>
          </w:p>
        </w:tc>
      </w:tr>
    </w:tbl>
    <w:tbl>
      <w:tblPr>
        <w:tblStyle w:val="TableGrid1"/>
        <w:tblW w:w="14000" w:type="dxa"/>
        <w:tblLook w:val="04A0" w:firstRow="1" w:lastRow="0" w:firstColumn="1" w:lastColumn="0" w:noHBand="0" w:noVBand="1"/>
      </w:tblPr>
      <w:tblGrid>
        <w:gridCol w:w="3505"/>
        <w:gridCol w:w="10495"/>
      </w:tblGrid>
      <w:tr w:rsidR="00E32C3E" w:rsidRPr="00531E3B" w14:paraId="5263AF99" w14:textId="77777777" w:rsidTr="00E32C3E">
        <w:tc>
          <w:tcPr>
            <w:tcW w:w="3505" w:type="dxa"/>
            <w:tcBorders>
              <w:top w:val="single" w:sz="4" w:space="0" w:color="auto"/>
            </w:tcBorders>
            <w:shd w:val="clear" w:color="auto" w:fill="D9D9D9" w:themeFill="background1" w:themeFillShade="D9"/>
          </w:tcPr>
          <w:p w14:paraId="36E5446A" w14:textId="7E3F8200" w:rsidR="00E32C3E" w:rsidRPr="00E32C3E" w:rsidRDefault="00E32C3E" w:rsidP="00AD6FC1">
            <w:pPr>
              <w:rPr>
                <w:rFonts w:eastAsia="Calibri" w:cs="Arial"/>
                <w:color w:val="000000" w:themeColor="text1"/>
                <w:szCs w:val="24"/>
                <w:lang w:val="cy-GB"/>
              </w:rPr>
            </w:pPr>
            <w:r w:rsidRPr="00E32C3E">
              <w:rPr>
                <w:rFonts w:eastAsia="Calibri" w:cs="Times New Roman"/>
                <w:color w:val="000000" w:themeColor="text1"/>
                <w:szCs w:val="24"/>
                <w:lang w:val="cy-GB"/>
              </w:rPr>
              <w:t xml:space="preserve">Enw’r polisi’n cael ei sgrinio: </w:t>
            </w:r>
          </w:p>
        </w:tc>
        <w:tc>
          <w:tcPr>
            <w:tcW w:w="10495" w:type="dxa"/>
            <w:tcBorders>
              <w:top w:val="single" w:sz="4" w:space="0" w:color="auto"/>
            </w:tcBorders>
          </w:tcPr>
          <w:p w14:paraId="147E7538" w14:textId="18B6672F" w:rsidR="00E32C3E" w:rsidRPr="00531E3B" w:rsidRDefault="00E32C3E" w:rsidP="00AD6FC1">
            <w:pPr>
              <w:rPr>
                <w:rFonts w:eastAsia="Calibri" w:cs="Arial"/>
                <w:color w:val="000000" w:themeColor="text1"/>
                <w:szCs w:val="24"/>
                <w:lang w:val="cy-GB"/>
              </w:rPr>
            </w:pPr>
            <w:r w:rsidRPr="00F56D88">
              <w:rPr>
                <w:rFonts w:eastAsia="Calibri" w:cs="Times New Roman"/>
                <w:szCs w:val="24"/>
                <w:lang w:val="cy-GB"/>
              </w:rPr>
              <w:t xml:space="preserve">Addysg Ôl-16     </w:t>
            </w:r>
          </w:p>
        </w:tc>
      </w:tr>
      <w:tr w:rsidR="00E32C3E" w:rsidRPr="00531E3B" w14:paraId="79388557" w14:textId="77777777" w:rsidTr="00E32C3E">
        <w:tc>
          <w:tcPr>
            <w:tcW w:w="3505" w:type="dxa"/>
            <w:shd w:val="clear" w:color="auto" w:fill="D9D9D9" w:themeFill="background1" w:themeFillShade="D9"/>
          </w:tcPr>
          <w:p w14:paraId="55545AA5" w14:textId="5C8AFB4F" w:rsidR="00E32C3E" w:rsidRPr="00E32C3E" w:rsidRDefault="00E32C3E" w:rsidP="00AD6FC1">
            <w:pPr>
              <w:rPr>
                <w:rFonts w:eastAsia="Calibri" w:cs="Arial"/>
                <w:color w:val="000000" w:themeColor="text1"/>
                <w:szCs w:val="24"/>
                <w:lang w:val="cy-GB"/>
              </w:rPr>
            </w:pPr>
            <w:r w:rsidRPr="00E32C3E">
              <w:rPr>
                <w:rFonts w:eastAsia="Calibri" w:cs="Times New Roman"/>
                <w:color w:val="000000" w:themeColor="text1"/>
                <w:szCs w:val="24"/>
                <w:lang w:val="cy-GB"/>
              </w:rPr>
              <w:t>Pwy sy’n gyfrifol am ddarparu’r polisi?</w:t>
            </w:r>
          </w:p>
        </w:tc>
        <w:tc>
          <w:tcPr>
            <w:tcW w:w="10495" w:type="dxa"/>
          </w:tcPr>
          <w:p w14:paraId="20265285" w14:textId="49483D75" w:rsidR="00E32C3E" w:rsidRPr="00531E3B" w:rsidRDefault="00E32C3E" w:rsidP="00AD6FC1">
            <w:pPr>
              <w:rPr>
                <w:rFonts w:eastAsia="Calibri" w:cs="Arial"/>
                <w:color w:val="000000" w:themeColor="text1"/>
                <w:szCs w:val="24"/>
                <w:lang w:val="cy-GB"/>
              </w:rPr>
            </w:pPr>
            <w:r w:rsidRPr="00F56D88">
              <w:rPr>
                <w:rFonts w:eastAsia="Calibri" w:cs="Times New Roman"/>
                <w:szCs w:val="24"/>
                <w:lang w:val="cy-GB"/>
              </w:rPr>
              <w:t xml:space="preserve">Lindsay Harvey </w:t>
            </w:r>
          </w:p>
        </w:tc>
      </w:tr>
      <w:tr w:rsidR="00E32C3E" w:rsidRPr="00531E3B" w14:paraId="0978A395" w14:textId="77777777" w:rsidTr="00E32C3E">
        <w:tc>
          <w:tcPr>
            <w:tcW w:w="3505" w:type="dxa"/>
            <w:shd w:val="clear" w:color="auto" w:fill="D9D9D9" w:themeFill="background1" w:themeFillShade="D9"/>
          </w:tcPr>
          <w:p w14:paraId="08605052" w14:textId="2AA9B4A3" w:rsidR="00E32C3E" w:rsidRPr="00E32C3E" w:rsidRDefault="00E32C3E" w:rsidP="00AD6FC1">
            <w:pPr>
              <w:rPr>
                <w:rFonts w:eastAsia="Calibri" w:cs="Arial"/>
                <w:color w:val="000000" w:themeColor="text1"/>
                <w:szCs w:val="24"/>
                <w:lang w:val="cy-GB"/>
              </w:rPr>
            </w:pPr>
            <w:r w:rsidRPr="00E32C3E">
              <w:rPr>
                <w:rFonts w:eastAsia="Calibri" w:cs="Times New Roman"/>
                <w:color w:val="000000" w:themeColor="text1"/>
                <w:szCs w:val="24"/>
                <w:lang w:val="cy-GB"/>
              </w:rPr>
              <w:t xml:space="preserve">Ydi hon yn swyddogaeth/polisi, arfer, gweithdrefn neu benderfyniad presennol neu newydd? </w:t>
            </w:r>
          </w:p>
        </w:tc>
        <w:tc>
          <w:tcPr>
            <w:tcW w:w="10495" w:type="dxa"/>
          </w:tcPr>
          <w:p w14:paraId="71F61B0D" w14:textId="572EBAA2" w:rsidR="00E32C3E" w:rsidRPr="00531E3B" w:rsidRDefault="00E32C3E" w:rsidP="00AD6FC1">
            <w:pPr>
              <w:rPr>
                <w:rFonts w:eastAsia="Calibri" w:cs="Arial"/>
                <w:color w:val="000000" w:themeColor="text1"/>
                <w:szCs w:val="24"/>
                <w:lang w:val="cy-GB"/>
              </w:rPr>
            </w:pPr>
            <w:r w:rsidRPr="00F56D88">
              <w:rPr>
                <w:rFonts w:eastAsia="Calibri" w:cs="Times New Roman"/>
                <w:szCs w:val="24"/>
                <w:lang w:val="cy-GB"/>
              </w:rPr>
              <w:t xml:space="preserve">Mae’r prosiect addysg ôl-16 eisiau newid y model addysg ôl-16 presennol.                 </w:t>
            </w:r>
          </w:p>
        </w:tc>
      </w:tr>
      <w:tr w:rsidR="00E32C3E" w:rsidRPr="00531E3B" w14:paraId="2CAE32FA" w14:textId="77777777" w:rsidTr="00E32C3E">
        <w:tc>
          <w:tcPr>
            <w:tcW w:w="3505" w:type="dxa"/>
            <w:shd w:val="clear" w:color="auto" w:fill="D9D9D9" w:themeFill="background1" w:themeFillShade="D9"/>
          </w:tcPr>
          <w:p w14:paraId="7428474B" w14:textId="133241B0" w:rsidR="00E32C3E" w:rsidRPr="00E32C3E" w:rsidRDefault="00E32C3E" w:rsidP="00AD6FC1">
            <w:pPr>
              <w:rPr>
                <w:rFonts w:eastAsia="Calibri" w:cs="Arial"/>
                <w:color w:val="000000" w:themeColor="text1"/>
                <w:szCs w:val="24"/>
                <w:lang w:val="cy-GB"/>
              </w:rPr>
            </w:pPr>
            <w:r w:rsidRPr="00E32C3E">
              <w:rPr>
                <w:rFonts w:eastAsia="Calibri" w:cs="Times New Roman"/>
                <w:color w:val="000000" w:themeColor="text1"/>
                <w:szCs w:val="24"/>
                <w:lang w:val="cy-GB"/>
              </w:rPr>
              <w:t>Disgrifiad byr ac amcan y polisi:</w:t>
            </w:r>
          </w:p>
        </w:tc>
        <w:tc>
          <w:tcPr>
            <w:tcW w:w="10495" w:type="dxa"/>
          </w:tcPr>
          <w:p w14:paraId="36BE9B6F" w14:textId="77777777" w:rsidR="00E32C3E" w:rsidRPr="00F56D88" w:rsidRDefault="00E32C3E" w:rsidP="00FA19BC">
            <w:pPr>
              <w:rPr>
                <w:rFonts w:eastAsia="Calibri" w:cs="Times New Roman"/>
                <w:szCs w:val="24"/>
                <w:lang w:val="cy-GB"/>
              </w:rPr>
            </w:pPr>
            <w:r w:rsidRPr="00F56D88">
              <w:rPr>
                <w:rFonts w:eastAsia="Calibri" w:cs="Times New Roman"/>
                <w:szCs w:val="24"/>
                <w:lang w:val="cy-GB"/>
              </w:rPr>
              <w:t xml:space="preserve">Nod y prosiect cam dau Addysg Ôl-16 yw datblygu cynigion ar gyfer y strategaeth ar gyfer addysg ôl-16 sy’n cael ei chymeradwyo gan yr holl randdeiliaid ac a fydd yn sail i gynllunio yn y dyfodol. </w:t>
            </w:r>
          </w:p>
          <w:p w14:paraId="495DCA44" w14:textId="77777777" w:rsidR="00E32C3E" w:rsidRPr="00F56D88" w:rsidRDefault="00E32C3E" w:rsidP="00FA19BC">
            <w:pPr>
              <w:rPr>
                <w:rFonts w:eastAsia="Calibri" w:cs="Times New Roman"/>
                <w:szCs w:val="24"/>
                <w:lang w:val="cy-GB"/>
              </w:rPr>
            </w:pPr>
          </w:p>
          <w:p w14:paraId="683AA3E3" w14:textId="2E255D7C" w:rsidR="00E32C3E" w:rsidRPr="00531E3B" w:rsidRDefault="00E32C3E" w:rsidP="00AD6FC1">
            <w:pPr>
              <w:rPr>
                <w:rFonts w:eastAsia="Calibri" w:cs="Arial"/>
                <w:color w:val="000000" w:themeColor="text1"/>
                <w:szCs w:val="24"/>
                <w:lang w:val="cy-GB"/>
              </w:rPr>
            </w:pPr>
            <w:r w:rsidRPr="00F56D88">
              <w:rPr>
                <w:rFonts w:eastAsia="Calibri" w:cs="Times New Roman"/>
                <w:szCs w:val="24"/>
                <w:lang w:val="cy-GB"/>
              </w:rPr>
              <w:t xml:space="preserve">Bydd y strategaeth ar gyfer addysg ôl-16 ym Mhen-y-bont ar Ogwr yn seiliedig ar fodelau cadarn a fydd yn cyflawni’r addysg briodol yn y lle priodol a gyda’r canlyniadau gorau i ddysgwyr.  </w:t>
            </w:r>
          </w:p>
        </w:tc>
      </w:tr>
      <w:tr w:rsidR="00E32C3E" w:rsidRPr="00531E3B" w14:paraId="7B9F0DBD" w14:textId="77777777" w:rsidTr="00E32C3E">
        <w:tc>
          <w:tcPr>
            <w:tcW w:w="3505" w:type="dxa"/>
            <w:shd w:val="clear" w:color="auto" w:fill="D9D9D9" w:themeFill="background1" w:themeFillShade="D9"/>
          </w:tcPr>
          <w:p w14:paraId="31E66FCC" w14:textId="6FC68D5C" w:rsidR="00E32C3E" w:rsidRPr="00E32C3E" w:rsidRDefault="00E32C3E" w:rsidP="00AD6FC1">
            <w:pPr>
              <w:rPr>
                <w:rFonts w:eastAsia="Calibri" w:cs="Arial"/>
                <w:color w:val="000000" w:themeColor="text1"/>
                <w:szCs w:val="24"/>
                <w:lang w:val="cy-GB"/>
              </w:rPr>
            </w:pPr>
            <w:r w:rsidRPr="00E32C3E">
              <w:rPr>
                <w:rFonts w:eastAsia="Calibri" w:cs="Times New Roman"/>
                <w:color w:val="000000" w:themeColor="text1"/>
                <w:szCs w:val="24"/>
                <w:lang w:val="cy-GB"/>
              </w:rPr>
              <w:t>Ydi’r polisi hwn yn gysylltiedig ag unrhyw bolisïau eraill (nodwch)</w:t>
            </w:r>
          </w:p>
        </w:tc>
        <w:tc>
          <w:tcPr>
            <w:tcW w:w="10495" w:type="dxa"/>
          </w:tcPr>
          <w:p w14:paraId="1A4C4C8D" w14:textId="77777777" w:rsidR="00E32C3E" w:rsidRPr="00F56D88" w:rsidRDefault="00E32C3E" w:rsidP="00E32C3E">
            <w:pPr>
              <w:rPr>
                <w:rFonts w:eastAsia="Calibri" w:cs="Times New Roman"/>
                <w:szCs w:val="24"/>
                <w:lang w:val="cy-GB"/>
              </w:rPr>
            </w:pPr>
            <w:r w:rsidRPr="00F56D88">
              <w:rPr>
                <w:rFonts w:eastAsia="Calibri" w:cs="Times New Roman"/>
                <w:szCs w:val="24"/>
                <w:lang w:val="cy-GB"/>
              </w:rPr>
              <w:t xml:space="preserve">Bydd y ddeddfwriaeth, yr egwyddorion a’r polisïau canlynol yn cynorthwyo gyda datblygu’r polisi ac yn cael eu hystyried:         </w:t>
            </w:r>
          </w:p>
          <w:p w14:paraId="7C216B00" w14:textId="77777777" w:rsidR="00E32C3E" w:rsidRPr="00F56D88" w:rsidRDefault="00E32C3E" w:rsidP="00E32C3E">
            <w:pPr>
              <w:numPr>
                <w:ilvl w:val="0"/>
                <w:numId w:val="5"/>
              </w:numPr>
              <w:contextualSpacing/>
              <w:rPr>
                <w:rFonts w:eastAsia="Calibri" w:cs="Times New Roman"/>
                <w:szCs w:val="24"/>
                <w:lang w:val="cy-GB"/>
              </w:rPr>
            </w:pPr>
            <w:r w:rsidRPr="00F56D88">
              <w:rPr>
                <w:rFonts w:eastAsia="Calibri" w:cs="Times New Roman"/>
                <w:szCs w:val="24"/>
                <w:lang w:val="cy-GB"/>
              </w:rPr>
              <w:t xml:space="preserve">Confensiwn y Cenhedloedd Unedig ar Hawliau’r Plentyn </w:t>
            </w:r>
          </w:p>
          <w:p w14:paraId="2912DE88" w14:textId="77777777" w:rsidR="00E32C3E" w:rsidRPr="00F56D88" w:rsidRDefault="00E32C3E" w:rsidP="00E32C3E">
            <w:pPr>
              <w:numPr>
                <w:ilvl w:val="0"/>
                <w:numId w:val="5"/>
              </w:numPr>
              <w:contextualSpacing/>
              <w:rPr>
                <w:rFonts w:eastAsia="Calibri" w:cs="Times New Roman"/>
                <w:szCs w:val="24"/>
                <w:lang w:val="cy-GB"/>
              </w:rPr>
            </w:pPr>
            <w:r w:rsidRPr="00F56D88">
              <w:rPr>
                <w:rFonts w:eastAsia="Calibri" w:cs="Times New Roman"/>
                <w:szCs w:val="24"/>
                <w:lang w:val="cy-GB"/>
              </w:rPr>
              <w:t>Deddf Llesiant Cenedlaethau’r Dyfodol (Cymru) 2015</w:t>
            </w:r>
          </w:p>
          <w:p w14:paraId="53EFC0E0" w14:textId="77777777" w:rsidR="00E32C3E" w:rsidRPr="00F56D88" w:rsidRDefault="00E32C3E" w:rsidP="00E32C3E">
            <w:pPr>
              <w:numPr>
                <w:ilvl w:val="0"/>
                <w:numId w:val="5"/>
              </w:numPr>
              <w:contextualSpacing/>
              <w:rPr>
                <w:rFonts w:eastAsia="Calibri" w:cs="Times New Roman"/>
                <w:szCs w:val="24"/>
                <w:lang w:val="cy-GB"/>
              </w:rPr>
            </w:pPr>
            <w:r w:rsidRPr="00F56D88">
              <w:rPr>
                <w:rFonts w:eastAsia="Calibri" w:cs="Times New Roman"/>
                <w:szCs w:val="24"/>
                <w:lang w:val="cy-GB"/>
              </w:rPr>
              <w:t>2050, Miliwn o Siaradwyr Cymraeg</w:t>
            </w:r>
          </w:p>
          <w:p w14:paraId="2FC7376E" w14:textId="77777777" w:rsidR="00E32C3E" w:rsidRPr="00F56D88" w:rsidRDefault="00E32C3E" w:rsidP="00E32C3E">
            <w:pPr>
              <w:numPr>
                <w:ilvl w:val="0"/>
                <w:numId w:val="5"/>
              </w:numPr>
              <w:contextualSpacing/>
              <w:rPr>
                <w:rFonts w:eastAsia="Calibri" w:cs="Times New Roman"/>
                <w:szCs w:val="24"/>
                <w:lang w:val="cy-GB"/>
              </w:rPr>
            </w:pPr>
            <w:r w:rsidRPr="00F56D88">
              <w:rPr>
                <w:rFonts w:eastAsia="Calibri" w:cs="Times New Roman"/>
                <w:szCs w:val="24"/>
                <w:lang w:val="cy-GB"/>
              </w:rPr>
              <w:t>Cynllun Gweithredu, Cymraeg 2050</w:t>
            </w:r>
          </w:p>
          <w:p w14:paraId="08A63993" w14:textId="77777777" w:rsidR="00E32C3E" w:rsidRPr="00F56D88" w:rsidRDefault="00E32C3E" w:rsidP="00E32C3E">
            <w:pPr>
              <w:numPr>
                <w:ilvl w:val="0"/>
                <w:numId w:val="5"/>
              </w:numPr>
              <w:contextualSpacing/>
              <w:rPr>
                <w:rFonts w:eastAsia="Calibri" w:cs="Times New Roman"/>
                <w:szCs w:val="24"/>
                <w:lang w:val="cy-GB"/>
              </w:rPr>
            </w:pPr>
            <w:r w:rsidRPr="00F56D88">
              <w:rPr>
                <w:rFonts w:eastAsia="Calibri" w:cs="Times New Roman"/>
                <w:szCs w:val="24"/>
                <w:lang w:val="cy-GB"/>
              </w:rPr>
              <w:t xml:space="preserve">Cymru’n Un: Cenedl Un Blaned, cynllun datblygu cynaliadwy newydd ar gyfer Cymru Mai 2009 neu unrhyw strategaeth olynol </w:t>
            </w:r>
          </w:p>
          <w:p w14:paraId="6BFB823C" w14:textId="77777777" w:rsidR="00E32C3E" w:rsidRPr="00F56D88" w:rsidRDefault="00E32C3E" w:rsidP="00E32C3E">
            <w:pPr>
              <w:numPr>
                <w:ilvl w:val="0"/>
                <w:numId w:val="5"/>
              </w:numPr>
              <w:contextualSpacing/>
              <w:rPr>
                <w:rFonts w:eastAsia="Calibri" w:cs="Times New Roman"/>
                <w:szCs w:val="24"/>
                <w:lang w:val="cy-GB"/>
              </w:rPr>
            </w:pPr>
            <w:r w:rsidRPr="00F56D88">
              <w:rPr>
                <w:rFonts w:eastAsia="Calibri" w:cs="Times New Roman"/>
                <w:szCs w:val="24"/>
                <w:lang w:val="cy-GB"/>
              </w:rPr>
              <w:t>Strategaeth Tlodi Plant ar gyfer Cymru (cyhoeddwyd Chwefror 2011, dogfen wybodaeth rhif 95/2011) neu unrhyw strategaeth olynol</w:t>
            </w:r>
          </w:p>
          <w:p w14:paraId="2AC01CBA" w14:textId="77777777" w:rsidR="00E32C3E" w:rsidRPr="00F56D88" w:rsidRDefault="00E32C3E" w:rsidP="00E32C3E">
            <w:pPr>
              <w:numPr>
                <w:ilvl w:val="0"/>
                <w:numId w:val="5"/>
              </w:numPr>
              <w:contextualSpacing/>
              <w:rPr>
                <w:rFonts w:eastAsia="Calibri" w:cs="Times New Roman"/>
                <w:szCs w:val="24"/>
                <w:lang w:val="cy-GB"/>
              </w:rPr>
            </w:pPr>
            <w:r w:rsidRPr="00F56D88">
              <w:rPr>
                <w:rFonts w:eastAsia="Calibri" w:cs="Times New Roman"/>
                <w:szCs w:val="24"/>
                <w:lang w:val="cy-GB"/>
              </w:rPr>
              <w:t xml:space="preserve">Ffydd mewn Addysg </w:t>
            </w:r>
          </w:p>
          <w:p w14:paraId="271AD8D3" w14:textId="77777777" w:rsidR="00E32C3E" w:rsidRPr="00F56D88" w:rsidRDefault="00E32C3E" w:rsidP="00E32C3E">
            <w:pPr>
              <w:numPr>
                <w:ilvl w:val="0"/>
                <w:numId w:val="5"/>
              </w:numPr>
              <w:contextualSpacing/>
              <w:rPr>
                <w:rFonts w:eastAsia="Calibri" w:cs="Times New Roman"/>
                <w:szCs w:val="24"/>
                <w:lang w:val="cy-GB"/>
              </w:rPr>
            </w:pPr>
            <w:r w:rsidRPr="00F56D88">
              <w:rPr>
                <w:rFonts w:eastAsia="Calibri" w:cs="Times New Roman"/>
                <w:szCs w:val="24"/>
                <w:lang w:val="cy-GB"/>
              </w:rPr>
              <w:t xml:space="preserve">Cynlluniau lleol ar gyfer datblygiadau economaidd neu dai </w:t>
            </w:r>
          </w:p>
          <w:p w14:paraId="4BFCD48B" w14:textId="77777777" w:rsidR="00E32C3E" w:rsidRPr="00F56D88" w:rsidRDefault="00E32C3E" w:rsidP="00E32C3E">
            <w:pPr>
              <w:numPr>
                <w:ilvl w:val="0"/>
                <w:numId w:val="5"/>
              </w:numPr>
              <w:contextualSpacing/>
              <w:rPr>
                <w:rFonts w:eastAsia="Calibri" w:cs="Times New Roman"/>
                <w:szCs w:val="24"/>
                <w:lang w:val="cy-GB"/>
              </w:rPr>
            </w:pPr>
            <w:r w:rsidRPr="00F56D88">
              <w:rPr>
                <w:rFonts w:eastAsia="Calibri" w:cs="Times New Roman"/>
                <w:szCs w:val="24"/>
                <w:lang w:val="cy-GB"/>
              </w:rPr>
              <w:t>Cynlluniau Strategol Cymraeg mewn Addysg (a wnaed o dan Ran 4 Deddf Safonau a Threfniadaeth Ysgolion (Cymru) 2013</w:t>
            </w:r>
          </w:p>
          <w:p w14:paraId="3D72B3AF" w14:textId="77777777" w:rsidR="00E32C3E" w:rsidRPr="00F56D88" w:rsidRDefault="00E32C3E" w:rsidP="00E32C3E">
            <w:pPr>
              <w:numPr>
                <w:ilvl w:val="0"/>
                <w:numId w:val="5"/>
              </w:numPr>
              <w:contextualSpacing/>
              <w:rPr>
                <w:rFonts w:eastAsia="Calibri" w:cs="Times New Roman"/>
                <w:szCs w:val="24"/>
                <w:lang w:val="cy-GB"/>
              </w:rPr>
            </w:pPr>
            <w:r w:rsidRPr="00F56D88">
              <w:rPr>
                <w:rFonts w:eastAsia="Calibri" w:cs="Times New Roman"/>
                <w:szCs w:val="24"/>
                <w:lang w:val="cy-GB"/>
              </w:rPr>
              <w:t>Cynlluniau Plant a Phobl Ifanc (neu gynlluniau olynol)</w:t>
            </w:r>
          </w:p>
          <w:p w14:paraId="74641C95" w14:textId="77777777" w:rsidR="00E32C3E" w:rsidRPr="00F56D88" w:rsidRDefault="00E32C3E" w:rsidP="00E32C3E">
            <w:pPr>
              <w:numPr>
                <w:ilvl w:val="0"/>
                <w:numId w:val="5"/>
              </w:numPr>
              <w:contextualSpacing/>
              <w:rPr>
                <w:rFonts w:eastAsia="Calibri" w:cs="Times New Roman"/>
                <w:szCs w:val="24"/>
                <w:lang w:val="cy-GB"/>
              </w:rPr>
            </w:pPr>
            <w:r w:rsidRPr="00F56D88">
              <w:rPr>
                <w:rFonts w:eastAsia="Calibri" w:cs="Times New Roman"/>
                <w:szCs w:val="24"/>
                <w:lang w:val="cy-GB"/>
              </w:rPr>
              <w:lastRenderedPageBreak/>
              <w:t>Ysgolion yr 21</w:t>
            </w:r>
            <w:r w:rsidRPr="00F56D88">
              <w:rPr>
                <w:rFonts w:eastAsia="Calibri" w:cs="Times New Roman"/>
                <w:szCs w:val="24"/>
                <w:vertAlign w:val="superscript"/>
                <w:lang w:val="cy-GB"/>
              </w:rPr>
              <w:t>ain</w:t>
            </w:r>
            <w:r w:rsidRPr="00F56D88">
              <w:rPr>
                <w:rFonts w:eastAsia="Calibri" w:cs="Times New Roman"/>
                <w:szCs w:val="24"/>
                <w:lang w:val="cy-GB"/>
              </w:rPr>
              <w:t xml:space="preserve"> Ganrif – Rhaglen Buddsoddiad Cyfalaf a’r don berthnasol o fuddsoddiad     </w:t>
            </w:r>
          </w:p>
          <w:p w14:paraId="3FA9826E" w14:textId="77777777" w:rsidR="00E32C3E" w:rsidRPr="00F56D88" w:rsidRDefault="00E32C3E" w:rsidP="00E32C3E">
            <w:pPr>
              <w:numPr>
                <w:ilvl w:val="0"/>
                <w:numId w:val="5"/>
              </w:numPr>
              <w:contextualSpacing/>
              <w:rPr>
                <w:rFonts w:eastAsia="Calibri" w:cs="Times New Roman"/>
                <w:szCs w:val="24"/>
                <w:lang w:val="cy-GB"/>
              </w:rPr>
            </w:pPr>
            <w:r w:rsidRPr="00F56D88">
              <w:rPr>
                <w:rFonts w:eastAsia="Calibri" w:cs="Times New Roman"/>
                <w:szCs w:val="24"/>
                <w:lang w:val="cy-GB"/>
              </w:rPr>
              <w:t>Darpariaeth Deithio Statudol Dysgwyr a Chyfarwyddyd Gweithredol 2014</w:t>
            </w:r>
          </w:p>
          <w:p w14:paraId="03DACAB4" w14:textId="64FD8B01" w:rsidR="00E32C3E" w:rsidRPr="00531E3B" w:rsidRDefault="00E32C3E" w:rsidP="00E32C3E">
            <w:pPr>
              <w:numPr>
                <w:ilvl w:val="0"/>
                <w:numId w:val="5"/>
              </w:numPr>
              <w:contextualSpacing/>
              <w:rPr>
                <w:rFonts w:eastAsia="Calibri" w:cs="Arial"/>
                <w:color w:val="000000" w:themeColor="text1"/>
                <w:szCs w:val="24"/>
                <w:lang w:val="cy-GB"/>
              </w:rPr>
            </w:pPr>
            <w:r w:rsidRPr="00F56D88">
              <w:rPr>
                <w:rFonts w:eastAsia="Calibri" w:cs="Times New Roman"/>
                <w:szCs w:val="24"/>
                <w:lang w:val="cy-GB"/>
              </w:rPr>
              <w:t>Mesur capasiti ysgolion yng Nghymru, Cylchlythyr Rhif: 021/2011</w:t>
            </w:r>
          </w:p>
        </w:tc>
      </w:tr>
      <w:tr w:rsidR="00E32C3E" w:rsidRPr="00531E3B" w14:paraId="7B6A22C3" w14:textId="77777777" w:rsidTr="00E32C3E">
        <w:tc>
          <w:tcPr>
            <w:tcW w:w="3505" w:type="dxa"/>
            <w:shd w:val="clear" w:color="auto" w:fill="D9D9D9" w:themeFill="background1" w:themeFillShade="D9"/>
          </w:tcPr>
          <w:p w14:paraId="1FDF0E43" w14:textId="3C84FE36" w:rsidR="00E32C3E" w:rsidRPr="00E32C3E" w:rsidRDefault="00E32C3E" w:rsidP="00AD6FC1">
            <w:pPr>
              <w:rPr>
                <w:rFonts w:eastAsia="Calibri" w:cs="Arial"/>
                <w:color w:val="000000" w:themeColor="text1"/>
                <w:szCs w:val="24"/>
                <w:lang w:val="cy-GB"/>
              </w:rPr>
            </w:pPr>
            <w:r w:rsidRPr="00E32C3E">
              <w:rPr>
                <w:rFonts w:eastAsia="Calibri" w:cs="Times New Roman"/>
                <w:color w:val="000000" w:themeColor="text1"/>
                <w:szCs w:val="24"/>
                <w:lang w:val="cy-GB"/>
              </w:rPr>
              <w:lastRenderedPageBreak/>
              <w:t>Pwy sy’n cael ei effeithio gan y polisi hwn (e.e. Staff, trigolion, pobl anabl, merched yn unig?)</w:t>
            </w:r>
          </w:p>
        </w:tc>
        <w:tc>
          <w:tcPr>
            <w:tcW w:w="10495" w:type="dxa"/>
          </w:tcPr>
          <w:p w14:paraId="4B32EAE5" w14:textId="10345C08" w:rsidR="00E32C3E" w:rsidRPr="00531E3B" w:rsidRDefault="00E32C3E" w:rsidP="00AD6FC1">
            <w:pPr>
              <w:rPr>
                <w:rFonts w:eastAsia="Calibri" w:cs="Arial"/>
                <w:color w:val="000000" w:themeColor="text1"/>
                <w:szCs w:val="24"/>
                <w:lang w:val="cy-GB"/>
              </w:rPr>
            </w:pPr>
            <w:r w:rsidRPr="00F56D88">
              <w:rPr>
                <w:rFonts w:eastAsia="Calibri" w:cs="Times New Roman"/>
                <w:szCs w:val="24"/>
                <w:lang w:val="cy-GB"/>
              </w:rPr>
              <w:t>Staff, ysgolion, dysgwyr, rhieni/gofalwyr/gwarcheidwaid</w:t>
            </w:r>
          </w:p>
        </w:tc>
      </w:tr>
      <w:tr w:rsidR="00E32C3E" w:rsidRPr="00531E3B" w14:paraId="6B78D01B" w14:textId="77777777" w:rsidTr="00E32C3E">
        <w:tc>
          <w:tcPr>
            <w:tcW w:w="3505" w:type="dxa"/>
            <w:shd w:val="clear" w:color="auto" w:fill="D9D9D9" w:themeFill="background1" w:themeFillShade="D9"/>
          </w:tcPr>
          <w:p w14:paraId="31C48F4C" w14:textId="43BEF1AF" w:rsidR="00E32C3E" w:rsidRPr="00E32C3E" w:rsidRDefault="00E32C3E" w:rsidP="00AD6FC1">
            <w:pPr>
              <w:rPr>
                <w:rFonts w:eastAsia="Calibri" w:cs="Arial"/>
                <w:color w:val="000000" w:themeColor="text1"/>
                <w:szCs w:val="24"/>
                <w:lang w:val="cy-GB"/>
              </w:rPr>
            </w:pPr>
            <w:r w:rsidRPr="00E32C3E">
              <w:rPr>
                <w:rFonts w:eastAsia="Calibri" w:cs="Times New Roman"/>
                <w:color w:val="000000" w:themeColor="text1"/>
                <w:szCs w:val="24"/>
                <w:lang w:val="cy-GB"/>
              </w:rPr>
              <w:t>Pa dystiolaeth sydd wedi’i defnyddio fel sail i’r asesiad a’r polisi? (rhestrwch yn unig)</w:t>
            </w:r>
          </w:p>
        </w:tc>
        <w:tc>
          <w:tcPr>
            <w:tcW w:w="10495" w:type="dxa"/>
            <w:shd w:val="clear" w:color="auto" w:fill="auto"/>
          </w:tcPr>
          <w:p w14:paraId="6E15A39F" w14:textId="77777777" w:rsidR="00E32C3E" w:rsidRPr="00F56D88" w:rsidRDefault="00E32C3E" w:rsidP="00E32C3E">
            <w:pPr>
              <w:tabs>
                <w:tab w:val="left" w:pos="6524"/>
              </w:tabs>
              <w:rPr>
                <w:rFonts w:eastAsia="Calibri" w:cs="Times New Roman"/>
                <w:szCs w:val="24"/>
                <w:lang w:val="cy-GB"/>
              </w:rPr>
            </w:pPr>
            <w:r w:rsidRPr="00F56D88">
              <w:rPr>
                <w:rFonts w:eastAsia="Calibri" w:cs="Times New Roman"/>
                <w:szCs w:val="24"/>
                <w:lang w:val="cy-GB"/>
              </w:rPr>
              <w:t xml:space="preserve">Ymgynghoriad anffurfiol wedi’i gwblhau </w:t>
            </w:r>
          </w:p>
          <w:p w14:paraId="4F32ED11" w14:textId="77777777" w:rsidR="00E32C3E" w:rsidRPr="00F56D88" w:rsidRDefault="00E32C3E" w:rsidP="00E32C3E">
            <w:pPr>
              <w:tabs>
                <w:tab w:val="left" w:pos="6524"/>
              </w:tabs>
              <w:rPr>
                <w:rFonts w:eastAsia="Calibri" w:cs="Times New Roman"/>
                <w:szCs w:val="24"/>
                <w:lang w:val="cy-GB"/>
              </w:rPr>
            </w:pPr>
            <w:r w:rsidRPr="00F56D88">
              <w:rPr>
                <w:rFonts w:eastAsia="Calibri" w:cs="Times New Roman"/>
                <w:szCs w:val="24"/>
                <w:lang w:val="cy-GB"/>
              </w:rPr>
              <w:t xml:space="preserve">Gwerthusiad opsiynau ar gyfer y cysyniadau wedi’i gwblhau </w:t>
            </w:r>
          </w:p>
          <w:p w14:paraId="5BB70BC8" w14:textId="77777777" w:rsidR="00E32C3E" w:rsidRDefault="00E32C3E" w:rsidP="00E32C3E">
            <w:pPr>
              <w:tabs>
                <w:tab w:val="left" w:pos="6524"/>
              </w:tabs>
              <w:rPr>
                <w:rFonts w:eastAsia="Calibri" w:cs="Times New Roman"/>
                <w:szCs w:val="24"/>
                <w:lang w:val="cy-GB"/>
              </w:rPr>
            </w:pPr>
            <w:r w:rsidRPr="00F56D88">
              <w:rPr>
                <w:rFonts w:eastAsia="Calibri" w:cs="Times New Roman"/>
                <w:szCs w:val="24"/>
                <w:lang w:val="cy-GB"/>
              </w:rPr>
              <w:t>Ymgynghor</w:t>
            </w:r>
            <w:r>
              <w:rPr>
                <w:rFonts w:eastAsia="Calibri" w:cs="Times New Roman"/>
                <w:szCs w:val="24"/>
                <w:lang w:val="cy-GB"/>
              </w:rPr>
              <w:t>iad ffurfiol ac ymgysylltu wedi’u c</w:t>
            </w:r>
            <w:r w:rsidRPr="00F56D88">
              <w:rPr>
                <w:rFonts w:eastAsia="Calibri" w:cs="Times New Roman"/>
                <w:szCs w:val="24"/>
                <w:lang w:val="cy-GB"/>
              </w:rPr>
              <w:t>ynnal rhwng mis Tachwedd 2018 a mis Chwefror 2019</w:t>
            </w:r>
          </w:p>
          <w:p w14:paraId="7FBC0781" w14:textId="58903E72" w:rsidR="00E32C3E" w:rsidRPr="00531E3B" w:rsidRDefault="00E32C3E" w:rsidP="00E32C3E">
            <w:pPr>
              <w:tabs>
                <w:tab w:val="left" w:pos="6524"/>
              </w:tabs>
              <w:rPr>
                <w:rFonts w:eastAsia="Calibri" w:cs="Arial"/>
                <w:color w:val="000000" w:themeColor="text1"/>
                <w:szCs w:val="24"/>
                <w:lang w:val="cy-GB"/>
              </w:rPr>
            </w:pPr>
            <w:r w:rsidRPr="00F56D88">
              <w:rPr>
                <w:rFonts w:eastAsia="Calibri" w:cs="Times New Roman"/>
                <w:szCs w:val="24"/>
                <w:lang w:val="cy-GB"/>
              </w:rPr>
              <w:t>Ymgynghor</w:t>
            </w:r>
            <w:r>
              <w:rPr>
                <w:rFonts w:eastAsia="Calibri" w:cs="Times New Roman"/>
                <w:szCs w:val="24"/>
                <w:lang w:val="cy-GB"/>
              </w:rPr>
              <w:t>iad ffurfiol ar</w:t>
            </w:r>
            <w:r w:rsidRPr="00531E3B">
              <w:rPr>
                <w:rFonts w:eastAsia="Calibri" w:cs="Arial"/>
                <w:color w:val="000000" w:themeColor="text1"/>
                <w:szCs w:val="24"/>
                <w:lang w:val="cy-GB"/>
              </w:rPr>
              <w:t xml:space="preserve"> opsiynau </w:t>
            </w:r>
            <w:r>
              <w:rPr>
                <w:rFonts w:eastAsia="Calibri" w:cs="Arial"/>
                <w:color w:val="000000" w:themeColor="text1"/>
                <w:szCs w:val="24"/>
                <w:lang w:val="cy-GB"/>
              </w:rPr>
              <w:t>terfynol i’w gynnal rhwng mis Tachwedd</w:t>
            </w:r>
            <w:r w:rsidRPr="00531E3B">
              <w:rPr>
                <w:rFonts w:eastAsia="Calibri" w:cs="Arial"/>
                <w:color w:val="000000" w:themeColor="text1"/>
                <w:szCs w:val="24"/>
                <w:lang w:val="cy-GB"/>
              </w:rPr>
              <w:t xml:space="preserve"> 2019 </w:t>
            </w:r>
            <w:r>
              <w:rPr>
                <w:rFonts w:eastAsia="Calibri" w:cs="Arial"/>
                <w:color w:val="000000" w:themeColor="text1"/>
                <w:szCs w:val="24"/>
                <w:lang w:val="cy-GB"/>
              </w:rPr>
              <w:t>a chanol mis C</w:t>
            </w:r>
            <w:r w:rsidRPr="00531E3B">
              <w:rPr>
                <w:rFonts w:eastAsia="Calibri" w:cs="Arial"/>
                <w:color w:val="000000" w:themeColor="text1"/>
                <w:szCs w:val="24"/>
                <w:lang w:val="cy-GB"/>
              </w:rPr>
              <w:t>hwefror 2020</w:t>
            </w:r>
          </w:p>
        </w:tc>
      </w:tr>
      <w:tr w:rsidR="00E32C3E" w:rsidRPr="00531E3B" w14:paraId="76AADC64" w14:textId="77777777" w:rsidTr="00E32C3E">
        <w:tc>
          <w:tcPr>
            <w:tcW w:w="3505" w:type="dxa"/>
            <w:shd w:val="clear" w:color="auto" w:fill="D9D9D9" w:themeFill="background1" w:themeFillShade="D9"/>
          </w:tcPr>
          <w:p w14:paraId="14D4798C" w14:textId="3D7A2E5C" w:rsidR="00E32C3E" w:rsidRPr="00E32C3E" w:rsidRDefault="00E32C3E" w:rsidP="00AD6FC1">
            <w:pPr>
              <w:rPr>
                <w:rFonts w:eastAsia="Calibri" w:cs="Arial"/>
                <w:color w:val="000000" w:themeColor="text1"/>
                <w:szCs w:val="24"/>
                <w:lang w:val="cy-GB"/>
              </w:rPr>
            </w:pPr>
            <w:r w:rsidRPr="00E32C3E">
              <w:rPr>
                <w:rFonts w:eastAsia="Calibri" w:cs="Times New Roman"/>
                <w:color w:val="000000" w:themeColor="text1"/>
                <w:szCs w:val="24"/>
                <w:lang w:val="cy-GB"/>
              </w:rPr>
              <w:t>Os yw hwn yn adolygiad neu ddiwygiad o bolisi presennol, a oes AEG wedi’i gynnal? Cofiwch gynnwys dyddiad ei gwblhau:</w:t>
            </w:r>
          </w:p>
        </w:tc>
        <w:tc>
          <w:tcPr>
            <w:tcW w:w="10495" w:type="dxa"/>
          </w:tcPr>
          <w:p w14:paraId="3647AC54" w14:textId="40F24808" w:rsidR="00E32C3E" w:rsidRPr="00531E3B" w:rsidRDefault="00E32C3E" w:rsidP="00AD6FC1">
            <w:pPr>
              <w:rPr>
                <w:rFonts w:eastAsia="Calibri" w:cs="Arial"/>
                <w:color w:val="000000" w:themeColor="text1"/>
                <w:szCs w:val="24"/>
                <w:lang w:val="cy-GB"/>
              </w:rPr>
            </w:pPr>
            <w:r w:rsidRPr="00F56D88">
              <w:rPr>
                <w:rFonts w:eastAsia="Calibri" w:cs="Times New Roman"/>
                <w:szCs w:val="24"/>
                <w:lang w:val="cy-GB"/>
              </w:rPr>
              <w:t>Dim AEG blaenorol yn ei le</w:t>
            </w:r>
          </w:p>
        </w:tc>
      </w:tr>
      <w:tr w:rsidR="00E32C3E" w:rsidRPr="00531E3B" w14:paraId="04B01610" w14:textId="77777777" w:rsidTr="00E32C3E">
        <w:tc>
          <w:tcPr>
            <w:tcW w:w="3505" w:type="dxa"/>
            <w:shd w:val="clear" w:color="auto" w:fill="D9D9D9" w:themeFill="background1" w:themeFillShade="D9"/>
          </w:tcPr>
          <w:p w14:paraId="13D5EC48" w14:textId="33BD46CC" w:rsidR="00E32C3E" w:rsidRPr="00E32C3E" w:rsidRDefault="00E32C3E" w:rsidP="00AD6FC1">
            <w:pPr>
              <w:rPr>
                <w:rFonts w:eastAsia="Calibri" w:cs="Arial"/>
                <w:color w:val="000000" w:themeColor="text1"/>
                <w:szCs w:val="24"/>
                <w:lang w:val="cy-GB"/>
              </w:rPr>
            </w:pPr>
            <w:r w:rsidRPr="00E32C3E">
              <w:rPr>
                <w:rFonts w:eastAsia="Calibri" w:cs="Times New Roman"/>
                <w:color w:val="000000" w:themeColor="text1"/>
                <w:szCs w:val="24"/>
                <w:lang w:val="cy-GB"/>
              </w:rPr>
              <w:t xml:space="preserve">Os oes AEG yn bodoli, pa ddata newydd sydd wedi’u casglu am grwpiau cydraddoldeb ers ei gwblhau? </w:t>
            </w:r>
          </w:p>
        </w:tc>
        <w:tc>
          <w:tcPr>
            <w:tcW w:w="10495" w:type="dxa"/>
          </w:tcPr>
          <w:p w14:paraId="10D634B1" w14:textId="19ECFAE2" w:rsidR="00E32C3E" w:rsidRPr="00531E3B" w:rsidRDefault="00E32C3E" w:rsidP="00AD6FC1">
            <w:pPr>
              <w:rPr>
                <w:rFonts w:eastAsia="Calibri" w:cs="Arial"/>
                <w:color w:val="000000" w:themeColor="text1"/>
                <w:szCs w:val="24"/>
                <w:lang w:val="cy-GB"/>
              </w:rPr>
            </w:pPr>
            <w:r w:rsidRPr="00F56D88">
              <w:rPr>
                <w:rFonts w:eastAsia="Calibri" w:cs="Times New Roman"/>
                <w:szCs w:val="24"/>
                <w:lang w:val="cy-GB"/>
              </w:rPr>
              <w:t xml:space="preserve">Amherthnasol </w:t>
            </w:r>
          </w:p>
        </w:tc>
      </w:tr>
    </w:tbl>
    <w:p w14:paraId="724B1A48" w14:textId="77777777" w:rsidR="00AD6FC1" w:rsidRPr="00531E3B" w:rsidRDefault="00AD6FC1" w:rsidP="00AD6FC1">
      <w:pPr>
        <w:spacing w:after="0" w:line="240" w:lineRule="auto"/>
        <w:rPr>
          <w:rFonts w:eastAsia="Times New Roman" w:cs="Arial"/>
          <w:color w:val="000000" w:themeColor="text1"/>
          <w:szCs w:val="24"/>
          <w:lang w:val="cy-GB" w:eastAsia="en-GB"/>
        </w:rPr>
      </w:pPr>
    </w:p>
    <w:tbl>
      <w:tblPr>
        <w:tblStyle w:val="TableGrid1"/>
        <w:tblW w:w="14000" w:type="dxa"/>
        <w:tblLook w:val="04A0" w:firstRow="1" w:lastRow="0" w:firstColumn="1" w:lastColumn="0" w:noHBand="0" w:noVBand="1"/>
      </w:tblPr>
      <w:tblGrid>
        <w:gridCol w:w="7200"/>
        <w:gridCol w:w="2430"/>
        <w:gridCol w:w="1818"/>
        <w:gridCol w:w="2552"/>
      </w:tblGrid>
      <w:tr w:rsidR="00E32C3E" w:rsidRPr="00531E3B" w14:paraId="46D9F12D" w14:textId="77777777" w:rsidTr="00E32C3E">
        <w:tc>
          <w:tcPr>
            <w:tcW w:w="7200" w:type="dxa"/>
            <w:tcBorders>
              <w:top w:val="nil"/>
              <w:left w:val="nil"/>
            </w:tcBorders>
            <w:shd w:val="clear" w:color="auto" w:fill="auto"/>
          </w:tcPr>
          <w:p w14:paraId="463C3E62" w14:textId="77777777" w:rsidR="00E32C3E" w:rsidRPr="00531E3B" w:rsidRDefault="00E32C3E" w:rsidP="00AD6FC1">
            <w:pPr>
              <w:rPr>
                <w:rFonts w:eastAsia="Calibri" w:cs="Arial"/>
                <w:color w:val="000000" w:themeColor="text1"/>
                <w:szCs w:val="24"/>
                <w:lang w:val="cy-GB"/>
              </w:rPr>
            </w:pPr>
          </w:p>
        </w:tc>
        <w:tc>
          <w:tcPr>
            <w:tcW w:w="2430" w:type="dxa"/>
            <w:shd w:val="clear" w:color="auto" w:fill="D9D9D9" w:themeFill="background1" w:themeFillShade="D9"/>
          </w:tcPr>
          <w:p w14:paraId="103203C1" w14:textId="41C90F76" w:rsidR="00E32C3E" w:rsidRPr="00E32C3E" w:rsidRDefault="00E32C3E" w:rsidP="00AD6FC1">
            <w:pPr>
              <w:rPr>
                <w:rFonts w:eastAsia="Calibri" w:cs="Arial"/>
                <w:color w:val="000000" w:themeColor="text1"/>
                <w:szCs w:val="24"/>
                <w:lang w:val="cy-GB"/>
              </w:rPr>
            </w:pPr>
            <w:r w:rsidRPr="00E32C3E">
              <w:rPr>
                <w:rFonts w:eastAsia="Calibri" w:cs="Times New Roman"/>
                <w:color w:val="000000" w:themeColor="text1"/>
                <w:szCs w:val="24"/>
                <w:lang w:val="cy-GB"/>
              </w:rPr>
              <w:t xml:space="preserve">Ydi </w:t>
            </w:r>
          </w:p>
        </w:tc>
        <w:tc>
          <w:tcPr>
            <w:tcW w:w="1818" w:type="dxa"/>
            <w:shd w:val="clear" w:color="auto" w:fill="D9D9D9" w:themeFill="background1" w:themeFillShade="D9"/>
          </w:tcPr>
          <w:p w14:paraId="69C6C7E5" w14:textId="43EF30FB" w:rsidR="00E32C3E" w:rsidRPr="00E32C3E" w:rsidRDefault="00E32C3E" w:rsidP="00AD6FC1">
            <w:pPr>
              <w:rPr>
                <w:rFonts w:eastAsia="Calibri" w:cs="Arial"/>
                <w:color w:val="000000" w:themeColor="text1"/>
                <w:szCs w:val="24"/>
                <w:lang w:val="cy-GB"/>
              </w:rPr>
            </w:pPr>
            <w:r w:rsidRPr="00E32C3E">
              <w:rPr>
                <w:rFonts w:eastAsia="Calibri" w:cs="Times New Roman"/>
                <w:color w:val="000000" w:themeColor="text1"/>
                <w:szCs w:val="24"/>
                <w:lang w:val="cy-GB"/>
              </w:rPr>
              <w:t xml:space="preserve">Nac ydi </w:t>
            </w:r>
          </w:p>
        </w:tc>
        <w:tc>
          <w:tcPr>
            <w:tcW w:w="2552" w:type="dxa"/>
            <w:shd w:val="clear" w:color="auto" w:fill="D9D9D9" w:themeFill="background1" w:themeFillShade="D9"/>
          </w:tcPr>
          <w:p w14:paraId="09EF92A8" w14:textId="35C8742F" w:rsidR="00E32C3E" w:rsidRPr="00E32C3E" w:rsidRDefault="00E32C3E" w:rsidP="00AD6FC1">
            <w:pPr>
              <w:rPr>
                <w:rFonts w:eastAsia="Calibri" w:cs="Arial"/>
                <w:color w:val="000000" w:themeColor="text1"/>
                <w:szCs w:val="24"/>
                <w:lang w:val="cy-GB"/>
              </w:rPr>
            </w:pPr>
            <w:r w:rsidRPr="00E32C3E">
              <w:rPr>
                <w:rFonts w:eastAsia="Calibri" w:cs="Times New Roman"/>
                <w:color w:val="000000" w:themeColor="text1"/>
                <w:szCs w:val="24"/>
                <w:lang w:val="cy-GB"/>
              </w:rPr>
              <w:t>Anhysbys</w:t>
            </w:r>
          </w:p>
        </w:tc>
      </w:tr>
      <w:tr w:rsidR="00E32C3E" w:rsidRPr="00531E3B" w14:paraId="0F3ACA08" w14:textId="77777777" w:rsidTr="00E32C3E">
        <w:tc>
          <w:tcPr>
            <w:tcW w:w="7200" w:type="dxa"/>
            <w:shd w:val="clear" w:color="auto" w:fill="D9D9D9" w:themeFill="background1" w:themeFillShade="D9"/>
          </w:tcPr>
          <w:p w14:paraId="32062364" w14:textId="69217AE9" w:rsidR="00E32C3E" w:rsidRPr="00531E3B" w:rsidRDefault="00E32C3E" w:rsidP="00AD6FC1">
            <w:pPr>
              <w:rPr>
                <w:rFonts w:eastAsia="Calibri" w:cs="Arial"/>
                <w:b/>
                <w:color w:val="000000" w:themeColor="text1"/>
                <w:szCs w:val="24"/>
                <w:lang w:val="cy-GB"/>
              </w:rPr>
            </w:pPr>
            <w:r w:rsidRPr="0031767C">
              <w:rPr>
                <w:rFonts w:eastAsia="Calibri" w:cs="Times New Roman"/>
                <w:color w:val="000000" w:themeColor="text1"/>
                <w:szCs w:val="24"/>
                <w:lang w:val="cy-GB"/>
              </w:rPr>
              <w:t xml:space="preserve">Ydi’r polisi hwn yn swyddogaeth bwysig neu ar raddfa fawr? </w:t>
            </w:r>
          </w:p>
        </w:tc>
        <w:tc>
          <w:tcPr>
            <w:tcW w:w="2430" w:type="dxa"/>
          </w:tcPr>
          <w:p w14:paraId="30887737" w14:textId="77777777" w:rsidR="00E32C3E" w:rsidRPr="00531E3B" w:rsidRDefault="00E32C3E" w:rsidP="00AD6FC1">
            <w:pPr>
              <w:rPr>
                <w:rFonts w:eastAsia="Calibri" w:cs="Arial"/>
                <w:color w:val="000000" w:themeColor="text1"/>
                <w:szCs w:val="24"/>
                <w:lang w:val="cy-GB"/>
              </w:rPr>
            </w:pPr>
            <w:r w:rsidRPr="00531E3B">
              <w:rPr>
                <w:rFonts w:eastAsia="Calibri" w:cs="Arial"/>
                <w:color w:val="000000" w:themeColor="text1"/>
                <w:szCs w:val="24"/>
                <w:lang w:val="cy-GB"/>
              </w:rPr>
              <w:sym w:font="Wingdings" w:char="F0FC"/>
            </w:r>
          </w:p>
        </w:tc>
        <w:tc>
          <w:tcPr>
            <w:tcW w:w="1818" w:type="dxa"/>
          </w:tcPr>
          <w:p w14:paraId="7E52422F" w14:textId="77777777" w:rsidR="00E32C3E" w:rsidRPr="00531E3B" w:rsidRDefault="00E32C3E" w:rsidP="00AD6FC1">
            <w:pPr>
              <w:rPr>
                <w:rFonts w:eastAsia="Calibri" w:cs="Arial"/>
                <w:b/>
                <w:color w:val="000000" w:themeColor="text1"/>
                <w:szCs w:val="24"/>
                <w:lang w:val="cy-GB"/>
              </w:rPr>
            </w:pPr>
          </w:p>
        </w:tc>
        <w:tc>
          <w:tcPr>
            <w:tcW w:w="2552" w:type="dxa"/>
          </w:tcPr>
          <w:p w14:paraId="34C1F0AC" w14:textId="77777777" w:rsidR="00E32C3E" w:rsidRPr="00531E3B" w:rsidRDefault="00E32C3E" w:rsidP="00AD6FC1">
            <w:pPr>
              <w:rPr>
                <w:rFonts w:eastAsia="Calibri" w:cs="Arial"/>
                <w:b/>
                <w:color w:val="000000" w:themeColor="text1"/>
                <w:szCs w:val="24"/>
                <w:lang w:val="cy-GB"/>
              </w:rPr>
            </w:pPr>
          </w:p>
        </w:tc>
      </w:tr>
      <w:tr w:rsidR="00E32C3E" w:rsidRPr="00531E3B" w14:paraId="11A7D1B5" w14:textId="77777777" w:rsidTr="00E32C3E">
        <w:tblPrEx>
          <w:tblLook w:val="0000" w:firstRow="0" w:lastRow="0" w:firstColumn="0" w:lastColumn="0" w:noHBand="0" w:noVBand="0"/>
        </w:tblPrEx>
        <w:trPr>
          <w:trHeight w:val="673"/>
        </w:trPr>
        <w:tc>
          <w:tcPr>
            <w:tcW w:w="7200" w:type="dxa"/>
            <w:shd w:val="clear" w:color="auto" w:fill="D9D9D9" w:themeFill="background1" w:themeFillShade="D9"/>
          </w:tcPr>
          <w:p w14:paraId="5D655CB0" w14:textId="60DA206F" w:rsidR="00E32C3E" w:rsidRPr="00531E3B" w:rsidRDefault="00E32C3E" w:rsidP="00AD6FC1">
            <w:pPr>
              <w:rPr>
                <w:rFonts w:eastAsia="Calibri" w:cs="Arial"/>
                <w:color w:val="000000" w:themeColor="text1"/>
                <w:szCs w:val="24"/>
                <w:lang w:val="cy-GB"/>
              </w:rPr>
            </w:pPr>
            <w:r w:rsidRPr="0031767C">
              <w:rPr>
                <w:rFonts w:eastAsia="Calibri" w:cs="Times New Roman"/>
                <w:color w:val="000000" w:themeColor="text1"/>
                <w:szCs w:val="24"/>
                <w:lang w:val="cy-GB"/>
              </w:rPr>
              <w:t>A yw’n debygol y bydd y polisi’n cael effaith ar nifer fawr o staff, trigolion a/neu gontractwyr?</w:t>
            </w:r>
          </w:p>
        </w:tc>
        <w:tc>
          <w:tcPr>
            <w:tcW w:w="2430" w:type="dxa"/>
            <w:shd w:val="clear" w:color="auto" w:fill="auto"/>
          </w:tcPr>
          <w:p w14:paraId="14A1A63B" w14:textId="77777777" w:rsidR="00E32C3E" w:rsidRPr="00531E3B" w:rsidRDefault="00E32C3E" w:rsidP="00AD6FC1">
            <w:pPr>
              <w:rPr>
                <w:rFonts w:eastAsia="Calibri" w:cs="Arial"/>
                <w:color w:val="000000" w:themeColor="text1"/>
                <w:szCs w:val="24"/>
                <w:lang w:val="cy-GB"/>
              </w:rPr>
            </w:pPr>
            <w:r w:rsidRPr="00531E3B">
              <w:rPr>
                <w:rFonts w:eastAsia="Calibri" w:cs="Arial"/>
                <w:color w:val="000000" w:themeColor="text1"/>
                <w:szCs w:val="24"/>
                <w:lang w:val="cy-GB"/>
              </w:rPr>
              <w:sym w:font="Wingdings" w:char="F0FC"/>
            </w:r>
          </w:p>
        </w:tc>
        <w:tc>
          <w:tcPr>
            <w:tcW w:w="1818" w:type="dxa"/>
            <w:shd w:val="clear" w:color="auto" w:fill="auto"/>
          </w:tcPr>
          <w:p w14:paraId="1872D431" w14:textId="77777777" w:rsidR="00E32C3E" w:rsidRPr="00531E3B" w:rsidRDefault="00E32C3E" w:rsidP="00AD6FC1">
            <w:pPr>
              <w:rPr>
                <w:rFonts w:eastAsia="Calibri" w:cs="Arial"/>
                <w:b/>
                <w:color w:val="000000" w:themeColor="text1"/>
                <w:szCs w:val="24"/>
                <w:lang w:val="cy-GB"/>
              </w:rPr>
            </w:pPr>
          </w:p>
        </w:tc>
        <w:tc>
          <w:tcPr>
            <w:tcW w:w="2552" w:type="dxa"/>
            <w:shd w:val="clear" w:color="auto" w:fill="auto"/>
          </w:tcPr>
          <w:p w14:paraId="08431C78" w14:textId="77777777" w:rsidR="00E32C3E" w:rsidRPr="00531E3B" w:rsidRDefault="00E32C3E" w:rsidP="00AD6FC1">
            <w:pPr>
              <w:rPr>
                <w:rFonts w:eastAsia="Calibri" w:cs="Arial"/>
                <w:b/>
                <w:color w:val="000000" w:themeColor="text1"/>
                <w:szCs w:val="24"/>
                <w:lang w:val="cy-GB"/>
              </w:rPr>
            </w:pPr>
          </w:p>
        </w:tc>
      </w:tr>
    </w:tbl>
    <w:p w14:paraId="6E24C360" w14:textId="77777777" w:rsidR="00AD6FC1" w:rsidRPr="00531E3B" w:rsidRDefault="00AD6FC1" w:rsidP="00AD6FC1">
      <w:pPr>
        <w:spacing w:after="0" w:line="240" w:lineRule="auto"/>
        <w:ind w:leftChars="-64" w:left="-154" w:firstLine="2"/>
        <w:rPr>
          <w:rFonts w:eastAsia="Times New Roman" w:cs="Arial"/>
          <w:color w:val="000000" w:themeColor="text1"/>
          <w:szCs w:val="24"/>
          <w:lang w:val="cy-GB" w:eastAsia="en-GB"/>
        </w:rPr>
      </w:pPr>
    </w:p>
    <w:tbl>
      <w:tblPr>
        <w:tblStyle w:val="TableGrid1"/>
        <w:tblW w:w="0" w:type="auto"/>
        <w:tblLook w:val="04A0" w:firstRow="1" w:lastRow="0" w:firstColumn="1" w:lastColumn="0" w:noHBand="0" w:noVBand="1"/>
      </w:tblPr>
      <w:tblGrid>
        <w:gridCol w:w="3825"/>
        <w:gridCol w:w="846"/>
        <w:gridCol w:w="910"/>
        <w:gridCol w:w="838"/>
        <w:gridCol w:w="844"/>
        <w:gridCol w:w="6685"/>
      </w:tblGrid>
      <w:tr w:rsidR="00AD6FC1" w:rsidRPr="00531E3B" w14:paraId="1D2D699C" w14:textId="77777777" w:rsidTr="000514B2">
        <w:tc>
          <w:tcPr>
            <w:tcW w:w="13948" w:type="dxa"/>
            <w:gridSpan w:val="6"/>
            <w:shd w:val="clear" w:color="auto" w:fill="D9D9D9" w:themeFill="background1" w:themeFillShade="D9"/>
          </w:tcPr>
          <w:p w14:paraId="136823AD" w14:textId="7933C0C2" w:rsidR="00AD6FC1" w:rsidRPr="00531E3B" w:rsidRDefault="00E32C3E" w:rsidP="00AD6FC1">
            <w:pPr>
              <w:rPr>
                <w:rFonts w:cs="Arial"/>
                <w:color w:val="000000" w:themeColor="text1"/>
                <w:szCs w:val="24"/>
                <w:lang w:val="cy-GB"/>
              </w:rPr>
            </w:pPr>
            <w:r w:rsidRPr="0031767C">
              <w:rPr>
                <w:rFonts w:cs="Arial"/>
                <w:color w:val="000000" w:themeColor="text1"/>
                <w:szCs w:val="24"/>
                <w:lang w:val="cy-GB"/>
              </w:rPr>
              <w:t>A yw’n bosib y bydd unrhyw agwedd ar y polisi’n cael effaith ar bobl o wahanol grwpiau mewn gwahanol ffyrdd?</w:t>
            </w:r>
          </w:p>
        </w:tc>
      </w:tr>
      <w:tr w:rsidR="00E32C3E" w:rsidRPr="00531E3B" w14:paraId="42AC9CD2" w14:textId="77777777" w:rsidTr="00E32C3E">
        <w:tc>
          <w:tcPr>
            <w:tcW w:w="3825" w:type="dxa"/>
            <w:shd w:val="clear" w:color="auto" w:fill="D9D9D9" w:themeFill="background1" w:themeFillShade="D9"/>
          </w:tcPr>
          <w:p w14:paraId="72393D44" w14:textId="1CC9A827" w:rsidR="00E32C3E" w:rsidRPr="00531E3B" w:rsidRDefault="00E32C3E" w:rsidP="00AD6FC1">
            <w:pPr>
              <w:rPr>
                <w:rFonts w:cs="Arial"/>
                <w:color w:val="000000" w:themeColor="text1"/>
                <w:szCs w:val="24"/>
                <w:lang w:val="cy-GB"/>
              </w:rPr>
            </w:pPr>
            <w:r w:rsidRPr="0031767C">
              <w:rPr>
                <w:rFonts w:cs="Arial"/>
                <w:color w:val="000000" w:themeColor="text1"/>
                <w:sz w:val="8"/>
                <w:szCs w:val="8"/>
                <w:lang w:val="cy-GB"/>
              </w:rPr>
              <w:tab/>
            </w:r>
            <w:r w:rsidRPr="0031767C">
              <w:rPr>
                <w:rFonts w:cs="Arial"/>
                <w:color w:val="000000" w:themeColor="text1"/>
                <w:szCs w:val="24"/>
                <w:lang w:val="cy-GB"/>
              </w:rPr>
              <w:t>Nodwedd</w:t>
            </w:r>
          </w:p>
        </w:tc>
        <w:tc>
          <w:tcPr>
            <w:tcW w:w="846" w:type="dxa"/>
            <w:shd w:val="clear" w:color="auto" w:fill="D9D9D9" w:themeFill="background1" w:themeFillShade="D9"/>
          </w:tcPr>
          <w:p w14:paraId="18F0515E" w14:textId="058A8AFD" w:rsidR="00E32C3E" w:rsidRPr="00531E3B" w:rsidRDefault="00E32C3E" w:rsidP="00AD6FC1">
            <w:pPr>
              <w:jc w:val="center"/>
              <w:rPr>
                <w:rFonts w:cs="Arial"/>
                <w:color w:val="000000" w:themeColor="text1"/>
                <w:szCs w:val="24"/>
                <w:lang w:val="cy-GB"/>
              </w:rPr>
            </w:pPr>
            <w:r w:rsidRPr="0031767C">
              <w:rPr>
                <w:rFonts w:cs="Arial"/>
                <w:color w:val="000000" w:themeColor="text1"/>
                <w:szCs w:val="24"/>
                <w:lang w:val="cy-GB"/>
              </w:rPr>
              <w:t>Uchel (U)</w:t>
            </w:r>
          </w:p>
        </w:tc>
        <w:tc>
          <w:tcPr>
            <w:tcW w:w="910" w:type="dxa"/>
            <w:shd w:val="clear" w:color="auto" w:fill="D9D9D9" w:themeFill="background1" w:themeFillShade="D9"/>
          </w:tcPr>
          <w:p w14:paraId="566E39C5" w14:textId="157561A9" w:rsidR="00E32C3E" w:rsidRPr="00531E3B" w:rsidRDefault="00E32C3E" w:rsidP="00AD6FC1">
            <w:pPr>
              <w:jc w:val="center"/>
              <w:rPr>
                <w:rFonts w:cs="Arial"/>
                <w:color w:val="000000" w:themeColor="text1"/>
                <w:szCs w:val="24"/>
                <w:lang w:val="cy-GB"/>
              </w:rPr>
            </w:pPr>
            <w:r w:rsidRPr="0031767C">
              <w:rPr>
                <w:rFonts w:cs="Arial"/>
                <w:color w:val="000000" w:themeColor="text1"/>
                <w:szCs w:val="24"/>
                <w:lang w:val="cy-GB"/>
              </w:rPr>
              <w:t>Canol. (C)</w:t>
            </w:r>
          </w:p>
        </w:tc>
        <w:tc>
          <w:tcPr>
            <w:tcW w:w="838" w:type="dxa"/>
            <w:shd w:val="clear" w:color="auto" w:fill="D9D9D9" w:themeFill="background1" w:themeFillShade="D9"/>
          </w:tcPr>
          <w:p w14:paraId="5DAB245D" w14:textId="7E498C70" w:rsidR="00E32C3E" w:rsidRPr="00531E3B" w:rsidRDefault="00E32C3E" w:rsidP="00AD6FC1">
            <w:pPr>
              <w:jc w:val="center"/>
              <w:rPr>
                <w:rFonts w:cs="Arial"/>
                <w:color w:val="000000" w:themeColor="text1"/>
                <w:szCs w:val="24"/>
                <w:lang w:val="cy-GB"/>
              </w:rPr>
            </w:pPr>
            <w:r w:rsidRPr="0031767C">
              <w:rPr>
                <w:rFonts w:cs="Arial"/>
                <w:color w:val="000000" w:themeColor="text1"/>
                <w:szCs w:val="24"/>
                <w:lang w:val="cy-GB"/>
              </w:rPr>
              <w:t>Isel (I)</w:t>
            </w:r>
          </w:p>
        </w:tc>
        <w:tc>
          <w:tcPr>
            <w:tcW w:w="844" w:type="dxa"/>
            <w:shd w:val="clear" w:color="auto" w:fill="D9D9D9" w:themeFill="background1" w:themeFillShade="D9"/>
          </w:tcPr>
          <w:p w14:paraId="099EEFE9" w14:textId="48A35263" w:rsidR="00E32C3E" w:rsidRPr="00531E3B" w:rsidRDefault="00E32C3E" w:rsidP="00AD6FC1">
            <w:pPr>
              <w:jc w:val="center"/>
              <w:rPr>
                <w:rFonts w:cs="Arial"/>
                <w:color w:val="000000" w:themeColor="text1"/>
                <w:szCs w:val="24"/>
                <w:lang w:val="cy-GB"/>
              </w:rPr>
            </w:pPr>
            <w:r w:rsidRPr="0031767C">
              <w:rPr>
                <w:rFonts w:cs="Arial"/>
                <w:color w:val="000000" w:themeColor="text1"/>
                <w:szCs w:val="24"/>
                <w:lang w:val="cy-GB"/>
              </w:rPr>
              <w:t xml:space="preserve">Dim  </w:t>
            </w:r>
          </w:p>
        </w:tc>
        <w:tc>
          <w:tcPr>
            <w:tcW w:w="6685" w:type="dxa"/>
            <w:shd w:val="clear" w:color="auto" w:fill="D9D9D9" w:themeFill="background1" w:themeFillShade="D9"/>
          </w:tcPr>
          <w:p w14:paraId="3166753E" w14:textId="58199B1B" w:rsidR="00E32C3E" w:rsidRPr="00531E3B" w:rsidRDefault="00E32C3E" w:rsidP="00AD6FC1">
            <w:pPr>
              <w:jc w:val="center"/>
              <w:rPr>
                <w:rFonts w:cs="Arial"/>
                <w:color w:val="000000" w:themeColor="text1"/>
                <w:szCs w:val="24"/>
                <w:lang w:val="cy-GB"/>
              </w:rPr>
            </w:pPr>
            <w:r w:rsidRPr="0031767C">
              <w:rPr>
                <w:rFonts w:cs="Arial"/>
                <w:color w:val="000000" w:themeColor="text1"/>
                <w:szCs w:val="24"/>
                <w:lang w:val="cy-GB"/>
              </w:rPr>
              <w:t xml:space="preserve">Esboniad o’r effaith </w:t>
            </w:r>
          </w:p>
        </w:tc>
      </w:tr>
      <w:tr w:rsidR="00E32C3E" w:rsidRPr="00531E3B" w14:paraId="4647472B" w14:textId="77777777" w:rsidTr="00E32C3E">
        <w:tc>
          <w:tcPr>
            <w:tcW w:w="3825" w:type="dxa"/>
            <w:shd w:val="clear" w:color="auto" w:fill="D9D9D9" w:themeFill="background1" w:themeFillShade="D9"/>
          </w:tcPr>
          <w:p w14:paraId="73090133" w14:textId="033799E0"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Oedran</w:t>
            </w:r>
          </w:p>
        </w:tc>
        <w:tc>
          <w:tcPr>
            <w:tcW w:w="846" w:type="dxa"/>
          </w:tcPr>
          <w:p w14:paraId="3B7FE45C" w14:textId="77777777" w:rsidR="00E32C3E" w:rsidRPr="00531E3B" w:rsidRDefault="00E32C3E" w:rsidP="00AD6FC1">
            <w:pPr>
              <w:rPr>
                <w:rFonts w:cs="Arial"/>
                <w:color w:val="000000" w:themeColor="text1"/>
                <w:szCs w:val="24"/>
                <w:lang w:val="cy-GB"/>
              </w:rPr>
            </w:pPr>
            <w:r w:rsidRPr="00531E3B">
              <w:rPr>
                <w:rFonts w:eastAsia="Calibri" w:cs="Arial"/>
                <w:color w:val="000000" w:themeColor="text1"/>
                <w:szCs w:val="24"/>
                <w:lang w:val="cy-GB"/>
              </w:rPr>
              <w:sym w:font="Wingdings" w:char="F0FC"/>
            </w:r>
          </w:p>
        </w:tc>
        <w:tc>
          <w:tcPr>
            <w:tcW w:w="910" w:type="dxa"/>
          </w:tcPr>
          <w:p w14:paraId="34686761" w14:textId="77777777" w:rsidR="00E32C3E" w:rsidRPr="00531E3B" w:rsidRDefault="00E32C3E" w:rsidP="00AD6FC1">
            <w:pPr>
              <w:rPr>
                <w:rFonts w:cs="Arial"/>
                <w:color w:val="000000" w:themeColor="text1"/>
                <w:szCs w:val="24"/>
                <w:lang w:val="cy-GB"/>
              </w:rPr>
            </w:pPr>
          </w:p>
        </w:tc>
        <w:tc>
          <w:tcPr>
            <w:tcW w:w="838" w:type="dxa"/>
          </w:tcPr>
          <w:p w14:paraId="2452B26E" w14:textId="77777777" w:rsidR="00E32C3E" w:rsidRPr="00531E3B" w:rsidRDefault="00E32C3E" w:rsidP="00AD6FC1">
            <w:pPr>
              <w:rPr>
                <w:rFonts w:cs="Arial"/>
                <w:color w:val="000000" w:themeColor="text1"/>
                <w:szCs w:val="24"/>
                <w:lang w:val="cy-GB"/>
              </w:rPr>
            </w:pPr>
          </w:p>
        </w:tc>
        <w:tc>
          <w:tcPr>
            <w:tcW w:w="844" w:type="dxa"/>
          </w:tcPr>
          <w:p w14:paraId="1393F6A9" w14:textId="77777777" w:rsidR="00E32C3E" w:rsidRPr="00531E3B" w:rsidRDefault="00E32C3E" w:rsidP="00AD6FC1">
            <w:pPr>
              <w:rPr>
                <w:rFonts w:cs="Arial"/>
                <w:color w:val="000000" w:themeColor="text1"/>
                <w:szCs w:val="24"/>
                <w:lang w:val="cy-GB"/>
              </w:rPr>
            </w:pPr>
          </w:p>
        </w:tc>
        <w:tc>
          <w:tcPr>
            <w:tcW w:w="6685" w:type="dxa"/>
          </w:tcPr>
          <w:p w14:paraId="2E6A7CEC" w14:textId="25A40E7F"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 xml:space="preserve">Mae’r polisi hwn yn cael effaith uniongyrchol ar ddysgwyr </w:t>
            </w:r>
            <w:r w:rsidRPr="0031767C">
              <w:rPr>
                <w:rFonts w:cs="Arial"/>
                <w:color w:val="000000" w:themeColor="text1"/>
                <w:szCs w:val="24"/>
                <w:lang w:val="cy-GB"/>
              </w:rPr>
              <w:lastRenderedPageBreak/>
              <w:t>addysg ôl-16.</w:t>
            </w:r>
          </w:p>
        </w:tc>
      </w:tr>
      <w:tr w:rsidR="00E32C3E" w:rsidRPr="00531E3B" w14:paraId="03194185" w14:textId="77777777" w:rsidTr="00E32C3E">
        <w:tc>
          <w:tcPr>
            <w:tcW w:w="3825" w:type="dxa"/>
            <w:shd w:val="clear" w:color="auto" w:fill="D9D9D9" w:themeFill="background1" w:themeFillShade="D9"/>
          </w:tcPr>
          <w:p w14:paraId="378229DE" w14:textId="10071086"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lastRenderedPageBreak/>
              <w:t xml:space="preserve">Anabledd </w:t>
            </w:r>
          </w:p>
        </w:tc>
        <w:tc>
          <w:tcPr>
            <w:tcW w:w="846" w:type="dxa"/>
          </w:tcPr>
          <w:p w14:paraId="178CFD0C" w14:textId="77777777" w:rsidR="00E32C3E" w:rsidRPr="00531E3B" w:rsidRDefault="00E32C3E" w:rsidP="00AD6FC1">
            <w:pPr>
              <w:rPr>
                <w:rFonts w:cs="Arial"/>
                <w:color w:val="000000" w:themeColor="text1"/>
                <w:szCs w:val="24"/>
                <w:lang w:val="cy-GB"/>
              </w:rPr>
            </w:pPr>
            <w:r w:rsidRPr="00531E3B">
              <w:rPr>
                <w:rFonts w:eastAsia="Calibri" w:cs="Arial"/>
                <w:color w:val="000000" w:themeColor="text1"/>
                <w:szCs w:val="24"/>
                <w:lang w:val="cy-GB"/>
              </w:rPr>
              <w:sym w:font="Wingdings" w:char="F0FC"/>
            </w:r>
          </w:p>
        </w:tc>
        <w:tc>
          <w:tcPr>
            <w:tcW w:w="910" w:type="dxa"/>
          </w:tcPr>
          <w:p w14:paraId="16D46F35" w14:textId="77777777" w:rsidR="00E32C3E" w:rsidRPr="00531E3B" w:rsidRDefault="00E32C3E" w:rsidP="00AD6FC1">
            <w:pPr>
              <w:rPr>
                <w:rFonts w:cs="Arial"/>
                <w:color w:val="000000" w:themeColor="text1"/>
                <w:szCs w:val="24"/>
                <w:lang w:val="cy-GB"/>
              </w:rPr>
            </w:pPr>
          </w:p>
        </w:tc>
        <w:tc>
          <w:tcPr>
            <w:tcW w:w="838" w:type="dxa"/>
          </w:tcPr>
          <w:p w14:paraId="6EBB006B" w14:textId="77777777" w:rsidR="00E32C3E" w:rsidRPr="00531E3B" w:rsidRDefault="00E32C3E" w:rsidP="00AD6FC1">
            <w:pPr>
              <w:rPr>
                <w:rFonts w:cs="Arial"/>
                <w:color w:val="000000" w:themeColor="text1"/>
                <w:szCs w:val="24"/>
                <w:lang w:val="cy-GB"/>
              </w:rPr>
            </w:pPr>
          </w:p>
        </w:tc>
        <w:tc>
          <w:tcPr>
            <w:tcW w:w="844" w:type="dxa"/>
          </w:tcPr>
          <w:p w14:paraId="170C039B" w14:textId="77777777" w:rsidR="00E32C3E" w:rsidRPr="00531E3B" w:rsidRDefault="00E32C3E" w:rsidP="00AD6FC1">
            <w:pPr>
              <w:rPr>
                <w:rFonts w:cs="Arial"/>
                <w:color w:val="000000" w:themeColor="text1"/>
                <w:szCs w:val="24"/>
                <w:lang w:val="cy-GB"/>
              </w:rPr>
            </w:pPr>
          </w:p>
        </w:tc>
        <w:tc>
          <w:tcPr>
            <w:tcW w:w="6685" w:type="dxa"/>
          </w:tcPr>
          <w:p w14:paraId="42F3192A" w14:textId="6C8AFAB9"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Bydd y polisi’n ystyried addysg ôl-16 ar gyfer dysgwyr ag anghenion dysgu ychwanegol</w:t>
            </w:r>
            <w:r w:rsidR="004D0D36">
              <w:rPr>
                <w:rFonts w:cs="Arial"/>
                <w:color w:val="000000" w:themeColor="text1"/>
                <w:szCs w:val="24"/>
                <w:lang w:val="cy-GB"/>
              </w:rPr>
              <w:t>.</w:t>
            </w:r>
          </w:p>
        </w:tc>
      </w:tr>
      <w:tr w:rsidR="00E32C3E" w:rsidRPr="00531E3B" w14:paraId="4E8F7946" w14:textId="77777777" w:rsidTr="00E32C3E">
        <w:tc>
          <w:tcPr>
            <w:tcW w:w="3825" w:type="dxa"/>
            <w:shd w:val="clear" w:color="auto" w:fill="D9D9D9" w:themeFill="background1" w:themeFillShade="D9"/>
          </w:tcPr>
          <w:p w14:paraId="7AF335F3" w14:textId="104BA921"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Ailbennu Rhywedd</w:t>
            </w:r>
          </w:p>
        </w:tc>
        <w:tc>
          <w:tcPr>
            <w:tcW w:w="846" w:type="dxa"/>
          </w:tcPr>
          <w:p w14:paraId="5F6992AE" w14:textId="77777777" w:rsidR="00E32C3E" w:rsidRPr="00531E3B" w:rsidRDefault="00E32C3E" w:rsidP="00AD6FC1">
            <w:pPr>
              <w:rPr>
                <w:rFonts w:cs="Arial"/>
                <w:color w:val="000000" w:themeColor="text1"/>
                <w:szCs w:val="24"/>
                <w:lang w:val="cy-GB"/>
              </w:rPr>
            </w:pPr>
          </w:p>
        </w:tc>
        <w:tc>
          <w:tcPr>
            <w:tcW w:w="910" w:type="dxa"/>
          </w:tcPr>
          <w:p w14:paraId="702D013D" w14:textId="77777777" w:rsidR="00E32C3E" w:rsidRPr="00531E3B" w:rsidRDefault="00E32C3E" w:rsidP="00AD6FC1">
            <w:pPr>
              <w:rPr>
                <w:rFonts w:cs="Arial"/>
                <w:color w:val="000000" w:themeColor="text1"/>
                <w:szCs w:val="24"/>
                <w:lang w:val="cy-GB"/>
              </w:rPr>
            </w:pPr>
          </w:p>
        </w:tc>
        <w:tc>
          <w:tcPr>
            <w:tcW w:w="838" w:type="dxa"/>
          </w:tcPr>
          <w:p w14:paraId="09956DCF" w14:textId="77777777" w:rsidR="00E32C3E" w:rsidRPr="00531E3B" w:rsidRDefault="00E32C3E" w:rsidP="00AD6FC1">
            <w:pPr>
              <w:rPr>
                <w:rFonts w:cs="Arial"/>
                <w:color w:val="000000" w:themeColor="text1"/>
                <w:szCs w:val="24"/>
                <w:lang w:val="cy-GB"/>
              </w:rPr>
            </w:pPr>
          </w:p>
        </w:tc>
        <w:tc>
          <w:tcPr>
            <w:tcW w:w="844" w:type="dxa"/>
          </w:tcPr>
          <w:p w14:paraId="44A2605C" w14:textId="77777777" w:rsidR="00E32C3E" w:rsidRPr="00531E3B" w:rsidRDefault="00E32C3E" w:rsidP="00AD6FC1">
            <w:pPr>
              <w:rPr>
                <w:rFonts w:cs="Arial"/>
                <w:color w:val="000000" w:themeColor="text1"/>
                <w:szCs w:val="24"/>
                <w:lang w:val="cy-GB"/>
              </w:rPr>
            </w:pPr>
            <w:r w:rsidRPr="00531E3B">
              <w:rPr>
                <w:rFonts w:cs="Arial"/>
                <w:color w:val="000000" w:themeColor="text1"/>
                <w:szCs w:val="24"/>
                <w:lang w:val="cy-GB"/>
              </w:rPr>
              <w:t>X</w:t>
            </w:r>
          </w:p>
        </w:tc>
        <w:tc>
          <w:tcPr>
            <w:tcW w:w="6685" w:type="dxa"/>
          </w:tcPr>
          <w:p w14:paraId="2457922C" w14:textId="77777777" w:rsidR="00E32C3E" w:rsidRPr="00531E3B" w:rsidRDefault="00E32C3E" w:rsidP="00AD6FC1">
            <w:pPr>
              <w:rPr>
                <w:rFonts w:cs="Arial"/>
                <w:color w:val="000000" w:themeColor="text1"/>
                <w:szCs w:val="24"/>
                <w:lang w:val="cy-GB"/>
              </w:rPr>
            </w:pPr>
          </w:p>
        </w:tc>
      </w:tr>
      <w:tr w:rsidR="00E32C3E" w:rsidRPr="00531E3B" w14:paraId="3284267B" w14:textId="77777777" w:rsidTr="00E32C3E">
        <w:tc>
          <w:tcPr>
            <w:tcW w:w="3825" w:type="dxa"/>
            <w:shd w:val="clear" w:color="auto" w:fill="D9D9D9" w:themeFill="background1" w:themeFillShade="D9"/>
          </w:tcPr>
          <w:p w14:paraId="712C63B8" w14:textId="4CE78C44"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Hil</w:t>
            </w:r>
          </w:p>
        </w:tc>
        <w:tc>
          <w:tcPr>
            <w:tcW w:w="846" w:type="dxa"/>
          </w:tcPr>
          <w:p w14:paraId="4EFA7C42" w14:textId="77777777" w:rsidR="00E32C3E" w:rsidRPr="00531E3B" w:rsidRDefault="00E32C3E" w:rsidP="00AD6FC1">
            <w:pPr>
              <w:rPr>
                <w:rFonts w:cs="Arial"/>
                <w:color w:val="000000" w:themeColor="text1"/>
                <w:szCs w:val="24"/>
                <w:lang w:val="cy-GB"/>
              </w:rPr>
            </w:pPr>
          </w:p>
        </w:tc>
        <w:tc>
          <w:tcPr>
            <w:tcW w:w="910" w:type="dxa"/>
          </w:tcPr>
          <w:p w14:paraId="7A7DD7E6" w14:textId="77777777" w:rsidR="00E32C3E" w:rsidRPr="00531E3B" w:rsidRDefault="00E32C3E" w:rsidP="00AD6FC1">
            <w:pPr>
              <w:rPr>
                <w:rFonts w:cs="Arial"/>
                <w:color w:val="000000" w:themeColor="text1"/>
                <w:szCs w:val="24"/>
                <w:lang w:val="cy-GB"/>
              </w:rPr>
            </w:pPr>
          </w:p>
        </w:tc>
        <w:tc>
          <w:tcPr>
            <w:tcW w:w="838" w:type="dxa"/>
          </w:tcPr>
          <w:p w14:paraId="48D09049" w14:textId="77777777" w:rsidR="00E32C3E" w:rsidRPr="00531E3B" w:rsidRDefault="00E32C3E" w:rsidP="00AD6FC1">
            <w:pPr>
              <w:rPr>
                <w:rFonts w:cs="Arial"/>
                <w:color w:val="000000" w:themeColor="text1"/>
                <w:szCs w:val="24"/>
                <w:lang w:val="cy-GB"/>
              </w:rPr>
            </w:pPr>
          </w:p>
        </w:tc>
        <w:tc>
          <w:tcPr>
            <w:tcW w:w="844" w:type="dxa"/>
          </w:tcPr>
          <w:p w14:paraId="043C1292" w14:textId="77777777" w:rsidR="00E32C3E" w:rsidRPr="00531E3B" w:rsidRDefault="00E32C3E" w:rsidP="00AD6FC1">
            <w:pPr>
              <w:rPr>
                <w:rFonts w:cs="Arial"/>
                <w:color w:val="000000" w:themeColor="text1"/>
                <w:szCs w:val="24"/>
                <w:lang w:val="cy-GB"/>
              </w:rPr>
            </w:pPr>
            <w:r w:rsidRPr="00531E3B">
              <w:rPr>
                <w:rFonts w:cs="Arial"/>
                <w:color w:val="000000" w:themeColor="text1"/>
                <w:szCs w:val="24"/>
                <w:lang w:val="cy-GB"/>
              </w:rPr>
              <w:t>X</w:t>
            </w:r>
          </w:p>
        </w:tc>
        <w:tc>
          <w:tcPr>
            <w:tcW w:w="6685" w:type="dxa"/>
          </w:tcPr>
          <w:p w14:paraId="0FA11A8C" w14:textId="77777777" w:rsidR="00E32C3E" w:rsidRPr="00531E3B" w:rsidRDefault="00E32C3E" w:rsidP="00AD6FC1">
            <w:pPr>
              <w:rPr>
                <w:rFonts w:cs="Arial"/>
                <w:color w:val="000000" w:themeColor="text1"/>
                <w:szCs w:val="24"/>
                <w:lang w:val="cy-GB"/>
              </w:rPr>
            </w:pPr>
          </w:p>
        </w:tc>
      </w:tr>
      <w:tr w:rsidR="00E32C3E" w:rsidRPr="00531E3B" w14:paraId="40C6C228" w14:textId="77777777" w:rsidTr="00E32C3E">
        <w:tc>
          <w:tcPr>
            <w:tcW w:w="3825" w:type="dxa"/>
            <w:shd w:val="clear" w:color="auto" w:fill="D9D9D9" w:themeFill="background1" w:themeFillShade="D9"/>
          </w:tcPr>
          <w:p w14:paraId="12C50A50" w14:textId="24E342A8"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Crefydd/Cred</w:t>
            </w:r>
          </w:p>
        </w:tc>
        <w:tc>
          <w:tcPr>
            <w:tcW w:w="846" w:type="dxa"/>
          </w:tcPr>
          <w:p w14:paraId="2C29596F" w14:textId="77777777" w:rsidR="00E32C3E" w:rsidRPr="00531E3B" w:rsidRDefault="00E32C3E" w:rsidP="00AD6FC1">
            <w:pPr>
              <w:rPr>
                <w:rFonts w:cs="Arial"/>
                <w:color w:val="000000" w:themeColor="text1"/>
                <w:szCs w:val="24"/>
                <w:lang w:val="cy-GB"/>
              </w:rPr>
            </w:pPr>
            <w:r w:rsidRPr="00531E3B">
              <w:rPr>
                <w:rFonts w:eastAsia="Calibri" w:cs="Arial"/>
                <w:color w:val="000000" w:themeColor="text1"/>
                <w:szCs w:val="24"/>
                <w:lang w:val="cy-GB"/>
              </w:rPr>
              <w:sym w:font="Wingdings" w:char="F0FC"/>
            </w:r>
          </w:p>
        </w:tc>
        <w:tc>
          <w:tcPr>
            <w:tcW w:w="910" w:type="dxa"/>
          </w:tcPr>
          <w:p w14:paraId="4958BDE8" w14:textId="77777777" w:rsidR="00E32C3E" w:rsidRPr="00531E3B" w:rsidRDefault="00E32C3E" w:rsidP="00AD6FC1">
            <w:pPr>
              <w:rPr>
                <w:rFonts w:cs="Arial"/>
                <w:color w:val="000000" w:themeColor="text1"/>
                <w:szCs w:val="24"/>
                <w:lang w:val="cy-GB"/>
              </w:rPr>
            </w:pPr>
          </w:p>
        </w:tc>
        <w:tc>
          <w:tcPr>
            <w:tcW w:w="838" w:type="dxa"/>
          </w:tcPr>
          <w:p w14:paraId="6C7A4B2A" w14:textId="77777777" w:rsidR="00E32C3E" w:rsidRPr="00531E3B" w:rsidRDefault="00E32C3E" w:rsidP="00AD6FC1">
            <w:pPr>
              <w:rPr>
                <w:rFonts w:cs="Arial"/>
                <w:color w:val="000000" w:themeColor="text1"/>
                <w:szCs w:val="24"/>
                <w:lang w:val="cy-GB"/>
              </w:rPr>
            </w:pPr>
          </w:p>
        </w:tc>
        <w:tc>
          <w:tcPr>
            <w:tcW w:w="844" w:type="dxa"/>
          </w:tcPr>
          <w:p w14:paraId="2AA27AF4" w14:textId="77777777" w:rsidR="00E32C3E" w:rsidRPr="00531E3B" w:rsidRDefault="00E32C3E" w:rsidP="00AD6FC1">
            <w:pPr>
              <w:rPr>
                <w:rFonts w:cs="Arial"/>
                <w:color w:val="000000" w:themeColor="text1"/>
                <w:szCs w:val="24"/>
                <w:lang w:val="cy-GB"/>
              </w:rPr>
            </w:pPr>
          </w:p>
        </w:tc>
        <w:tc>
          <w:tcPr>
            <w:tcW w:w="6685" w:type="dxa"/>
          </w:tcPr>
          <w:p w14:paraId="36539D4F" w14:textId="00F0312A"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 xml:space="preserve">Bydd y polisi’n ystyried addysg ôl-16 ar gyfer dysgwyr mewn ysgolion â chymeriad crefyddol.        </w:t>
            </w:r>
          </w:p>
        </w:tc>
      </w:tr>
      <w:tr w:rsidR="00E32C3E" w:rsidRPr="00531E3B" w14:paraId="1489A9E3" w14:textId="77777777" w:rsidTr="00E32C3E">
        <w:tc>
          <w:tcPr>
            <w:tcW w:w="3825" w:type="dxa"/>
            <w:shd w:val="clear" w:color="auto" w:fill="D9D9D9" w:themeFill="background1" w:themeFillShade="D9"/>
          </w:tcPr>
          <w:p w14:paraId="241345EF" w14:textId="13683D9C"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 xml:space="preserve">Beichiogrwydd a Mamolaeth </w:t>
            </w:r>
          </w:p>
        </w:tc>
        <w:tc>
          <w:tcPr>
            <w:tcW w:w="846" w:type="dxa"/>
          </w:tcPr>
          <w:p w14:paraId="126EADA8" w14:textId="77777777" w:rsidR="00E32C3E" w:rsidRPr="00531E3B" w:rsidRDefault="00E32C3E" w:rsidP="00AD6FC1">
            <w:pPr>
              <w:rPr>
                <w:rFonts w:cs="Arial"/>
                <w:color w:val="000000" w:themeColor="text1"/>
                <w:szCs w:val="24"/>
                <w:lang w:val="cy-GB"/>
              </w:rPr>
            </w:pPr>
          </w:p>
        </w:tc>
        <w:tc>
          <w:tcPr>
            <w:tcW w:w="910" w:type="dxa"/>
          </w:tcPr>
          <w:p w14:paraId="3B08B29D" w14:textId="77777777" w:rsidR="00E32C3E" w:rsidRPr="00531E3B" w:rsidRDefault="00E32C3E" w:rsidP="00AD6FC1">
            <w:pPr>
              <w:rPr>
                <w:rFonts w:cs="Arial"/>
                <w:color w:val="000000" w:themeColor="text1"/>
                <w:szCs w:val="24"/>
                <w:lang w:val="cy-GB"/>
              </w:rPr>
            </w:pPr>
          </w:p>
        </w:tc>
        <w:tc>
          <w:tcPr>
            <w:tcW w:w="838" w:type="dxa"/>
          </w:tcPr>
          <w:p w14:paraId="57B90DCC" w14:textId="77777777" w:rsidR="00E32C3E" w:rsidRPr="00531E3B" w:rsidRDefault="00E32C3E" w:rsidP="00AD6FC1">
            <w:pPr>
              <w:rPr>
                <w:rFonts w:cs="Arial"/>
                <w:color w:val="000000" w:themeColor="text1"/>
                <w:szCs w:val="24"/>
                <w:lang w:val="cy-GB"/>
              </w:rPr>
            </w:pPr>
          </w:p>
        </w:tc>
        <w:tc>
          <w:tcPr>
            <w:tcW w:w="844" w:type="dxa"/>
          </w:tcPr>
          <w:p w14:paraId="71532000" w14:textId="77777777" w:rsidR="00E32C3E" w:rsidRPr="00531E3B" w:rsidRDefault="00E32C3E" w:rsidP="00AD6FC1">
            <w:pPr>
              <w:rPr>
                <w:rFonts w:cs="Arial"/>
                <w:color w:val="000000" w:themeColor="text1"/>
                <w:szCs w:val="24"/>
                <w:lang w:val="cy-GB"/>
              </w:rPr>
            </w:pPr>
            <w:r w:rsidRPr="00531E3B">
              <w:rPr>
                <w:rFonts w:cs="Arial"/>
                <w:color w:val="000000" w:themeColor="text1"/>
                <w:szCs w:val="24"/>
                <w:lang w:val="cy-GB"/>
              </w:rPr>
              <w:t>X</w:t>
            </w:r>
          </w:p>
        </w:tc>
        <w:tc>
          <w:tcPr>
            <w:tcW w:w="6685" w:type="dxa"/>
          </w:tcPr>
          <w:p w14:paraId="1CFF987D" w14:textId="77777777" w:rsidR="00E32C3E" w:rsidRPr="00531E3B" w:rsidRDefault="00E32C3E" w:rsidP="00AD6FC1">
            <w:pPr>
              <w:rPr>
                <w:rFonts w:cs="Arial"/>
                <w:color w:val="000000" w:themeColor="text1"/>
                <w:szCs w:val="24"/>
                <w:lang w:val="cy-GB"/>
              </w:rPr>
            </w:pPr>
          </w:p>
        </w:tc>
      </w:tr>
      <w:tr w:rsidR="00E32C3E" w:rsidRPr="00531E3B" w14:paraId="723080C5" w14:textId="77777777" w:rsidTr="00E32C3E">
        <w:tc>
          <w:tcPr>
            <w:tcW w:w="3825" w:type="dxa"/>
            <w:shd w:val="clear" w:color="auto" w:fill="D9D9D9" w:themeFill="background1" w:themeFillShade="D9"/>
          </w:tcPr>
          <w:p w14:paraId="00471EF8" w14:textId="0688322C"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 xml:space="preserve">Cyfeiriadedd Rhywiol </w:t>
            </w:r>
          </w:p>
        </w:tc>
        <w:tc>
          <w:tcPr>
            <w:tcW w:w="846" w:type="dxa"/>
          </w:tcPr>
          <w:p w14:paraId="437BB7BB" w14:textId="77777777" w:rsidR="00E32C3E" w:rsidRPr="00531E3B" w:rsidRDefault="00E32C3E" w:rsidP="00AD6FC1">
            <w:pPr>
              <w:rPr>
                <w:rFonts w:cs="Arial"/>
                <w:color w:val="000000" w:themeColor="text1"/>
                <w:szCs w:val="24"/>
                <w:lang w:val="cy-GB"/>
              </w:rPr>
            </w:pPr>
          </w:p>
        </w:tc>
        <w:tc>
          <w:tcPr>
            <w:tcW w:w="910" w:type="dxa"/>
          </w:tcPr>
          <w:p w14:paraId="7C445E24" w14:textId="77777777" w:rsidR="00E32C3E" w:rsidRPr="00531E3B" w:rsidRDefault="00E32C3E" w:rsidP="00AD6FC1">
            <w:pPr>
              <w:rPr>
                <w:rFonts w:cs="Arial"/>
                <w:color w:val="000000" w:themeColor="text1"/>
                <w:szCs w:val="24"/>
                <w:lang w:val="cy-GB"/>
              </w:rPr>
            </w:pPr>
          </w:p>
        </w:tc>
        <w:tc>
          <w:tcPr>
            <w:tcW w:w="838" w:type="dxa"/>
          </w:tcPr>
          <w:p w14:paraId="65DC982B" w14:textId="77777777" w:rsidR="00E32C3E" w:rsidRPr="00531E3B" w:rsidRDefault="00E32C3E" w:rsidP="00AD6FC1">
            <w:pPr>
              <w:rPr>
                <w:rFonts w:cs="Arial"/>
                <w:color w:val="000000" w:themeColor="text1"/>
                <w:szCs w:val="24"/>
                <w:lang w:val="cy-GB"/>
              </w:rPr>
            </w:pPr>
          </w:p>
        </w:tc>
        <w:tc>
          <w:tcPr>
            <w:tcW w:w="844" w:type="dxa"/>
          </w:tcPr>
          <w:p w14:paraId="5AC684A8" w14:textId="77777777" w:rsidR="00E32C3E" w:rsidRPr="00531E3B" w:rsidRDefault="00E32C3E" w:rsidP="00AD6FC1">
            <w:pPr>
              <w:rPr>
                <w:rFonts w:cs="Arial"/>
                <w:color w:val="000000" w:themeColor="text1"/>
                <w:szCs w:val="24"/>
                <w:lang w:val="cy-GB"/>
              </w:rPr>
            </w:pPr>
            <w:r w:rsidRPr="00531E3B">
              <w:rPr>
                <w:rFonts w:cs="Arial"/>
                <w:color w:val="000000" w:themeColor="text1"/>
                <w:szCs w:val="24"/>
                <w:lang w:val="cy-GB"/>
              </w:rPr>
              <w:t>X</w:t>
            </w:r>
          </w:p>
        </w:tc>
        <w:tc>
          <w:tcPr>
            <w:tcW w:w="6685" w:type="dxa"/>
          </w:tcPr>
          <w:p w14:paraId="0CDC1579" w14:textId="77777777" w:rsidR="00E32C3E" w:rsidRPr="00531E3B" w:rsidRDefault="00E32C3E" w:rsidP="00AD6FC1">
            <w:pPr>
              <w:rPr>
                <w:rFonts w:cs="Arial"/>
                <w:color w:val="000000" w:themeColor="text1"/>
                <w:szCs w:val="24"/>
                <w:lang w:val="cy-GB"/>
              </w:rPr>
            </w:pPr>
          </w:p>
        </w:tc>
      </w:tr>
      <w:tr w:rsidR="00E32C3E" w:rsidRPr="00531E3B" w14:paraId="21695CE7" w14:textId="77777777" w:rsidTr="00E32C3E">
        <w:tblPrEx>
          <w:tblLook w:val="0000" w:firstRow="0" w:lastRow="0" w:firstColumn="0" w:lastColumn="0" w:noHBand="0" w:noVBand="0"/>
        </w:tblPrEx>
        <w:trPr>
          <w:trHeight w:val="237"/>
        </w:trPr>
        <w:tc>
          <w:tcPr>
            <w:tcW w:w="3825" w:type="dxa"/>
            <w:shd w:val="clear" w:color="auto" w:fill="D9D9D9" w:themeFill="background1" w:themeFillShade="D9"/>
          </w:tcPr>
          <w:p w14:paraId="49C90026" w14:textId="4878546C"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 xml:space="preserve">Rhyw </w:t>
            </w:r>
          </w:p>
        </w:tc>
        <w:tc>
          <w:tcPr>
            <w:tcW w:w="846" w:type="dxa"/>
            <w:shd w:val="clear" w:color="auto" w:fill="auto"/>
          </w:tcPr>
          <w:p w14:paraId="3F1791F0" w14:textId="77777777" w:rsidR="00E32C3E" w:rsidRPr="00531E3B" w:rsidRDefault="00E32C3E" w:rsidP="00AD6FC1">
            <w:pPr>
              <w:rPr>
                <w:rFonts w:cs="Arial"/>
                <w:color w:val="000000" w:themeColor="text1"/>
                <w:szCs w:val="24"/>
                <w:lang w:val="cy-GB"/>
              </w:rPr>
            </w:pPr>
          </w:p>
        </w:tc>
        <w:tc>
          <w:tcPr>
            <w:tcW w:w="910" w:type="dxa"/>
            <w:shd w:val="clear" w:color="auto" w:fill="auto"/>
          </w:tcPr>
          <w:p w14:paraId="06467FC1" w14:textId="77777777" w:rsidR="00E32C3E" w:rsidRPr="00531E3B" w:rsidRDefault="00E32C3E" w:rsidP="00AD6FC1">
            <w:pPr>
              <w:rPr>
                <w:rFonts w:cs="Arial"/>
                <w:color w:val="000000" w:themeColor="text1"/>
                <w:szCs w:val="24"/>
                <w:lang w:val="cy-GB"/>
              </w:rPr>
            </w:pPr>
          </w:p>
        </w:tc>
        <w:tc>
          <w:tcPr>
            <w:tcW w:w="838" w:type="dxa"/>
            <w:shd w:val="clear" w:color="auto" w:fill="auto"/>
          </w:tcPr>
          <w:p w14:paraId="599FC13D" w14:textId="77777777" w:rsidR="00E32C3E" w:rsidRPr="00531E3B" w:rsidRDefault="00E32C3E" w:rsidP="00AD6FC1">
            <w:pPr>
              <w:rPr>
                <w:rFonts w:cs="Arial"/>
                <w:color w:val="000000" w:themeColor="text1"/>
                <w:szCs w:val="24"/>
                <w:lang w:val="cy-GB"/>
              </w:rPr>
            </w:pPr>
          </w:p>
        </w:tc>
        <w:tc>
          <w:tcPr>
            <w:tcW w:w="844" w:type="dxa"/>
          </w:tcPr>
          <w:p w14:paraId="60C52EDA" w14:textId="77777777" w:rsidR="00E32C3E" w:rsidRPr="00531E3B" w:rsidRDefault="00E32C3E" w:rsidP="00AD6FC1">
            <w:pPr>
              <w:rPr>
                <w:rFonts w:cs="Arial"/>
                <w:color w:val="000000" w:themeColor="text1"/>
                <w:szCs w:val="24"/>
                <w:lang w:val="cy-GB"/>
              </w:rPr>
            </w:pPr>
            <w:r w:rsidRPr="00531E3B">
              <w:rPr>
                <w:rFonts w:cs="Arial"/>
                <w:color w:val="000000" w:themeColor="text1"/>
                <w:szCs w:val="24"/>
                <w:lang w:val="cy-GB"/>
              </w:rPr>
              <w:t>X</w:t>
            </w:r>
          </w:p>
        </w:tc>
        <w:tc>
          <w:tcPr>
            <w:tcW w:w="6685" w:type="dxa"/>
            <w:shd w:val="clear" w:color="auto" w:fill="auto"/>
          </w:tcPr>
          <w:p w14:paraId="07A35E67" w14:textId="77777777" w:rsidR="00E32C3E" w:rsidRPr="00531E3B" w:rsidRDefault="00E32C3E" w:rsidP="00AD6FC1">
            <w:pPr>
              <w:rPr>
                <w:rFonts w:cs="Arial"/>
                <w:color w:val="000000" w:themeColor="text1"/>
                <w:szCs w:val="24"/>
                <w:lang w:val="cy-GB"/>
              </w:rPr>
            </w:pPr>
          </w:p>
        </w:tc>
      </w:tr>
      <w:tr w:rsidR="00E32C3E" w:rsidRPr="00531E3B" w14:paraId="5A780171" w14:textId="77777777" w:rsidTr="00E32C3E">
        <w:tblPrEx>
          <w:tblLook w:val="0000" w:firstRow="0" w:lastRow="0" w:firstColumn="0" w:lastColumn="0" w:noHBand="0" w:noVBand="0"/>
        </w:tblPrEx>
        <w:trPr>
          <w:trHeight w:val="235"/>
        </w:trPr>
        <w:tc>
          <w:tcPr>
            <w:tcW w:w="3825" w:type="dxa"/>
            <w:shd w:val="clear" w:color="auto" w:fill="D9D9D9" w:themeFill="background1" w:themeFillShade="D9"/>
          </w:tcPr>
          <w:p w14:paraId="621DC855" w14:textId="2A8CF94D"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 xml:space="preserve">Priodas a Phartneriaethau Sifil </w:t>
            </w:r>
          </w:p>
        </w:tc>
        <w:tc>
          <w:tcPr>
            <w:tcW w:w="846" w:type="dxa"/>
            <w:shd w:val="clear" w:color="auto" w:fill="auto"/>
          </w:tcPr>
          <w:p w14:paraId="2B9B4A7C" w14:textId="77777777" w:rsidR="00E32C3E" w:rsidRPr="00531E3B" w:rsidRDefault="00E32C3E" w:rsidP="00AD6FC1">
            <w:pPr>
              <w:rPr>
                <w:rFonts w:cs="Arial"/>
                <w:color w:val="000000" w:themeColor="text1"/>
                <w:szCs w:val="24"/>
                <w:lang w:val="cy-GB"/>
              </w:rPr>
            </w:pPr>
          </w:p>
        </w:tc>
        <w:tc>
          <w:tcPr>
            <w:tcW w:w="910" w:type="dxa"/>
            <w:shd w:val="clear" w:color="auto" w:fill="auto"/>
          </w:tcPr>
          <w:p w14:paraId="7F853635" w14:textId="77777777" w:rsidR="00E32C3E" w:rsidRPr="00531E3B" w:rsidRDefault="00E32C3E" w:rsidP="00AD6FC1">
            <w:pPr>
              <w:rPr>
                <w:rFonts w:cs="Arial"/>
                <w:color w:val="000000" w:themeColor="text1"/>
                <w:szCs w:val="24"/>
                <w:lang w:val="cy-GB"/>
              </w:rPr>
            </w:pPr>
          </w:p>
        </w:tc>
        <w:tc>
          <w:tcPr>
            <w:tcW w:w="838" w:type="dxa"/>
            <w:shd w:val="clear" w:color="auto" w:fill="auto"/>
          </w:tcPr>
          <w:p w14:paraId="347D942E" w14:textId="77777777" w:rsidR="00E32C3E" w:rsidRPr="00531E3B" w:rsidRDefault="00E32C3E" w:rsidP="00AD6FC1">
            <w:pPr>
              <w:rPr>
                <w:rFonts w:cs="Arial"/>
                <w:color w:val="000000" w:themeColor="text1"/>
                <w:szCs w:val="24"/>
                <w:lang w:val="cy-GB"/>
              </w:rPr>
            </w:pPr>
          </w:p>
        </w:tc>
        <w:tc>
          <w:tcPr>
            <w:tcW w:w="844" w:type="dxa"/>
          </w:tcPr>
          <w:p w14:paraId="50AA652D" w14:textId="77777777" w:rsidR="00E32C3E" w:rsidRPr="00531E3B" w:rsidRDefault="00E32C3E" w:rsidP="00AD6FC1">
            <w:pPr>
              <w:rPr>
                <w:rFonts w:cs="Arial"/>
                <w:color w:val="000000" w:themeColor="text1"/>
                <w:szCs w:val="24"/>
                <w:lang w:val="cy-GB"/>
              </w:rPr>
            </w:pPr>
            <w:r w:rsidRPr="00531E3B">
              <w:rPr>
                <w:rFonts w:cs="Arial"/>
                <w:color w:val="000000" w:themeColor="text1"/>
                <w:szCs w:val="24"/>
                <w:lang w:val="cy-GB"/>
              </w:rPr>
              <w:t>X</w:t>
            </w:r>
          </w:p>
        </w:tc>
        <w:tc>
          <w:tcPr>
            <w:tcW w:w="6685" w:type="dxa"/>
            <w:shd w:val="clear" w:color="auto" w:fill="auto"/>
          </w:tcPr>
          <w:p w14:paraId="33F85F97" w14:textId="77777777" w:rsidR="00E32C3E" w:rsidRPr="00531E3B" w:rsidRDefault="00E32C3E" w:rsidP="00AD6FC1">
            <w:pPr>
              <w:rPr>
                <w:rFonts w:cs="Arial"/>
                <w:color w:val="000000" w:themeColor="text1"/>
                <w:szCs w:val="24"/>
                <w:lang w:val="cy-GB"/>
              </w:rPr>
            </w:pPr>
          </w:p>
        </w:tc>
      </w:tr>
      <w:tr w:rsidR="00E32C3E" w:rsidRPr="00531E3B" w14:paraId="3F681B0E" w14:textId="77777777" w:rsidTr="00E32C3E">
        <w:tblPrEx>
          <w:tblLook w:val="0000" w:firstRow="0" w:lastRow="0" w:firstColumn="0" w:lastColumn="0" w:noHBand="0" w:noVBand="0"/>
        </w:tblPrEx>
        <w:trPr>
          <w:trHeight w:val="235"/>
        </w:trPr>
        <w:tc>
          <w:tcPr>
            <w:tcW w:w="3825" w:type="dxa"/>
            <w:shd w:val="clear" w:color="auto" w:fill="D9D9D9" w:themeFill="background1" w:themeFillShade="D9"/>
          </w:tcPr>
          <w:p w14:paraId="48DC20DF" w14:textId="557232E8"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 xml:space="preserve">Yr Iaith Gymraeg </w:t>
            </w:r>
          </w:p>
        </w:tc>
        <w:tc>
          <w:tcPr>
            <w:tcW w:w="846" w:type="dxa"/>
            <w:shd w:val="clear" w:color="auto" w:fill="auto"/>
          </w:tcPr>
          <w:p w14:paraId="3FE5D62A" w14:textId="77777777" w:rsidR="00E32C3E" w:rsidRPr="00531E3B" w:rsidRDefault="00E32C3E" w:rsidP="00AD6FC1">
            <w:pPr>
              <w:rPr>
                <w:rFonts w:cs="Arial"/>
                <w:color w:val="000000" w:themeColor="text1"/>
                <w:szCs w:val="24"/>
                <w:lang w:val="cy-GB"/>
              </w:rPr>
            </w:pPr>
            <w:r w:rsidRPr="00531E3B">
              <w:rPr>
                <w:rFonts w:eastAsia="Calibri" w:cs="Arial"/>
                <w:color w:val="000000" w:themeColor="text1"/>
                <w:szCs w:val="24"/>
                <w:lang w:val="cy-GB"/>
              </w:rPr>
              <w:sym w:font="Wingdings" w:char="F0FC"/>
            </w:r>
          </w:p>
        </w:tc>
        <w:tc>
          <w:tcPr>
            <w:tcW w:w="910" w:type="dxa"/>
            <w:shd w:val="clear" w:color="auto" w:fill="auto"/>
          </w:tcPr>
          <w:p w14:paraId="6F55EA36" w14:textId="77777777" w:rsidR="00E32C3E" w:rsidRPr="00531E3B" w:rsidRDefault="00E32C3E" w:rsidP="00AD6FC1">
            <w:pPr>
              <w:rPr>
                <w:rFonts w:cs="Arial"/>
                <w:color w:val="000000" w:themeColor="text1"/>
                <w:szCs w:val="24"/>
                <w:lang w:val="cy-GB"/>
              </w:rPr>
            </w:pPr>
          </w:p>
        </w:tc>
        <w:tc>
          <w:tcPr>
            <w:tcW w:w="838" w:type="dxa"/>
            <w:shd w:val="clear" w:color="auto" w:fill="auto"/>
          </w:tcPr>
          <w:p w14:paraId="4E071B78" w14:textId="77777777" w:rsidR="00E32C3E" w:rsidRPr="00531E3B" w:rsidRDefault="00E32C3E" w:rsidP="00AD6FC1">
            <w:pPr>
              <w:rPr>
                <w:rFonts w:cs="Arial"/>
                <w:color w:val="000000" w:themeColor="text1"/>
                <w:szCs w:val="24"/>
                <w:lang w:val="cy-GB"/>
              </w:rPr>
            </w:pPr>
          </w:p>
        </w:tc>
        <w:tc>
          <w:tcPr>
            <w:tcW w:w="844" w:type="dxa"/>
          </w:tcPr>
          <w:p w14:paraId="01B59C32" w14:textId="77777777" w:rsidR="00E32C3E" w:rsidRPr="00531E3B" w:rsidRDefault="00E32C3E" w:rsidP="00AD6FC1">
            <w:pPr>
              <w:rPr>
                <w:rFonts w:cs="Arial"/>
                <w:color w:val="000000" w:themeColor="text1"/>
                <w:szCs w:val="24"/>
                <w:lang w:val="cy-GB"/>
              </w:rPr>
            </w:pPr>
          </w:p>
        </w:tc>
        <w:tc>
          <w:tcPr>
            <w:tcW w:w="6685" w:type="dxa"/>
            <w:shd w:val="clear" w:color="auto" w:fill="auto"/>
          </w:tcPr>
          <w:p w14:paraId="2F35D639" w14:textId="61F7036F"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Bydd y polisi’n ystyried addysg ôl-16 ar gyfer dysgwyr cyfrwng Cymraeg.</w:t>
            </w:r>
          </w:p>
        </w:tc>
      </w:tr>
      <w:tr w:rsidR="00E32C3E" w:rsidRPr="00531E3B" w14:paraId="727E2406" w14:textId="77777777" w:rsidTr="000514B2">
        <w:tc>
          <w:tcPr>
            <w:tcW w:w="13948" w:type="dxa"/>
            <w:gridSpan w:val="6"/>
            <w:shd w:val="clear" w:color="auto" w:fill="D9D9D9" w:themeFill="background1" w:themeFillShade="D9"/>
          </w:tcPr>
          <w:p w14:paraId="17E2CA78" w14:textId="2C2B315B"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Beth yw’r risg y gall unrhyw agwedd ar y polisi arwain mewn gwirionedd at wahaniaethu neu effeithiau niweidiol yn erbyn unrhyw grŵp o bobl? (gweler y nodiadau cyfarwyddyd am restr o nodweddion gwarchodedig)</w:t>
            </w:r>
          </w:p>
        </w:tc>
      </w:tr>
      <w:tr w:rsidR="00E32C3E" w:rsidRPr="00531E3B" w14:paraId="289C9E83" w14:textId="77777777" w:rsidTr="000514B2">
        <w:tc>
          <w:tcPr>
            <w:tcW w:w="13948" w:type="dxa"/>
            <w:gridSpan w:val="6"/>
          </w:tcPr>
          <w:p w14:paraId="1011348C" w14:textId="77777777" w:rsidR="00E32C3E" w:rsidRPr="0031767C" w:rsidRDefault="00E32C3E" w:rsidP="00FA19BC">
            <w:pPr>
              <w:rPr>
                <w:rFonts w:cs="Arial"/>
                <w:color w:val="000000" w:themeColor="text1"/>
                <w:szCs w:val="24"/>
                <w:lang w:val="cy-GB"/>
              </w:rPr>
            </w:pPr>
          </w:p>
          <w:p w14:paraId="3C3DC433" w14:textId="7F199315"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Risg fechan sydd oherwydd nod y polisi yw darparu i’r holl ddysgwyr fynediad at addysg ôl-16</w:t>
            </w:r>
          </w:p>
        </w:tc>
      </w:tr>
      <w:tr w:rsidR="00E32C3E" w:rsidRPr="00531E3B" w14:paraId="2BCA61A8" w14:textId="77777777" w:rsidTr="000514B2">
        <w:tc>
          <w:tcPr>
            <w:tcW w:w="13948" w:type="dxa"/>
            <w:gridSpan w:val="6"/>
            <w:shd w:val="clear" w:color="auto" w:fill="D9D9D9" w:themeFill="background1" w:themeFillShade="D9"/>
          </w:tcPr>
          <w:p w14:paraId="1B79D418" w14:textId="2CDC134E"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 xml:space="preserve">Pa gam gweithredu sydd wedi’i roi ar waith i liniaru’r risg hon? </w:t>
            </w:r>
          </w:p>
        </w:tc>
      </w:tr>
      <w:tr w:rsidR="00E32C3E" w:rsidRPr="00531E3B" w14:paraId="4C8C9297" w14:textId="77777777" w:rsidTr="000514B2">
        <w:tc>
          <w:tcPr>
            <w:tcW w:w="13948" w:type="dxa"/>
            <w:gridSpan w:val="6"/>
          </w:tcPr>
          <w:p w14:paraId="11DD6950" w14:textId="77777777" w:rsidR="00E32C3E" w:rsidRPr="0031767C" w:rsidRDefault="00E32C3E" w:rsidP="00FA19BC">
            <w:pPr>
              <w:rPr>
                <w:rFonts w:cs="Arial"/>
                <w:color w:val="000000" w:themeColor="text1"/>
                <w:szCs w:val="24"/>
                <w:lang w:val="cy-GB"/>
              </w:rPr>
            </w:pPr>
          </w:p>
          <w:p w14:paraId="761DCA99" w14:textId="77777777" w:rsidR="00E32C3E" w:rsidRPr="0031767C" w:rsidRDefault="00E32C3E" w:rsidP="00FA19BC">
            <w:pPr>
              <w:rPr>
                <w:rFonts w:cs="Arial"/>
                <w:color w:val="000000" w:themeColor="text1"/>
                <w:szCs w:val="24"/>
                <w:lang w:val="cy-GB"/>
              </w:rPr>
            </w:pPr>
            <w:r w:rsidRPr="0031767C">
              <w:rPr>
                <w:rFonts w:cs="Arial"/>
                <w:color w:val="000000" w:themeColor="text1"/>
                <w:szCs w:val="24"/>
                <w:lang w:val="cy-GB"/>
              </w:rPr>
              <w:t xml:space="preserve">Fel rhan o’r adolygiad o addysg ôl-16 bydd asesiad effaith o hawliau plant ac asesiad effaith o’r Gymraeg yn cael eu cwblhau. </w:t>
            </w:r>
          </w:p>
          <w:p w14:paraId="6FF233AF" w14:textId="77777777" w:rsidR="00E32C3E" w:rsidRPr="0031767C" w:rsidRDefault="00E32C3E" w:rsidP="00FA19BC">
            <w:pPr>
              <w:rPr>
                <w:rFonts w:cs="Arial"/>
                <w:color w:val="000000" w:themeColor="text1"/>
                <w:szCs w:val="24"/>
                <w:lang w:val="cy-GB"/>
              </w:rPr>
            </w:pPr>
            <w:r w:rsidRPr="0031767C">
              <w:rPr>
                <w:rFonts w:cs="Arial"/>
                <w:color w:val="000000" w:themeColor="text1"/>
                <w:szCs w:val="24"/>
                <w:lang w:val="cy-GB"/>
              </w:rPr>
              <w:t xml:space="preserve">Mae ymgynghoriad llawn wedi’i drefnu. </w:t>
            </w:r>
          </w:p>
          <w:p w14:paraId="39B5B430" w14:textId="77777777" w:rsidR="00E32C3E" w:rsidRPr="0031767C" w:rsidRDefault="00E32C3E" w:rsidP="00FA19BC">
            <w:pPr>
              <w:rPr>
                <w:rFonts w:cs="Arial"/>
                <w:color w:val="000000" w:themeColor="text1"/>
                <w:szCs w:val="24"/>
                <w:lang w:val="cy-GB"/>
              </w:rPr>
            </w:pPr>
            <w:r w:rsidRPr="0031767C">
              <w:rPr>
                <w:rFonts w:cs="Arial"/>
                <w:color w:val="000000" w:themeColor="text1"/>
                <w:szCs w:val="24"/>
                <w:lang w:val="cy-GB"/>
              </w:rPr>
              <w:t xml:space="preserve">Ymgynghorir â’r cod trefniadaeth ysgolion.        </w:t>
            </w:r>
          </w:p>
          <w:p w14:paraId="5B9A611E" w14:textId="0ACE79C5" w:rsidR="00E32C3E" w:rsidRPr="00531E3B" w:rsidRDefault="00E32C3E" w:rsidP="00AD6FC1">
            <w:pPr>
              <w:rPr>
                <w:rFonts w:cs="Arial"/>
                <w:color w:val="000000" w:themeColor="text1"/>
                <w:szCs w:val="24"/>
                <w:lang w:val="cy-GB"/>
              </w:rPr>
            </w:pPr>
            <w:r w:rsidRPr="0031767C">
              <w:rPr>
                <w:rFonts w:cs="Arial"/>
                <w:color w:val="000000" w:themeColor="text1"/>
                <w:szCs w:val="24"/>
                <w:lang w:val="cy-GB"/>
              </w:rPr>
              <w:t xml:space="preserve">Ymgynghorir â’r cyrff crefyddol priodol a’r Archesgobaethau cyn cyhoeddi dogfen yr ymgynghoriad.  </w:t>
            </w:r>
          </w:p>
        </w:tc>
      </w:tr>
    </w:tbl>
    <w:p w14:paraId="47E08AC3" w14:textId="77777777" w:rsidR="00AD6FC1" w:rsidRPr="00531E3B" w:rsidRDefault="00AD6FC1" w:rsidP="00AD6FC1">
      <w:pPr>
        <w:spacing w:after="0" w:line="240" w:lineRule="auto"/>
        <w:rPr>
          <w:rFonts w:eastAsia="Times New Roman" w:cs="Arial"/>
          <w:color w:val="000000" w:themeColor="text1"/>
          <w:szCs w:val="24"/>
          <w:lang w:val="cy-GB" w:eastAsia="en-GB"/>
        </w:rPr>
      </w:pPr>
    </w:p>
    <w:tbl>
      <w:tblPr>
        <w:tblStyle w:val="TableGrid1"/>
        <w:tblW w:w="0" w:type="auto"/>
        <w:tblLook w:val="04A0" w:firstRow="1" w:lastRow="0" w:firstColumn="1" w:lastColumn="0" w:noHBand="0" w:noVBand="1"/>
      </w:tblPr>
      <w:tblGrid>
        <w:gridCol w:w="11122"/>
        <w:gridCol w:w="846"/>
        <w:gridCol w:w="705"/>
        <w:gridCol w:w="1275"/>
      </w:tblGrid>
      <w:tr w:rsidR="00AD6FC1" w:rsidRPr="00531E3B" w14:paraId="6629A7C6" w14:textId="77777777" w:rsidTr="00E32C3E">
        <w:tc>
          <w:tcPr>
            <w:tcW w:w="13948" w:type="dxa"/>
            <w:gridSpan w:val="4"/>
            <w:shd w:val="clear" w:color="auto" w:fill="D9D9D9" w:themeFill="background1" w:themeFillShade="D9"/>
          </w:tcPr>
          <w:p w14:paraId="0C3847DD" w14:textId="2C65BC60" w:rsidR="00AD6FC1" w:rsidRPr="00531E3B" w:rsidRDefault="00E32C3E" w:rsidP="00AD6FC1">
            <w:pPr>
              <w:rPr>
                <w:rFonts w:cs="Arial"/>
                <w:color w:val="000000" w:themeColor="text1"/>
                <w:szCs w:val="24"/>
                <w:lang w:val="cy-GB"/>
              </w:rPr>
            </w:pPr>
            <w:r w:rsidRPr="0031767C">
              <w:rPr>
                <w:rFonts w:cs="Arial"/>
                <w:color w:val="000000" w:themeColor="text1"/>
                <w:szCs w:val="24"/>
                <w:lang w:val="cy-GB"/>
              </w:rPr>
              <w:t xml:space="preserve">A oes modd i unrhyw agwedd ar y polisi helpu CBSP i gyflawni prif ddyletswydd y sector cyhoeddus? Rhaid cofio bod y ddyletswydd yn cynnwys naw nodwedd warchodedig.       </w:t>
            </w:r>
          </w:p>
        </w:tc>
      </w:tr>
      <w:tr w:rsidR="00AD6FC1" w:rsidRPr="00531E3B" w14:paraId="5C2866E8" w14:textId="77777777" w:rsidTr="00E32C3E">
        <w:tc>
          <w:tcPr>
            <w:tcW w:w="13948" w:type="dxa"/>
            <w:gridSpan w:val="4"/>
            <w:tcBorders>
              <w:left w:val="nil"/>
              <w:right w:val="nil"/>
            </w:tcBorders>
            <w:shd w:val="clear" w:color="auto" w:fill="auto"/>
          </w:tcPr>
          <w:p w14:paraId="67164380" w14:textId="77777777" w:rsidR="00AD6FC1" w:rsidRPr="00531E3B" w:rsidRDefault="00AD6FC1" w:rsidP="00AD6FC1">
            <w:pPr>
              <w:rPr>
                <w:rFonts w:cs="Arial"/>
                <w:b/>
                <w:color w:val="000000" w:themeColor="text1"/>
                <w:szCs w:val="24"/>
                <w:lang w:val="cy-GB"/>
              </w:rPr>
            </w:pPr>
          </w:p>
        </w:tc>
      </w:tr>
      <w:tr w:rsidR="00E32C3E" w:rsidRPr="00531E3B" w14:paraId="493A8219" w14:textId="77777777" w:rsidTr="00E32C3E">
        <w:tc>
          <w:tcPr>
            <w:tcW w:w="11122" w:type="dxa"/>
            <w:shd w:val="clear" w:color="auto" w:fill="D9D9D9" w:themeFill="background1" w:themeFillShade="D9"/>
          </w:tcPr>
          <w:p w14:paraId="1500B138" w14:textId="3A649FB7" w:rsidR="00E32C3E" w:rsidRPr="00531E3B" w:rsidRDefault="00E32C3E" w:rsidP="00AD6FC1">
            <w:pPr>
              <w:jc w:val="center"/>
              <w:rPr>
                <w:rFonts w:cs="Arial"/>
                <w:color w:val="000000" w:themeColor="text1"/>
                <w:szCs w:val="24"/>
                <w:lang w:val="cy-GB"/>
              </w:rPr>
            </w:pPr>
            <w:r w:rsidRPr="0031767C">
              <w:rPr>
                <w:rFonts w:cs="Arial"/>
                <w:color w:val="000000" w:themeColor="text1"/>
                <w:szCs w:val="24"/>
                <w:lang w:val="cy-GB"/>
              </w:rPr>
              <w:t xml:space="preserve">Dyletswydd </w:t>
            </w:r>
          </w:p>
        </w:tc>
        <w:tc>
          <w:tcPr>
            <w:tcW w:w="846" w:type="dxa"/>
            <w:shd w:val="clear" w:color="auto" w:fill="D9D9D9" w:themeFill="background1" w:themeFillShade="D9"/>
          </w:tcPr>
          <w:p w14:paraId="569B6A23" w14:textId="342C7B5D" w:rsidR="00E32C3E" w:rsidRPr="00531E3B" w:rsidRDefault="00E32C3E" w:rsidP="00AD6FC1">
            <w:pPr>
              <w:jc w:val="center"/>
              <w:rPr>
                <w:rFonts w:cs="Arial"/>
                <w:color w:val="000000" w:themeColor="text1"/>
                <w:szCs w:val="24"/>
                <w:lang w:val="cy-GB"/>
              </w:rPr>
            </w:pPr>
            <w:r w:rsidRPr="0031767C">
              <w:rPr>
                <w:rFonts w:cs="Arial"/>
                <w:color w:val="000000" w:themeColor="text1"/>
                <w:szCs w:val="24"/>
                <w:lang w:val="cy-GB"/>
              </w:rPr>
              <w:t>Oes</w:t>
            </w:r>
          </w:p>
        </w:tc>
        <w:tc>
          <w:tcPr>
            <w:tcW w:w="705" w:type="dxa"/>
            <w:shd w:val="clear" w:color="auto" w:fill="D9D9D9" w:themeFill="background1" w:themeFillShade="D9"/>
          </w:tcPr>
          <w:p w14:paraId="2343B4C8" w14:textId="7C9A5006" w:rsidR="00E32C3E" w:rsidRPr="00531E3B" w:rsidRDefault="00E32C3E" w:rsidP="00AD6FC1">
            <w:pPr>
              <w:jc w:val="center"/>
              <w:rPr>
                <w:rFonts w:cs="Arial"/>
                <w:color w:val="000000" w:themeColor="text1"/>
                <w:szCs w:val="24"/>
                <w:lang w:val="cy-GB"/>
              </w:rPr>
            </w:pPr>
            <w:r w:rsidRPr="0031767C">
              <w:rPr>
                <w:rFonts w:cs="Arial"/>
                <w:color w:val="000000" w:themeColor="text1"/>
                <w:szCs w:val="24"/>
                <w:lang w:val="cy-GB"/>
              </w:rPr>
              <w:t>Nac oes</w:t>
            </w:r>
          </w:p>
        </w:tc>
        <w:tc>
          <w:tcPr>
            <w:tcW w:w="1275" w:type="dxa"/>
            <w:shd w:val="clear" w:color="auto" w:fill="D9D9D9" w:themeFill="background1" w:themeFillShade="D9"/>
          </w:tcPr>
          <w:p w14:paraId="777B1DFE" w14:textId="6FF27174" w:rsidR="00E32C3E" w:rsidRPr="00531E3B" w:rsidRDefault="00E32C3E" w:rsidP="00AD6FC1">
            <w:pPr>
              <w:jc w:val="center"/>
              <w:rPr>
                <w:rFonts w:cs="Arial"/>
                <w:color w:val="000000" w:themeColor="text1"/>
                <w:szCs w:val="24"/>
                <w:lang w:val="cy-GB"/>
              </w:rPr>
            </w:pPr>
            <w:r w:rsidRPr="0031767C">
              <w:rPr>
                <w:rFonts w:cs="Arial"/>
                <w:color w:val="000000" w:themeColor="text1"/>
                <w:szCs w:val="24"/>
                <w:lang w:val="cy-GB"/>
              </w:rPr>
              <w:t>Anhysbys</w:t>
            </w:r>
          </w:p>
        </w:tc>
      </w:tr>
      <w:tr w:rsidR="00E32C3E" w:rsidRPr="00531E3B" w14:paraId="463CEF82" w14:textId="77777777" w:rsidTr="00E32C3E">
        <w:tc>
          <w:tcPr>
            <w:tcW w:w="11122" w:type="dxa"/>
            <w:shd w:val="clear" w:color="auto" w:fill="D9D9D9" w:themeFill="background1" w:themeFillShade="D9"/>
          </w:tcPr>
          <w:p w14:paraId="649DD76A" w14:textId="7649DB11" w:rsidR="00E32C3E" w:rsidRPr="00531E3B" w:rsidRDefault="00E32C3E" w:rsidP="00AD6FC1">
            <w:pPr>
              <w:rPr>
                <w:rFonts w:cs="Arial"/>
                <w:color w:val="000000" w:themeColor="text1"/>
                <w:szCs w:val="24"/>
                <w:lang w:val="cy-GB"/>
              </w:rPr>
            </w:pPr>
            <w:r w:rsidRPr="0031767C">
              <w:rPr>
                <w:rFonts w:eastAsia="Times New Roman" w:cs="Arial"/>
                <w:color w:val="000000" w:themeColor="text1"/>
                <w:szCs w:val="24"/>
                <w:lang w:val="cy-GB" w:eastAsia="en-GB"/>
              </w:rPr>
              <w:t xml:space="preserve">Dileu gwahaniaethu, aflonyddu, erlid ac unrhyw ymddygiad arall sydd wedi’i wahardd gan y Ddeddf               </w:t>
            </w:r>
          </w:p>
        </w:tc>
        <w:tc>
          <w:tcPr>
            <w:tcW w:w="846" w:type="dxa"/>
          </w:tcPr>
          <w:p w14:paraId="165DF1A6" w14:textId="77777777" w:rsidR="00E32C3E" w:rsidRPr="00531E3B" w:rsidRDefault="00E32C3E" w:rsidP="00AD6FC1">
            <w:pPr>
              <w:rPr>
                <w:rFonts w:cs="Arial"/>
                <w:color w:val="000000" w:themeColor="text1"/>
                <w:szCs w:val="24"/>
                <w:lang w:val="cy-GB"/>
              </w:rPr>
            </w:pPr>
            <w:r w:rsidRPr="00531E3B">
              <w:rPr>
                <w:rFonts w:eastAsia="Calibri" w:cs="Arial"/>
                <w:color w:val="000000" w:themeColor="text1"/>
                <w:szCs w:val="24"/>
                <w:lang w:val="cy-GB"/>
              </w:rPr>
              <w:sym w:font="Wingdings" w:char="F0FC"/>
            </w:r>
          </w:p>
        </w:tc>
        <w:tc>
          <w:tcPr>
            <w:tcW w:w="705" w:type="dxa"/>
          </w:tcPr>
          <w:p w14:paraId="2D0C359D" w14:textId="77777777" w:rsidR="00E32C3E" w:rsidRPr="00531E3B" w:rsidRDefault="00E32C3E" w:rsidP="00AD6FC1">
            <w:pPr>
              <w:rPr>
                <w:rFonts w:cs="Arial"/>
                <w:color w:val="000000" w:themeColor="text1"/>
                <w:szCs w:val="24"/>
                <w:lang w:val="cy-GB"/>
              </w:rPr>
            </w:pPr>
          </w:p>
        </w:tc>
        <w:tc>
          <w:tcPr>
            <w:tcW w:w="1275" w:type="dxa"/>
          </w:tcPr>
          <w:p w14:paraId="48718660" w14:textId="77777777" w:rsidR="00E32C3E" w:rsidRPr="00531E3B" w:rsidRDefault="00E32C3E" w:rsidP="00AD6FC1">
            <w:pPr>
              <w:rPr>
                <w:rFonts w:cs="Arial"/>
                <w:color w:val="000000" w:themeColor="text1"/>
                <w:szCs w:val="24"/>
                <w:lang w:val="cy-GB"/>
              </w:rPr>
            </w:pPr>
          </w:p>
        </w:tc>
      </w:tr>
      <w:tr w:rsidR="00E32C3E" w:rsidRPr="00531E3B" w14:paraId="39125E70" w14:textId="77777777" w:rsidTr="00E32C3E">
        <w:tc>
          <w:tcPr>
            <w:tcW w:w="11122" w:type="dxa"/>
            <w:shd w:val="clear" w:color="auto" w:fill="D9D9D9" w:themeFill="background1" w:themeFillShade="D9"/>
          </w:tcPr>
          <w:p w14:paraId="2ABD37E1" w14:textId="0691D3E4" w:rsidR="00E32C3E" w:rsidRPr="00531E3B" w:rsidRDefault="00E32C3E" w:rsidP="00AD6FC1">
            <w:pPr>
              <w:rPr>
                <w:rFonts w:cs="Arial"/>
                <w:color w:val="000000" w:themeColor="text1"/>
                <w:szCs w:val="24"/>
                <w:lang w:val="cy-GB"/>
              </w:rPr>
            </w:pPr>
            <w:r w:rsidRPr="0031767C">
              <w:rPr>
                <w:rFonts w:eastAsia="Times New Roman" w:cs="Arial"/>
                <w:color w:val="000000" w:themeColor="text1"/>
                <w:szCs w:val="24"/>
                <w:lang w:val="cy-GB" w:eastAsia="en-GB"/>
              </w:rPr>
              <w:t xml:space="preserve">Hybu cyfle cyfartal rhwng pobl sy’n rhannu nodwedd warchodedig berthnasol a phobl nad ydynt yn ei rhannu  </w:t>
            </w:r>
          </w:p>
        </w:tc>
        <w:tc>
          <w:tcPr>
            <w:tcW w:w="846" w:type="dxa"/>
          </w:tcPr>
          <w:p w14:paraId="38156A90" w14:textId="77777777" w:rsidR="00E32C3E" w:rsidRPr="00531E3B" w:rsidRDefault="00E32C3E" w:rsidP="00AD6FC1">
            <w:pPr>
              <w:rPr>
                <w:rFonts w:cs="Arial"/>
                <w:color w:val="000000" w:themeColor="text1"/>
                <w:szCs w:val="24"/>
                <w:lang w:val="cy-GB"/>
              </w:rPr>
            </w:pPr>
            <w:r w:rsidRPr="00531E3B">
              <w:rPr>
                <w:rFonts w:eastAsia="Calibri" w:cs="Arial"/>
                <w:color w:val="000000" w:themeColor="text1"/>
                <w:szCs w:val="24"/>
                <w:lang w:val="cy-GB"/>
              </w:rPr>
              <w:sym w:font="Wingdings" w:char="F0FC"/>
            </w:r>
          </w:p>
        </w:tc>
        <w:tc>
          <w:tcPr>
            <w:tcW w:w="705" w:type="dxa"/>
          </w:tcPr>
          <w:p w14:paraId="28A5D627" w14:textId="77777777" w:rsidR="00E32C3E" w:rsidRPr="00531E3B" w:rsidRDefault="00E32C3E" w:rsidP="00AD6FC1">
            <w:pPr>
              <w:rPr>
                <w:rFonts w:cs="Arial"/>
                <w:color w:val="000000" w:themeColor="text1"/>
                <w:szCs w:val="24"/>
                <w:lang w:val="cy-GB"/>
              </w:rPr>
            </w:pPr>
          </w:p>
        </w:tc>
        <w:tc>
          <w:tcPr>
            <w:tcW w:w="1275" w:type="dxa"/>
          </w:tcPr>
          <w:p w14:paraId="7D1566B6" w14:textId="77777777" w:rsidR="00E32C3E" w:rsidRPr="00531E3B" w:rsidRDefault="00E32C3E" w:rsidP="00AD6FC1">
            <w:pPr>
              <w:rPr>
                <w:rFonts w:cs="Arial"/>
                <w:color w:val="000000" w:themeColor="text1"/>
                <w:szCs w:val="24"/>
                <w:lang w:val="cy-GB"/>
              </w:rPr>
            </w:pPr>
          </w:p>
        </w:tc>
      </w:tr>
      <w:tr w:rsidR="00E32C3E" w:rsidRPr="00531E3B" w14:paraId="062B3408" w14:textId="77777777" w:rsidTr="00E32C3E">
        <w:tc>
          <w:tcPr>
            <w:tcW w:w="11122" w:type="dxa"/>
            <w:shd w:val="clear" w:color="auto" w:fill="D9D9D9" w:themeFill="background1" w:themeFillShade="D9"/>
          </w:tcPr>
          <w:p w14:paraId="10BDAE28" w14:textId="2E3374B1" w:rsidR="00E32C3E" w:rsidRPr="00531E3B" w:rsidRDefault="00E32C3E" w:rsidP="00AD6FC1">
            <w:pPr>
              <w:rPr>
                <w:rFonts w:cs="Arial"/>
                <w:color w:val="000000" w:themeColor="text1"/>
                <w:szCs w:val="24"/>
                <w:lang w:val="cy-GB"/>
              </w:rPr>
            </w:pPr>
            <w:r w:rsidRPr="0031767C">
              <w:rPr>
                <w:rFonts w:eastAsia="Times New Roman" w:cs="Arial"/>
                <w:color w:val="000000" w:themeColor="text1"/>
                <w:szCs w:val="24"/>
                <w:lang w:val="cy-GB" w:eastAsia="en-GB"/>
              </w:rPr>
              <w:lastRenderedPageBreak/>
              <w:t xml:space="preserve">Meithrin perthnasoedd da rhwng pobl sy’n rhannu nodwedd warchodedig berthnasol a phobl nad ydynt yn ei rhannu  </w:t>
            </w:r>
          </w:p>
        </w:tc>
        <w:tc>
          <w:tcPr>
            <w:tcW w:w="846" w:type="dxa"/>
          </w:tcPr>
          <w:p w14:paraId="57CEE23D" w14:textId="77777777" w:rsidR="00E32C3E" w:rsidRPr="00531E3B" w:rsidRDefault="00E32C3E" w:rsidP="00AD6FC1">
            <w:pPr>
              <w:rPr>
                <w:rFonts w:cs="Arial"/>
                <w:color w:val="000000" w:themeColor="text1"/>
                <w:szCs w:val="24"/>
                <w:lang w:val="cy-GB"/>
              </w:rPr>
            </w:pPr>
            <w:r w:rsidRPr="00531E3B">
              <w:rPr>
                <w:rFonts w:eastAsia="Calibri" w:cs="Arial"/>
                <w:color w:val="000000" w:themeColor="text1"/>
                <w:szCs w:val="24"/>
                <w:lang w:val="cy-GB"/>
              </w:rPr>
              <w:sym w:font="Wingdings" w:char="F0FC"/>
            </w:r>
          </w:p>
        </w:tc>
        <w:tc>
          <w:tcPr>
            <w:tcW w:w="705" w:type="dxa"/>
          </w:tcPr>
          <w:p w14:paraId="36CA105B" w14:textId="77777777" w:rsidR="00E32C3E" w:rsidRPr="00531E3B" w:rsidRDefault="00E32C3E" w:rsidP="00AD6FC1">
            <w:pPr>
              <w:rPr>
                <w:rFonts w:cs="Arial"/>
                <w:color w:val="000000" w:themeColor="text1"/>
                <w:szCs w:val="24"/>
                <w:lang w:val="cy-GB"/>
              </w:rPr>
            </w:pPr>
          </w:p>
        </w:tc>
        <w:tc>
          <w:tcPr>
            <w:tcW w:w="1275" w:type="dxa"/>
          </w:tcPr>
          <w:p w14:paraId="00E256DE" w14:textId="77777777" w:rsidR="00E32C3E" w:rsidRPr="00531E3B" w:rsidRDefault="00E32C3E" w:rsidP="00AD6FC1">
            <w:pPr>
              <w:rPr>
                <w:rFonts w:cs="Arial"/>
                <w:color w:val="000000" w:themeColor="text1"/>
                <w:szCs w:val="24"/>
                <w:lang w:val="cy-GB"/>
              </w:rPr>
            </w:pPr>
          </w:p>
        </w:tc>
      </w:tr>
      <w:tr w:rsidR="00AD6FC1" w:rsidRPr="00531E3B" w14:paraId="06E42290" w14:textId="77777777" w:rsidTr="00E32C3E">
        <w:tc>
          <w:tcPr>
            <w:tcW w:w="13948" w:type="dxa"/>
            <w:gridSpan w:val="4"/>
            <w:shd w:val="clear" w:color="auto" w:fill="D9D9D9" w:themeFill="background1" w:themeFillShade="D9"/>
          </w:tcPr>
          <w:p w14:paraId="4277BEEB" w14:textId="6394ACF1" w:rsidR="00AD6FC1" w:rsidRPr="00531E3B" w:rsidRDefault="00FA19BC" w:rsidP="00AD6FC1">
            <w:pPr>
              <w:rPr>
                <w:rFonts w:cs="Arial"/>
                <w:color w:val="000000" w:themeColor="text1"/>
                <w:szCs w:val="24"/>
                <w:lang w:val="cy-GB"/>
              </w:rPr>
            </w:pPr>
            <w:r w:rsidRPr="0031767C">
              <w:rPr>
                <w:rFonts w:cs="Arial"/>
                <w:color w:val="000000" w:themeColor="text1"/>
                <w:szCs w:val="24"/>
                <w:lang w:val="cy-GB"/>
              </w:rPr>
              <w:t>Nodwch yn llawn eich rhesymau dros yr atebion a roddir uchod, gan gynnwys ymwybyddiaeth o sut rydych yn cyfiawnhau eich penderfyniadau</w:t>
            </w:r>
          </w:p>
        </w:tc>
      </w:tr>
      <w:tr w:rsidR="00AD6FC1" w:rsidRPr="00531E3B" w14:paraId="3F1FCE0D" w14:textId="77777777" w:rsidTr="00E32C3E">
        <w:tc>
          <w:tcPr>
            <w:tcW w:w="13948" w:type="dxa"/>
            <w:gridSpan w:val="4"/>
          </w:tcPr>
          <w:p w14:paraId="790E92B9" w14:textId="74D55114" w:rsidR="00AD6FC1" w:rsidRPr="00531E3B" w:rsidRDefault="00FA19BC" w:rsidP="00AD6FC1">
            <w:pPr>
              <w:rPr>
                <w:rFonts w:cs="Arial"/>
                <w:color w:val="000000" w:themeColor="text1"/>
                <w:szCs w:val="24"/>
                <w:lang w:val="cy-GB"/>
              </w:rPr>
            </w:pPr>
            <w:r w:rsidRPr="0031767C">
              <w:rPr>
                <w:rFonts w:cs="Arial"/>
                <w:color w:val="000000" w:themeColor="text1"/>
                <w:szCs w:val="24"/>
                <w:lang w:val="cy-GB"/>
              </w:rPr>
              <w:t xml:space="preserve">Nod y prosiect yw darparu i’r holl ddysgwyr ôl-16 fynediad at addysg briodol. Bydd y cynigion yn sicrhau cyfle cyfartal i’r dysgwyr heb ystyried lleoliad daearyddol.                      </w:t>
            </w:r>
          </w:p>
        </w:tc>
      </w:tr>
    </w:tbl>
    <w:p w14:paraId="42309287" w14:textId="77777777" w:rsidR="00AD6FC1" w:rsidRPr="00531E3B" w:rsidRDefault="00AD6FC1" w:rsidP="00AD6FC1">
      <w:pPr>
        <w:spacing w:after="0" w:line="240" w:lineRule="auto"/>
        <w:rPr>
          <w:rFonts w:eastAsia="Times New Roman" w:cs="Arial"/>
          <w:color w:val="000000" w:themeColor="text1"/>
          <w:szCs w:val="24"/>
          <w:lang w:val="cy-GB" w:eastAsia="en-GB"/>
        </w:rPr>
      </w:pPr>
    </w:p>
    <w:tbl>
      <w:tblPr>
        <w:tblStyle w:val="TableGrid1"/>
        <w:tblW w:w="14176" w:type="dxa"/>
        <w:tblLook w:val="04A0" w:firstRow="1" w:lastRow="0" w:firstColumn="1" w:lastColumn="0" w:noHBand="0" w:noVBand="1"/>
      </w:tblPr>
      <w:tblGrid>
        <w:gridCol w:w="10994"/>
        <w:gridCol w:w="1176"/>
        <w:gridCol w:w="703"/>
        <w:gridCol w:w="1303"/>
      </w:tblGrid>
      <w:tr w:rsidR="00AD6FC1" w:rsidRPr="00531E3B" w14:paraId="209BFB56" w14:textId="77777777" w:rsidTr="000514B2">
        <w:tc>
          <w:tcPr>
            <w:tcW w:w="14176" w:type="dxa"/>
            <w:gridSpan w:val="4"/>
            <w:shd w:val="clear" w:color="auto" w:fill="D9D9D9" w:themeFill="background1" w:themeFillShade="D9"/>
          </w:tcPr>
          <w:p w14:paraId="5C721BA9" w14:textId="1E9D0E3C" w:rsidR="00AD6FC1" w:rsidRPr="00531E3B" w:rsidRDefault="00FA19BC" w:rsidP="00AD6FC1">
            <w:pPr>
              <w:rPr>
                <w:rFonts w:cs="Arial"/>
                <w:color w:val="000000" w:themeColor="text1"/>
                <w:szCs w:val="24"/>
                <w:lang w:val="cy-GB"/>
              </w:rPr>
            </w:pPr>
            <w:r w:rsidRPr="0031767C">
              <w:rPr>
                <w:rFonts w:eastAsia="Times New Roman" w:cs="Arial"/>
                <w:color w:val="000000" w:themeColor="text1"/>
                <w:szCs w:val="24"/>
                <w:lang w:val="cy-GB" w:eastAsia="en-GB"/>
              </w:rPr>
              <w:t>Oes modd i unrhyw agwedd ar y “polisi” hwn gynorthwyo Cyngor Bwrdeistref Sirol Pen-y-bont ar Ogwr gyda’i gydymffurfiaeth â Safonau’r Gymraeg a Mesur y Gymraeg (Cymru) 2011</w:t>
            </w:r>
          </w:p>
        </w:tc>
      </w:tr>
      <w:tr w:rsidR="00FA19BC" w:rsidRPr="00531E3B" w14:paraId="62FD65AC" w14:textId="77777777" w:rsidTr="000514B2">
        <w:tc>
          <w:tcPr>
            <w:tcW w:w="10994" w:type="dxa"/>
            <w:tcBorders>
              <w:top w:val="nil"/>
              <w:left w:val="nil"/>
            </w:tcBorders>
          </w:tcPr>
          <w:p w14:paraId="1B05DD06" w14:textId="77777777" w:rsidR="00FA19BC" w:rsidRPr="00531E3B" w:rsidRDefault="00FA19BC" w:rsidP="00AD6FC1">
            <w:pPr>
              <w:rPr>
                <w:rFonts w:cs="Arial"/>
                <w:color w:val="000000" w:themeColor="text1"/>
                <w:szCs w:val="24"/>
                <w:lang w:val="cy-GB"/>
              </w:rPr>
            </w:pPr>
          </w:p>
        </w:tc>
        <w:tc>
          <w:tcPr>
            <w:tcW w:w="1176" w:type="dxa"/>
            <w:shd w:val="clear" w:color="auto" w:fill="D9D9D9" w:themeFill="background1" w:themeFillShade="D9"/>
          </w:tcPr>
          <w:p w14:paraId="4AFCED4B" w14:textId="535CB191" w:rsidR="00FA19BC" w:rsidRPr="00531E3B" w:rsidRDefault="00FA19BC" w:rsidP="00AD6FC1">
            <w:pPr>
              <w:jc w:val="center"/>
              <w:rPr>
                <w:rFonts w:cs="Arial"/>
                <w:color w:val="000000" w:themeColor="text1"/>
                <w:szCs w:val="24"/>
                <w:lang w:val="cy-GB"/>
              </w:rPr>
            </w:pPr>
            <w:r w:rsidRPr="0031767C">
              <w:rPr>
                <w:rFonts w:cs="Arial"/>
                <w:color w:val="000000" w:themeColor="text1"/>
                <w:szCs w:val="24"/>
                <w:lang w:val="cy-GB"/>
              </w:rPr>
              <w:t>Oes</w:t>
            </w:r>
          </w:p>
        </w:tc>
        <w:tc>
          <w:tcPr>
            <w:tcW w:w="703" w:type="dxa"/>
            <w:shd w:val="clear" w:color="auto" w:fill="D9D9D9" w:themeFill="background1" w:themeFillShade="D9"/>
          </w:tcPr>
          <w:p w14:paraId="64284656" w14:textId="0C723BBB" w:rsidR="00FA19BC" w:rsidRPr="00531E3B" w:rsidRDefault="00FA19BC" w:rsidP="00AD6FC1">
            <w:pPr>
              <w:jc w:val="center"/>
              <w:rPr>
                <w:rFonts w:cs="Arial"/>
                <w:color w:val="000000" w:themeColor="text1"/>
                <w:szCs w:val="24"/>
                <w:lang w:val="cy-GB"/>
              </w:rPr>
            </w:pPr>
            <w:r w:rsidRPr="0031767C">
              <w:rPr>
                <w:rFonts w:cs="Arial"/>
                <w:color w:val="000000" w:themeColor="text1"/>
                <w:szCs w:val="24"/>
                <w:lang w:val="cy-GB"/>
              </w:rPr>
              <w:t>Nac oes</w:t>
            </w:r>
          </w:p>
        </w:tc>
        <w:tc>
          <w:tcPr>
            <w:tcW w:w="1303" w:type="dxa"/>
            <w:shd w:val="clear" w:color="auto" w:fill="D9D9D9" w:themeFill="background1" w:themeFillShade="D9"/>
          </w:tcPr>
          <w:p w14:paraId="781F4740" w14:textId="2291ED5B" w:rsidR="00FA19BC" w:rsidRPr="00531E3B" w:rsidRDefault="00FA19BC" w:rsidP="00AD6FC1">
            <w:pPr>
              <w:jc w:val="center"/>
              <w:rPr>
                <w:rFonts w:cs="Arial"/>
                <w:color w:val="000000" w:themeColor="text1"/>
                <w:szCs w:val="24"/>
                <w:lang w:val="cy-GB"/>
              </w:rPr>
            </w:pPr>
            <w:r w:rsidRPr="0031767C">
              <w:rPr>
                <w:rFonts w:cs="Arial"/>
                <w:color w:val="000000" w:themeColor="text1"/>
                <w:szCs w:val="24"/>
                <w:lang w:val="cy-GB"/>
              </w:rPr>
              <w:t>Anhysbys</w:t>
            </w:r>
          </w:p>
        </w:tc>
      </w:tr>
      <w:tr w:rsidR="00FA19BC" w:rsidRPr="00531E3B" w14:paraId="2B84361D" w14:textId="77777777" w:rsidTr="000514B2">
        <w:trPr>
          <w:trHeight w:val="415"/>
        </w:trPr>
        <w:tc>
          <w:tcPr>
            <w:tcW w:w="10994" w:type="dxa"/>
            <w:shd w:val="clear" w:color="auto" w:fill="D9D9D9" w:themeFill="background1" w:themeFillShade="D9"/>
          </w:tcPr>
          <w:p w14:paraId="2E326867" w14:textId="1D18382B" w:rsidR="00FA19BC" w:rsidRPr="00531E3B" w:rsidRDefault="00FA19BC" w:rsidP="00AD6FC1">
            <w:pPr>
              <w:rPr>
                <w:rFonts w:cs="Arial"/>
                <w:color w:val="000000" w:themeColor="text1"/>
                <w:szCs w:val="24"/>
                <w:lang w:val="cy-GB"/>
              </w:rPr>
            </w:pPr>
            <w:r w:rsidRPr="0031767C">
              <w:rPr>
                <w:rFonts w:cs="Arial"/>
                <w:color w:val="000000" w:themeColor="text1"/>
                <w:szCs w:val="24"/>
                <w:lang w:val="cy-GB"/>
              </w:rPr>
              <w:t>Byddai’r polisi’n effeithio ar gyfle pobl i a) defnyddio’r Gymraeg mewn ffordd bositif neu negatif ac yn b) trin y ddwy iaith yn gyfartal</w:t>
            </w:r>
          </w:p>
        </w:tc>
        <w:tc>
          <w:tcPr>
            <w:tcW w:w="1176" w:type="dxa"/>
          </w:tcPr>
          <w:p w14:paraId="5EDC06FE" w14:textId="77777777" w:rsidR="00FA19BC" w:rsidRPr="00531E3B" w:rsidRDefault="00FA19BC" w:rsidP="00AD6FC1">
            <w:pPr>
              <w:tabs>
                <w:tab w:val="left" w:pos="960"/>
              </w:tabs>
              <w:rPr>
                <w:rFonts w:cs="Arial"/>
                <w:color w:val="000000" w:themeColor="text1"/>
                <w:szCs w:val="24"/>
                <w:lang w:val="cy-GB"/>
              </w:rPr>
            </w:pPr>
            <w:r w:rsidRPr="00531E3B">
              <w:rPr>
                <w:rFonts w:eastAsia="Calibri" w:cs="Arial"/>
                <w:color w:val="000000" w:themeColor="text1"/>
                <w:szCs w:val="24"/>
                <w:lang w:val="cy-GB"/>
              </w:rPr>
              <w:sym w:font="Wingdings" w:char="F0FC"/>
            </w:r>
            <w:r w:rsidRPr="00531E3B">
              <w:rPr>
                <w:rFonts w:cs="Arial"/>
                <w:color w:val="000000" w:themeColor="text1"/>
                <w:szCs w:val="24"/>
                <w:lang w:val="cy-GB"/>
              </w:rPr>
              <w:tab/>
            </w:r>
          </w:p>
        </w:tc>
        <w:tc>
          <w:tcPr>
            <w:tcW w:w="703" w:type="dxa"/>
          </w:tcPr>
          <w:p w14:paraId="3A05145E" w14:textId="77777777" w:rsidR="00FA19BC" w:rsidRPr="00531E3B" w:rsidRDefault="00FA19BC" w:rsidP="00AD6FC1">
            <w:pPr>
              <w:rPr>
                <w:rFonts w:cs="Arial"/>
                <w:color w:val="000000" w:themeColor="text1"/>
                <w:szCs w:val="24"/>
                <w:lang w:val="cy-GB"/>
              </w:rPr>
            </w:pPr>
          </w:p>
        </w:tc>
        <w:tc>
          <w:tcPr>
            <w:tcW w:w="1303" w:type="dxa"/>
          </w:tcPr>
          <w:p w14:paraId="6FEB28AC" w14:textId="77777777" w:rsidR="00FA19BC" w:rsidRPr="00531E3B" w:rsidRDefault="00FA19BC" w:rsidP="00AD6FC1">
            <w:pPr>
              <w:rPr>
                <w:rFonts w:cs="Arial"/>
                <w:color w:val="000000" w:themeColor="text1"/>
                <w:szCs w:val="24"/>
                <w:lang w:val="cy-GB"/>
              </w:rPr>
            </w:pPr>
          </w:p>
        </w:tc>
      </w:tr>
      <w:tr w:rsidR="00FA19BC" w:rsidRPr="00531E3B" w14:paraId="3FDD2C00" w14:textId="77777777" w:rsidTr="000514B2">
        <w:tc>
          <w:tcPr>
            <w:tcW w:w="10994" w:type="dxa"/>
            <w:shd w:val="clear" w:color="auto" w:fill="D9D9D9" w:themeFill="background1" w:themeFillShade="D9"/>
          </w:tcPr>
          <w:p w14:paraId="0A1CB21B" w14:textId="4DE9D6B3" w:rsidR="00FA19BC" w:rsidRPr="00531E3B" w:rsidRDefault="00FA19BC" w:rsidP="00AD6FC1">
            <w:pPr>
              <w:rPr>
                <w:rFonts w:cs="Arial"/>
                <w:color w:val="000000" w:themeColor="text1"/>
                <w:szCs w:val="24"/>
                <w:lang w:val="cy-GB"/>
              </w:rPr>
            </w:pPr>
            <w:r w:rsidRPr="0031767C">
              <w:rPr>
                <w:rFonts w:cs="Arial"/>
                <w:color w:val="000000" w:themeColor="text1"/>
                <w:szCs w:val="24"/>
                <w:lang w:val="cy-GB"/>
              </w:rPr>
              <w:t>Gellid newid y polisi i gael effaith bositif neu gynyddu’r effaith bositif ar a) cyfle pobl i ddefnyddio’r Gymraeg a b) trin y ddwy iaith yn gyfartal</w:t>
            </w:r>
          </w:p>
        </w:tc>
        <w:tc>
          <w:tcPr>
            <w:tcW w:w="1176" w:type="dxa"/>
          </w:tcPr>
          <w:p w14:paraId="09E978CC" w14:textId="77777777" w:rsidR="00FA19BC" w:rsidRPr="00531E3B" w:rsidRDefault="00FA19BC" w:rsidP="00AD6FC1">
            <w:pPr>
              <w:rPr>
                <w:rFonts w:cs="Arial"/>
                <w:color w:val="000000" w:themeColor="text1"/>
                <w:szCs w:val="24"/>
                <w:lang w:val="cy-GB"/>
              </w:rPr>
            </w:pPr>
            <w:r w:rsidRPr="00531E3B">
              <w:rPr>
                <w:rFonts w:eastAsia="Calibri" w:cs="Arial"/>
                <w:color w:val="000000" w:themeColor="text1"/>
                <w:szCs w:val="24"/>
                <w:lang w:val="cy-GB"/>
              </w:rPr>
              <w:sym w:font="Wingdings" w:char="F0FC"/>
            </w:r>
          </w:p>
        </w:tc>
        <w:tc>
          <w:tcPr>
            <w:tcW w:w="703" w:type="dxa"/>
          </w:tcPr>
          <w:p w14:paraId="5CCBEC6B" w14:textId="77777777" w:rsidR="00FA19BC" w:rsidRPr="00531E3B" w:rsidRDefault="00FA19BC" w:rsidP="00AD6FC1">
            <w:pPr>
              <w:rPr>
                <w:rFonts w:cs="Arial"/>
                <w:color w:val="000000" w:themeColor="text1"/>
                <w:szCs w:val="24"/>
                <w:lang w:val="cy-GB"/>
              </w:rPr>
            </w:pPr>
          </w:p>
        </w:tc>
        <w:tc>
          <w:tcPr>
            <w:tcW w:w="1303" w:type="dxa"/>
          </w:tcPr>
          <w:p w14:paraId="1639BB8F" w14:textId="77777777" w:rsidR="00FA19BC" w:rsidRPr="00531E3B" w:rsidRDefault="00FA19BC" w:rsidP="00AD6FC1">
            <w:pPr>
              <w:rPr>
                <w:rFonts w:cs="Arial"/>
                <w:color w:val="000000" w:themeColor="text1"/>
                <w:szCs w:val="24"/>
                <w:lang w:val="cy-GB"/>
              </w:rPr>
            </w:pPr>
          </w:p>
        </w:tc>
      </w:tr>
      <w:tr w:rsidR="00FA19BC" w:rsidRPr="00531E3B" w14:paraId="3F2A637C" w14:textId="77777777" w:rsidTr="000514B2">
        <w:tc>
          <w:tcPr>
            <w:tcW w:w="10994" w:type="dxa"/>
            <w:shd w:val="clear" w:color="auto" w:fill="D9D9D9" w:themeFill="background1" w:themeFillShade="D9"/>
          </w:tcPr>
          <w:p w14:paraId="22EDC7AE" w14:textId="53F90C5D" w:rsidR="00FA19BC" w:rsidRPr="00531E3B" w:rsidRDefault="00FA19BC" w:rsidP="00AD6FC1">
            <w:pPr>
              <w:rPr>
                <w:rFonts w:cs="Arial"/>
                <w:color w:val="000000" w:themeColor="text1"/>
                <w:szCs w:val="24"/>
                <w:lang w:val="cy-GB"/>
              </w:rPr>
            </w:pPr>
            <w:r w:rsidRPr="0031767C">
              <w:rPr>
                <w:rFonts w:cs="Arial"/>
                <w:color w:val="000000" w:themeColor="text1"/>
                <w:szCs w:val="24"/>
                <w:lang w:val="cy-GB"/>
              </w:rPr>
              <w:t>Gellid newid y polisi i leihau neu ddileu unrhyw effeithiau niweidiol ar a) cyfle pobl i ddefnyddio’r Gymraeg a b) trin y ddwy iaith yn gyfartal</w:t>
            </w:r>
          </w:p>
        </w:tc>
        <w:tc>
          <w:tcPr>
            <w:tcW w:w="1176" w:type="dxa"/>
          </w:tcPr>
          <w:p w14:paraId="17122339" w14:textId="77777777" w:rsidR="00FA19BC" w:rsidRPr="00531E3B" w:rsidRDefault="00FA19BC" w:rsidP="00AD6FC1">
            <w:pPr>
              <w:rPr>
                <w:rFonts w:cs="Arial"/>
                <w:color w:val="000000" w:themeColor="text1"/>
                <w:szCs w:val="24"/>
                <w:lang w:val="cy-GB"/>
              </w:rPr>
            </w:pPr>
            <w:r w:rsidRPr="00531E3B">
              <w:rPr>
                <w:rFonts w:eastAsia="Calibri" w:cs="Arial"/>
                <w:color w:val="000000" w:themeColor="text1"/>
                <w:szCs w:val="24"/>
                <w:lang w:val="cy-GB"/>
              </w:rPr>
              <w:sym w:font="Wingdings" w:char="F0FC"/>
            </w:r>
          </w:p>
        </w:tc>
        <w:tc>
          <w:tcPr>
            <w:tcW w:w="703" w:type="dxa"/>
          </w:tcPr>
          <w:p w14:paraId="2DDE0059" w14:textId="77777777" w:rsidR="00FA19BC" w:rsidRPr="00531E3B" w:rsidRDefault="00FA19BC" w:rsidP="00AD6FC1">
            <w:pPr>
              <w:rPr>
                <w:rFonts w:cs="Arial"/>
                <w:color w:val="000000" w:themeColor="text1"/>
                <w:szCs w:val="24"/>
                <w:lang w:val="cy-GB"/>
              </w:rPr>
            </w:pPr>
          </w:p>
        </w:tc>
        <w:tc>
          <w:tcPr>
            <w:tcW w:w="1303" w:type="dxa"/>
          </w:tcPr>
          <w:p w14:paraId="38C02A7A" w14:textId="77777777" w:rsidR="00FA19BC" w:rsidRPr="00531E3B" w:rsidRDefault="00FA19BC" w:rsidP="00AD6FC1">
            <w:pPr>
              <w:rPr>
                <w:rFonts w:cs="Arial"/>
                <w:color w:val="000000" w:themeColor="text1"/>
                <w:szCs w:val="24"/>
                <w:lang w:val="cy-GB"/>
              </w:rPr>
            </w:pPr>
          </w:p>
        </w:tc>
      </w:tr>
    </w:tbl>
    <w:p w14:paraId="58376BBB" w14:textId="77777777" w:rsidR="00AD6FC1" w:rsidRPr="00531E3B" w:rsidRDefault="00AD6FC1" w:rsidP="00AD6FC1">
      <w:pPr>
        <w:spacing w:after="0" w:line="240" w:lineRule="auto"/>
        <w:ind w:leftChars="-64" w:left="-154" w:firstLine="2"/>
        <w:rPr>
          <w:rFonts w:eastAsia="Times New Roman" w:cs="Arial"/>
          <w:color w:val="000000" w:themeColor="text1"/>
          <w:szCs w:val="24"/>
          <w:lang w:val="cy-GB" w:eastAsia="en-GB"/>
        </w:rPr>
      </w:pPr>
    </w:p>
    <w:tbl>
      <w:tblPr>
        <w:tblStyle w:val="TableGrid1"/>
        <w:tblW w:w="0" w:type="auto"/>
        <w:tblLook w:val="04A0" w:firstRow="1" w:lastRow="0" w:firstColumn="1" w:lastColumn="0" w:noHBand="0" w:noVBand="1"/>
      </w:tblPr>
      <w:tblGrid>
        <w:gridCol w:w="11046"/>
        <w:gridCol w:w="706"/>
        <w:gridCol w:w="701"/>
        <w:gridCol w:w="1495"/>
      </w:tblGrid>
      <w:tr w:rsidR="00FA19BC" w:rsidRPr="00531E3B" w14:paraId="0C5D6694" w14:textId="77777777" w:rsidTr="00FA19BC">
        <w:tc>
          <w:tcPr>
            <w:tcW w:w="13948" w:type="dxa"/>
            <w:gridSpan w:val="4"/>
            <w:shd w:val="clear" w:color="auto" w:fill="D9D9D9" w:themeFill="background1" w:themeFillShade="D9"/>
          </w:tcPr>
          <w:p w14:paraId="612CBD0C" w14:textId="5C243638" w:rsidR="00FA19BC" w:rsidRPr="00531E3B" w:rsidRDefault="00FA19BC"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sidRPr="0031767C">
              <w:rPr>
                <w:rFonts w:cs="Arial"/>
                <w:color w:val="000000" w:themeColor="text1"/>
                <w:szCs w:val="24"/>
                <w:lang w:val="cy-GB"/>
              </w:rPr>
              <w:t xml:space="preserve">Ydi’r polisi hwn yn debygol o gael effaith ar gydlyniant cymunedol?  </w:t>
            </w:r>
          </w:p>
        </w:tc>
      </w:tr>
      <w:tr w:rsidR="00FA19BC" w:rsidRPr="00531E3B" w14:paraId="1F48D756" w14:textId="77777777" w:rsidTr="00FA19BC">
        <w:tc>
          <w:tcPr>
            <w:tcW w:w="13948" w:type="dxa"/>
            <w:gridSpan w:val="4"/>
          </w:tcPr>
          <w:p w14:paraId="78263EEA" w14:textId="77777777" w:rsidR="00FA19BC" w:rsidRPr="0031767C" w:rsidRDefault="00FA19BC" w:rsidP="00FA19BC">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sidRPr="0031767C">
              <w:rPr>
                <w:rFonts w:cs="Arial"/>
                <w:color w:val="000000" w:themeColor="text1"/>
                <w:szCs w:val="24"/>
                <w:lang w:val="cy-GB"/>
              </w:rPr>
              <w:t xml:space="preserve">Gall y polisi hwn gael effaith bositif ar y gymuned addysg oherwydd byddai gwell cysylltiadau’n cael eu gwneud rhwng sefydliadau. </w:t>
            </w:r>
          </w:p>
          <w:p w14:paraId="29EA5EF0" w14:textId="6E48909D" w:rsidR="00FA19BC" w:rsidRPr="00531E3B" w:rsidRDefault="00FA19BC"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sidRPr="0031767C">
              <w:rPr>
                <w:rFonts w:cs="Arial"/>
                <w:color w:val="000000" w:themeColor="text1"/>
                <w:szCs w:val="24"/>
                <w:lang w:val="cy-GB"/>
              </w:rPr>
              <w:t xml:space="preserve">Fodd bynnag, gall y polisi hwn gael effaith negatif ar y gymuned breswyl oherwydd gall y chweched dosbarth gael ei ddileu o’r ysgolion cyfun lleol neu ei leoli y tu allan i’r gymuned leol.   </w:t>
            </w:r>
          </w:p>
        </w:tc>
      </w:tr>
      <w:tr w:rsidR="00AD6FC1" w:rsidRPr="00531E3B" w14:paraId="1EE5EF68" w14:textId="77777777" w:rsidTr="00FA19BC">
        <w:tblPrEx>
          <w:tblLook w:val="0000" w:firstRow="0" w:lastRow="0" w:firstColumn="0" w:lastColumn="0" w:noHBand="0" w:noVBand="0"/>
        </w:tblPrEx>
        <w:trPr>
          <w:gridBefore w:val="1"/>
          <w:wBefore w:w="11046" w:type="dxa"/>
          <w:trHeight w:val="300"/>
        </w:trPr>
        <w:tc>
          <w:tcPr>
            <w:tcW w:w="706" w:type="dxa"/>
            <w:tcBorders>
              <w:top w:val="nil"/>
              <w:left w:val="nil"/>
              <w:bottom w:val="nil"/>
              <w:right w:val="nil"/>
            </w:tcBorders>
            <w:shd w:val="clear" w:color="auto" w:fill="FFFFFF" w:themeFill="background1"/>
          </w:tcPr>
          <w:p w14:paraId="4879AFEB" w14:textId="77777777" w:rsidR="00AD6FC1" w:rsidRPr="00531E3B" w:rsidRDefault="00AD6FC1"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p>
        </w:tc>
        <w:tc>
          <w:tcPr>
            <w:tcW w:w="701" w:type="dxa"/>
            <w:tcBorders>
              <w:top w:val="nil"/>
              <w:left w:val="nil"/>
              <w:bottom w:val="nil"/>
              <w:right w:val="nil"/>
            </w:tcBorders>
            <w:shd w:val="clear" w:color="auto" w:fill="FFFFFF" w:themeFill="background1"/>
          </w:tcPr>
          <w:p w14:paraId="7F5EB49E" w14:textId="77777777" w:rsidR="00AD6FC1" w:rsidRPr="00531E3B" w:rsidRDefault="00AD6FC1" w:rsidP="00AD6FC1">
            <w:pPr>
              <w:jc w:val="center"/>
              <w:rPr>
                <w:rFonts w:cs="Arial"/>
                <w:color w:val="000000" w:themeColor="text1"/>
                <w:szCs w:val="24"/>
                <w:lang w:val="cy-GB"/>
              </w:rPr>
            </w:pPr>
          </w:p>
        </w:tc>
        <w:tc>
          <w:tcPr>
            <w:tcW w:w="1495" w:type="dxa"/>
            <w:tcBorders>
              <w:top w:val="nil"/>
              <w:left w:val="nil"/>
              <w:bottom w:val="nil"/>
              <w:right w:val="nil"/>
            </w:tcBorders>
            <w:shd w:val="clear" w:color="auto" w:fill="FFFFFF" w:themeFill="background1"/>
          </w:tcPr>
          <w:p w14:paraId="6F4400F7" w14:textId="77777777" w:rsidR="00AD6FC1" w:rsidRPr="00531E3B" w:rsidRDefault="00AD6FC1" w:rsidP="00AD6FC1">
            <w:pPr>
              <w:jc w:val="center"/>
              <w:rPr>
                <w:rFonts w:cs="Arial"/>
                <w:color w:val="000000" w:themeColor="text1"/>
                <w:szCs w:val="24"/>
                <w:lang w:val="cy-GB"/>
              </w:rPr>
            </w:pPr>
          </w:p>
        </w:tc>
      </w:tr>
      <w:tr w:rsidR="00FA19BC" w:rsidRPr="00531E3B" w14:paraId="2E387AFE" w14:textId="77777777" w:rsidTr="00FA19BC">
        <w:tblPrEx>
          <w:tblLook w:val="0000" w:firstRow="0" w:lastRow="0" w:firstColumn="0" w:lastColumn="0" w:noHBand="0" w:noVBand="0"/>
        </w:tblPrEx>
        <w:trPr>
          <w:gridBefore w:val="1"/>
          <w:wBefore w:w="11046" w:type="dxa"/>
          <w:trHeight w:val="274"/>
        </w:trPr>
        <w:tc>
          <w:tcPr>
            <w:tcW w:w="706" w:type="dxa"/>
            <w:shd w:val="clear" w:color="auto" w:fill="D9D9D9" w:themeFill="background1" w:themeFillShade="D9"/>
          </w:tcPr>
          <w:p w14:paraId="761E1D01" w14:textId="0678F505" w:rsidR="00FA19BC" w:rsidRPr="00531E3B" w:rsidRDefault="00FA19BC" w:rsidP="00AD6FC1">
            <w:pPr>
              <w:jc w:val="center"/>
              <w:rPr>
                <w:rFonts w:cs="Arial"/>
                <w:color w:val="000000" w:themeColor="text1"/>
                <w:szCs w:val="24"/>
                <w:lang w:val="cy-GB"/>
              </w:rPr>
            </w:pPr>
            <w:r w:rsidRPr="0031767C">
              <w:rPr>
                <w:rFonts w:cs="Arial"/>
                <w:color w:val="000000" w:themeColor="text1"/>
                <w:szCs w:val="24"/>
                <w:lang w:val="cy-GB"/>
              </w:rPr>
              <w:t>Oes</w:t>
            </w:r>
          </w:p>
        </w:tc>
        <w:tc>
          <w:tcPr>
            <w:tcW w:w="701" w:type="dxa"/>
            <w:shd w:val="clear" w:color="auto" w:fill="D9D9D9" w:themeFill="background1" w:themeFillShade="D9"/>
          </w:tcPr>
          <w:p w14:paraId="7C4BA05A" w14:textId="18F2096C" w:rsidR="00FA19BC" w:rsidRPr="00531E3B" w:rsidRDefault="00FA19BC" w:rsidP="00AD6FC1">
            <w:pPr>
              <w:jc w:val="center"/>
              <w:rPr>
                <w:rFonts w:cs="Arial"/>
                <w:color w:val="000000" w:themeColor="text1"/>
                <w:szCs w:val="24"/>
                <w:lang w:val="cy-GB"/>
              </w:rPr>
            </w:pPr>
            <w:r w:rsidRPr="0031767C">
              <w:rPr>
                <w:rFonts w:cs="Arial"/>
                <w:color w:val="000000" w:themeColor="text1"/>
                <w:szCs w:val="24"/>
                <w:lang w:val="cy-GB"/>
              </w:rPr>
              <w:t>Nac oes</w:t>
            </w:r>
          </w:p>
        </w:tc>
        <w:tc>
          <w:tcPr>
            <w:tcW w:w="1495" w:type="dxa"/>
            <w:shd w:val="clear" w:color="auto" w:fill="D9D9D9" w:themeFill="background1" w:themeFillShade="D9"/>
          </w:tcPr>
          <w:p w14:paraId="7C539999" w14:textId="3FC895C9" w:rsidR="00FA19BC" w:rsidRPr="00531E3B" w:rsidRDefault="00FA19BC" w:rsidP="00AD6FC1">
            <w:pPr>
              <w:jc w:val="center"/>
              <w:rPr>
                <w:rFonts w:cs="Arial"/>
                <w:color w:val="000000" w:themeColor="text1"/>
                <w:szCs w:val="24"/>
                <w:lang w:val="cy-GB"/>
              </w:rPr>
            </w:pPr>
            <w:r w:rsidRPr="0031767C">
              <w:rPr>
                <w:rFonts w:cs="Arial"/>
                <w:color w:val="000000" w:themeColor="text1"/>
                <w:szCs w:val="24"/>
                <w:lang w:val="cy-GB"/>
              </w:rPr>
              <w:t>Anhysbys</w:t>
            </w:r>
          </w:p>
        </w:tc>
      </w:tr>
      <w:tr w:rsidR="00FA19BC" w:rsidRPr="00531E3B" w14:paraId="326C4E30" w14:textId="77777777" w:rsidTr="00FA19BC">
        <w:tc>
          <w:tcPr>
            <w:tcW w:w="11046" w:type="dxa"/>
            <w:shd w:val="clear" w:color="auto" w:fill="D9D9D9" w:themeFill="background1" w:themeFillShade="D9"/>
          </w:tcPr>
          <w:p w14:paraId="47D33837" w14:textId="05C8EDB9" w:rsidR="00FA19BC" w:rsidRPr="00531E3B" w:rsidRDefault="00FA19BC"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sidRPr="0031767C">
              <w:rPr>
                <w:rFonts w:cs="Arial"/>
                <w:b/>
                <w:color w:val="000000" w:themeColor="text1"/>
                <w:szCs w:val="24"/>
                <w:lang w:val="cy-GB"/>
              </w:rPr>
              <w:t>Caffael:</w:t>
            </w:r>
            <w:r w:rsidRPr="0031767C">
              <w:rPr>
                <w:rFonts w:cs="Arial"/>
                <w:color w:val="000000" w:themeColor="text1"/>
                <w:szCs w:val="24"/>
                <w:lang w:val="cy-GB"/>
              </w:rPr>
              <w:t xml:space="preserve"> Oes unrhyw oblygiadau caffael i’r gweithgaredd, cynnig neu wasanaeth? (Ewch â chanfyddiadau’r asesiad hwn at eich cynllun caffael).</w:t>
            </w:r>
          </w:p>
        </w:tc>
        <w:tc>
          <w:tcPr>
            <w:tcW w:w="706" w:type="dxa"/>
          </w:tcPr>
          <w:p w14:paraId="0D207CEF" w14:textId="77777777" w:rsidR="00FA19BC" w:rsidRPr="00531E3B" w:rsidRDefault="00FA19BC"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p>
        </w:tc>
        <w:tc>
          <w:tcPr>
            <w:tcW w:w="701" w:type="dxa"/>
          </w:tcPr>
          <w:p w14:paraId="3265A654" w14:textId="77777777" w:rsidR="00FA19BC" w:rsidRPr="00531E3B" w:rsidRDefault="00FA19BC"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sidRPr="00531E3B">
              <w:rPr>
                <w:rFonts w:eastAsia="Calibri" w:cs="Arial"/>
                <w:color w:val="000000" w:themeColor="text1"/>
                <w:szCs w:val="24"/>
                <w:lang w:val="cy-GB"/>
              </w:rPr>
              <w:sym w:font="Wingdings" w:char="F0FC"/>
            </w:r>
          </w:p>
        </w:tc>
        <w:tc>
          <w:tcPr>
            <w:tcW w:w="1495" w:type="dxa"/>
            <w:shd w:val="clear" w:color="auto" w:fill="auto"/>
          </w:tcPr>
          <w:p w14:paraId="00AAC5A0" w14:textId="77777777" w:rsidR="00FA19BC" w:rsidRPr="00531E3B" w:rsidRDefault="00FA19BC" w:rsidP="00AD6FC1">
            <w:pPr>
              <w:rPr>
                <w:rFonts w:cs="Arial"/>
                <w:color w:val="000000" w:themeColor="text1"/>
                <w:szCs w:val="24"/>
                <w:lang w:val="cy-GB"/>
              </w:rPr>
            </w:pPr>
          </w:p>
        </w:tc>
      </w:tr>
      <w:tr w:rsidR="00FA19BC" w:rsidRPr="00531E3B" w14:paraId="3FA05D7B" w14:textId="77777777" w:rsidTr="00FA19BC">
        <w:tc>
          <w:tcPr>
            <w:tcW w:w="11046" w:type="dxa"/>
            <w:shd w:val="clear" w:color="auto" w:fill="D9D9D9" w:themeFill="background1" w:themeFillShade="D9"/>
          </w:tcPr>
          <w:p w14:paraId="000050B9" w14:textId="2EE3ED60" w:rsidR="00FA19BC" w:rsidRPr="00531E3B" w:rsidRDefault="00FA19BC"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sidRPr="0031767C">
              <w:rPr>
                <w:rFonts w:cs="Arial"/>
                <w:b/>
                <w:color w:val="000000" w:themeColor="text1"/>
                <w:szCs w:val="24"/>
                <w:lang w:val="cy-GB"/>
              </w:rPr>
              <w:t>Adnoddau Dynol:</w:t>
            </w:r>
            <w:r w:rsidRPr="0031767C">
              <w:rPr>
                <w:rFonts w:cs="Arial"/>
                <w:color w:val="000000" w:themeColor="text1"/>
                <w:szCs w:val="24"/>
                <w:lang w:val="cy-GB"/>
              </w:rPr>
              <w:t xml:space="preserve"> Oes unrhyw oblygiadau adnoddau dynol i’r gweithgaredd, cynnig neu wasanaeth?</w:t>
            </w:r>
          </w:p>
        </w:tc>
        <w:tc>
          <w:tcPr>
            <w:tcW w:w="706" w:type="dxa"/>
          </w:tcPr>
          <w:p w14:paraId="27257A8D" w14:textId="77777777" w:rsidR="00FA19BC" w:rsidRPr="00531E3B" w:rsidRDefault="00FA19BC"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sidRPr="00531E3B">
              <w:rPr>
                <w:rFonts w:eastAsia="Calibri" w:cs="Arial"/>
                <w:color w:val="000000" w:themeColor="text1"/>
                <w:szCs w:val="24"/>
                <w:lang w:val="cy-GB"/>
              </w:rPr>
              <w:sym w:font="Wingdings" w:char="F0FC"/>
            </w:r>
          </w:p>
        </w:tc>
        <w:tc>
          <w:tcPr>
            <w:tcW w:w="701" w:type="dxa"/>
          </w:tcPr>
          <w:p w14:paraId="63DB2AEE" w14:textId="77777777" w:rsidR="00FA19BC" w:rsidRPr="00531E3B" w:rsidRDefault="00FA19BC"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p>
        </w:tc>
        <w:tc>
          <w:tcPr>
            <w:tcW w:w="1495" w:type="dxa"/>
            <w:shd w:val="clear" w:color="auto" w:fill="auto"/>
          </w:tcPr>
          <w:p w14:paraId="6A0AE92D" w14:textId="77777777" w:rsidR="00FA19BC" w:rsidRPr="00531E3B" w:rsidRDefault="00FA19BC" w:rsidP="00AD6FC1">
            <w:pPr>
              <w:rPr>
                <w:rFonts w:cs="Arial"/>
                <w:color w:val="000000" w:themeColor="text1"/>
                <w:szCs w:val="24"/>
                <w:lang w:val="cy-GB"/>
              </w:rPr>
            </w:pPr>
          </w:p>
        </w:tc>
      </w:tr>
    </w:tbl>
    <w:p w14:paraId="062F1460" w14:textId="77777777" w:rsidR="00AD6FC1" w:rsidRPr="00531E3B" w:rsidRDefault="00AD6FC1" w:rsidP="00AD6FC1">
      <w:pPr>
        <w:spacing w:after="0" w:line="240" w:lineRule="auto"/>
        <w:rPr>
          <w:rFonts w:eastAsia="Times New Roman" w:cs="Arial"/>
          <w:color w:val="000000" w:themeColor="text1"/>
          <w:szCs w:val="24"/>
          <w:lang w:val="cy-GB" w:eastAsia="en-GB"/>
        </w:rPr>
      </w:pPr>
    </w:p>
    <w:tbl>
      <w:tblPr>
        <w:tblStyle w:val="TableGrid1"/>
        <w:tblW w:w="0" w:type="auto"/>
        <w:tblLook w:val="04A0" w:firstRow="1" w:lastRow="0" w:firstColumn="1" w:lastColumn="0" w:noHBand="0" w:noVBand="1"/>
      </w:tblPr>
      <w:tblGrid>
        <w:gridCol w:w="3486"/>
        <w:gridCol w:w="3488"/>
        <w:gridCol w:w="3489"/>
        <w:gridCol w:w="3485"/>
      </w:tblGrid>
      <w:tr w:rsidR="00AD6FC1" w:rsidRPr="00531E3B" w14:paraId="0026F4EF" w14:textId="77777777" w:rsidTr="00EF3548">
        <w:tc>
          <w:tcPr>
            <w:tcW w:w="13948" w:type="dxa"/>
            <w:gridSpan w:val="4"/>
            <w:shd w:val="clear" w:color="auto" w:fill="D9D9D9" w:themeFill="background1" w:themeFillShade="D9"/>
          </w:tcPr>
          <w:p w14:paraId="572D4E70" w14:textId="32C6D83B" w:rsidR="00AD6FC1" w:rsidRPr="00531E3B" w:rsidRDefault="00EF3548"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sidRPr="0031767C">
              <w:rPr>
                <w:rFonts w:cs="Arial"/>
                <w:color w:val="000000" w:themeColor="text1"/>
                <w:szCs w:val="24"/>
                <w:lang w:val="cy-GB"/>
              </w:rPr>
              <w:t xml:space="preserve">Pa lefel o flaenoriaeth AEG fyddech chi’n ei rhoi i’r polisi hwn?    </w:t>
            </w:r>
          </w:p>
        </w:tc>
      </w:tr>
      <w:tr w:rsidR="00EF3548" w:rsidRPr="00531E3B" w14:paraId="18343D75" w14:textId="77777777" w:rsidTr="00EF3548">
        <w:tc>
          <w:tcPr>
            <w:tcW w:w="3486" w:type="dxa"/>
            <w:shd w:val="clear" w:color="auto" w:fill="D9D9D9" w:themeFill="background1" w:themeFillShade="D9"/>
          </w:tcPr>
          <w:p w14:paraId="1B42DFF2" w14:textId="77777777" w:rsidR="00EF3548" w:rsidRPr="0031767C" w:rsidRDefault="00EF3548" w:rsidP="00571309">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jc w:val="center"/>
              <w:rPr>
                <w:rFonts w:cs="Arial"/>
                <w:b/>
                <w:color w:val="000000" w:themeColor="text1"/>
                <w:szCs w:val="24"/>
                <w:lang w:val="cy-GB"/>
              </w:rPr>
            </w:pPr>
            <w:r w:rsidRPr="0031767C">
              <w:rPr>
                <w:rFonts w:cs="Arial"/>
                <w:b/>
                <w:color w:val="000000" w:themeColor="text1"/>
                <w:szCs w:val="24"/>
                <w:lang w:val="cy-GB"/>
              </w:rPr>
              <w:lastRenderedPageBreak/>
              <w:t>Uchel</w:t>
            </w:r>
          </w:p>
          <w:p w14:paraId="1C6E7F1F" w14:textId="6F961117" w:rsidR="00EF3548" w:rsidRPr="00531E3B" w:rsidRDefault="00EF3548"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jc w:val="center"/>
              <w:rPr>
                <w:rFonts w:cs="Arial"/>
                <w:color w:val="000000" w:themeColor="text1"/>
                <w:szCs w:val="24"/>
                <w:lang w:val="cy-GB"/>
              </w:rPr>
            </w:pPr>
            <w:r w:rsidRPr="0031767C">
              <w:rPr>
                <w:rFonts w:cs="Arial"/>
                <w:color w:val="000000" w:themeColor="text1"/>
                <w:szCs w:val="24"/>
                <w:lang w:val="cy-GB"/>
              </w:rPr>
              <w:t>AEG llawn o fewn 6 mis neu cyn cymeradwyo’r polisi</w:t>
            </w:r>
          </w:p>
        </w:tc>
        <w:tc>
          <w:tcPr>
            <w:tcW w:w="3488" w:type="dxa"/>
            <w:shd w:val="clear" w:color="auto" w:fill="D9D9D9" w:themeFill="background1" w:themeFillShade="D9"/>
          </w:tcPr>
          <w:p w14:paraId="76654E55" w14:textId="77777777" w:rsidR="00EF3548" w:rsidRPr="0031767C" w:rsidRDefault="00EF3548" w:rsidP="00571309">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jc w:val="center"/>
              <w:rPr>
                <w:rFonts w:cs="Arial"/>
                <w:b/>
                <w:color w:val="000000" w:themeColor="text1"/>
                <w:szCs w:val="24"/>
                <w:lang w:val="cy-GB"/>
              </w:rPr>
            </w:pPr>
            <w:r w:rsidRPr="0031767C">
              <w:rPr>
                <w:rFonts w:cs="Arial"/>
                <w:b/>
                <w:color w:val="000000" w:themeColor="text1"/>
                <w:szCs w:val="24"/>
                <w:lang w:val="cy-GB"/>
              </w:rPr>
              <w:t>Canolig</w:t>
            </w:r>
          </w:p>
          <w:p w14:paraId="2E85EB3E" w14:textId="277B0CF0" w:rsidR="00EF3548" w:rsidRPr="00531E3B" w:rsidRDefault="00EF3548"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jc w:val="center"/>
              <w:rPr>
                <w:rFonts w:cs="Arial"/>
                <w:color w:val="000000" w:themeColor="text1"/>
                <w:szCs w:val="24"/>
                <w:lang w:val="cy-GB"/>
              </w:rPr>
            </w:pPr>
            <w:r w:rsidRPr="0031767C">
              <w:rPr>
                <w:rFonts w:cs="Arial"/>
                <w:color w:val="000000" w:themeColor="text1"/>
                <w:szCs w:val="24"/>
                <w:lang w:val="cy-GB"/>
              </w:rPr>
              <w:t xml:space="preserve">AEG llawn o fewn blwyddyn i sgrinio </w:t>
            </w:r>
          </w:p>
        </w:tc>
        <w:tc>
          <w:tcPr>
            <w:tcW w:w="3489" w:type="dxa"/>
            <w:shd w:val="clear" w:color="auto" w:fill="D9D9D9" w:themeFill="background1" w:themeFillShade="D9"/>
          </w:tcPr>
          <w:p w14:paraId="05ACFE34" w14:textId="77777777" w:rsidR="00EF3548" w:rsidRPr="0031767C" w:rsidRDefault="00EF3548" w:rsidP="00571309">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jc w:val="center"/>
              <w:rPr>
                <w:rFonts w:cs="Arial"/>
                <w:b/>
                <w:color w:val="000000" w:themeColor="text1"/>
                <w:szCs w:val="24"/>
                <w:lang w:val="cy-GB"/>
              </w:rPr>
            </w:pPr>
            <w:r w:rsidRPr="0031767C">
              <w:rPr>
                <w:rFonts w:cs="Arial"/>
                <w:b/>
                <w:color w:val="000000" w:themeColor="text1"/>
                <w:szCs w:val="24"/>
                <w:lang w:val="cy-GB"/>
              </w:rPr>
              <w:t>Isel</w:t>
            </w:r>
          </w:p>
          <w:p w14:paraId="74566D25" w14:textId="58A0BC46" w:rsidR="00EF3548" w:rsidRPr="00531E3B" w:rsidRDefault="00EF3548"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jc w:val="center"/>
              <w:rPr>
                <w:rFonts w:cs="Arial"/>
                <w:color w:val="000000" w:themeColor="text1"/>
                <w:szCs w:val="24"/>
                <w:lang w:val="cy-GB"/>
              </w:rPr>
            </w:pPr>
            <w:r w:rsidRPr="0031767C">
              <w:rPr>
                <w:rFonts w:cs="Arial"/>
                <w:color w:val="000000" w:themeColor="text1"/>
                <w:szCs w:val="24"/>
                <w:lang w:val="cy-GB"/>
              </w:rPr>
              <w:t>AEG llawn o fewn tair blynedd i sgrinio</w:t>
            </w:r>
          </w:p>
        </w:tc>
        <w:tc>
          <w:tcPr>
            <w:tcW w:w="3485" w:type="dxa"/>
            <w:shd w:val="clear" w:color="auto" w:fill="D9D9D9" w:themeFill="background1" w:themeFillShade="D9"/>
          </w:tcPr>
          <w:p w14:paraId="6F75747C" w14:textId="77777777" w:rsidR="00EF3548" w:rsidRPr="0031767C" w:rsidRDefault="00EF3548" w:rsidP="00571309">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jc w:val="center"/>
              <w:rPr>
                <w:rFonts w:cs="Arial"/>
                <w:b/>
                <w:color w:val="000000" w:themeColor="text1"/>
                <w:szCs w:val="24"/>
                <w:lang w:val="cy-GB"/>
              </w:rPr>
            </w:pPr>
            <w:r w:rsidRPr="0031767C">
              <w:rPr>
                <w:rFonts w:cs="Arial"/>
                <w:b/>
                <w:color w:val="000000" w:themeColor="text1"/>
                <w:szCs w:val="24"/>
                <w:lang w:val="cy-GB"/>
              </w:rPr>
              <w:t>Sgrinio allan</w:t>
            </w:r>
          </w:p>
          <w:p w14:paraId="2BDB540D" w14:textId="0802AB8B" w:rsidR="00EF3548" w:rsidRPr="00531E3B" w:rsidRDefault="00EF3548"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jc w:val="center"/>
              <w:rPr>
                <w:rFonts w:cs="Arial"/>
                <w:color w:val="000000" w:themeColor="text1"/>
                <w:szCs w:val="24"/>
                <w:lang w:val="cy-GB"/>
              </w:rPr>
            </w:pPr>
            <w:r w:rsidRPr="0031767C">
              <w:rPr>
                <w:rFonts w:cs="Arial"/>
                <w:color w:val="000000" w:themeColor="text1"/>
                <w:szCs w:val="24"/>
                <w:lang w:val="cy-GB"/>
              </w:rPr>
              <w:t>Dim angen AEG pellach ar hyn o bryd</w:t>
            </w:r>
          </w:p>
        </w:tc>
      </w:tr>
      <w:tr w:rsidR="00AD6FC1" w:rsidRPr="00531E3B" w14:paraId="64F7A52C" w14:textId="77777777" w:rsidTr="00EF3548">
        <w:trPr>
          <w:trHeight w:val="72"/>
        </w:trPr>
        <w:tc>
          <w:tcPr>
            <w:tcW w:w="3486" w:type="dxa"/>
          </w:tcPr>
          <w:p w14:paraId="272676F7" w14:textId="77777777" w:rsidR="00AD6FC1" w:rsidRPr="00531E3B" w:rsidRDefault="00AD6FC1"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jc w:val="center"/>
              <w:rPr>
                <w:rFonts w:cs="Arial"/>
                <w:color w:val="000000" w:themeColor="text1"/>
                <w:szCs w:val="24"/>
                <w:lang w:val="cy-GB"/>
              </w:rPr>
            </w:pPr>
            <w:r w:rsidRPr="00531E3B">
              <w:rPr>
                <w:rFonts w:eastAsia="Calibri" w:cs="Arial"/>
                <w:color w:val="000000" w:themeColor="text1"/>
                <w:szCs w:val="24"/>
                <w:lang w:val="cy-GB"/>
              </w:rPr>
              <w:sym w:font="Wingdings" w:char="F0FC"/>
            </w:r>
          </w:p>
        </w:tc>
        <w:tc>
          <w:tcPr>
            <w:tcW w:w="3488" w:type="dxa"/>
          </w:tcPr>
          <w:p w14:paraId="09AEA3D2" w14:textId="77777777" w:rsidR="00AD6FC1" w:rsidRPr="00531E3B" w:rsidRDefault="00AD6FC1"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jc w:val="center"/>
              <w:rPr>
                <w:rFonts w:cs="Arial"/>
                <w:color w:val="000000" w:themeColor="text1"/>
                <w:szCs w:val="24"/>
                <w:lang w:val="cy-GB"/>
              </w:rPr>
            </w:pPr>
          </w:p>
        </w:tc>
        <w:tc>
          <w:tcPr>
            <w:tcW w:w="3489" w:type="dxa"/>
          </w:tcPr>
          <w:p w14:paraId="0BCF6AB6" w14:textId="77777777" w:rsidR="00AD6FC1" w:rsidRPr="00531E3B" w:rsidRDefault="00AD6FC1"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jc w:val="center"/>
              <w:rPr>
                <w:rFonts w:cs="Arial"/>
                <w:color w:val="000000" w:themeColor="text1"/>
                <w:szCs w:val="24"/>
                <w:lang w:val="cy-GB"/>
              </w:rPr>
            </w:pPr>
          </w:p>
        </w:tc>
        <w:tc>
          <w:tcPr>
            <w:tcW w:w="3485" w:type="dxa"/>
          </w:tcPr>
          <w:p w14:paraId="2F3D7D2B" w14:textId="77777777" w:rsidR="00AD6FC1" w:rsidRPr="00531E3B" w:rsidRDefault="00AD6FC1"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jc w:val="center"/>
              <w:rPr>
                <w:rFonts w:cs="Arial"/>
                <w:color w:val="000000" w:themeColor="text1"/>
                <w:szCs w:val="24"/>
                <w:lang w:val="cy-GB"/>
              </w:rPr>
            </w:pPr>
          </w:p>
        </w:tc>
      </w:tr>
    </w:tbl>
    <w:p w14:paraId="0B887EED" w14:textId="3052A161" w:rsidR="00AD6FC1" w:rsidRPr="00EF3548" w:rsidRDefault="00EF3548"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jc w:val="center"/>
        <w:rPr>
          <w:rFonts w:cs="Arial"/>
          <w:i/>
          <w:color w:val="000000" w:themeColor="text1"/>
          <w:szCs w:val="24"/>
          <w:lang w:val="cy-GB"/>
        </w:rPr>
      </w:pPr>
      <w:r w:rsidRPr="00EF3548">
        <w:rPr>
          <w:rFonts w:cs="Arial"/>
          <w:i/>
          <w:color w:val="000000" w:themeColor="text1"/>
          <w:szCs w:val="24"/>
          <w:lang w:val="cy-GB"/>
        </w:rPr>
        <w:t>Ystyriwch a effeithir ar amserlen yr AEG gan unrhyw ddylanwad arall e.e. dyddiad cau pwyllgor, dyddiad cau allanol, rhan o broses adolygu ehangach</w:t>
      </w:r>
      <w:r w:rsidR="00AD6FC1" w:rsidRPr="00EF3548">
        <w:rPr>
          <w:rFonts w:cs="Arial"/>
          <w:i/>
          <w:color w:val="000000" w:themeColor="text1"/>
          <w:szCs w:val="24"/>
          <w:lang w:val="cy-GB"/>
        </w:rPr>
        <w:t>?</w:t>
      </w:r>
    </w:p>
    <w:tbl>
      <w:tblPr>
        <w:tblStyle w:val="TableGrid1"/>
        <w:tblW w:w="0" w:type="auto"/>
        <w:tblLook w:val="04A0" w:firstRow="1" w:lastRow="0" w:firstColumn="1" w:lastColumn="0" w:noHBand="0" w:noVBand="1"/>
      </w:tblPr>
      <w:tblGrid>
        <w:gridCol w:w="14174"/>
      </w:tblGrid>
      <w:tr w:rsidR="00AD6FC1" w:rsidRPr="00531E3B" w14:paraId="7872088A" w14:textId="77777777" w:rsidTr="000514B2">
        <w:tc>
          <w:tcPr>
            <w:tcW w:w="14174" w:type="dxa"/>
            <w:shd w:val="clear" w:color="auto" w:fill="D9D9D9" w:themeFill="background1" w:themeFillShade="D9"/>
          </w:tcPr>
          <w:p w14:paraId="0E79F9D5" w14:textId="22E78B34" w:rsidR="00AD6FC1" w:rsidRPr="00531E3B" w:rsidRDefault="00EF3548"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sidRPr="0031767C">
              <w:rPr>
                <w:rFonts w:cs="Arial"/>
                <w:color w:val="000000" w:themeColor="text1"/>
                <w:szCs w:val="24"/>
                <w:lang w:val="cy-GB"/>
              </w:rPr>
              <w:t xml:space="preserve">Esboniwch yn llawn y rhesymau dros y penderfyniad hwn, os mai </w:t>
            </w:r>
            <w:r w:rsidRPr="0031767C">
              <w:rPr>
                <w:rFonts w:cs="Arial"/>
                <w:color w:val="000000" w:themeColor="text1"/>
                <w:szCs w:val="24"/>
                <w:shd w:val="clear" w:color="auto" w:fill="D9D9D9" w:themeFill="background1" w:themeFillShade="D9"/>
                <w:lang w:val="cy-GB"/>
              </w:rPr>
              <w:t>“sgrinio allan” sydd yma rhaid i chi gynnwys gwybodaeth am sut mae cyfiawnhau eich penderfyniadau a’r dystiolaeth sy’n sail iddynt.</w:t>
            </w:r>
          </w:p>
        </w:tc>
      </w:tr>
      <w:tr w:rsidR="00AD6FC1" w:rsidRPr="00531E3B" w14:paraId="51BB02AA" w14:textId="77777777" w:rsidTr="000514B2">
        <w:tc>
          <w:tcPr>
            <w:tcW w:w="14174" w:type="dxa"/>
          </w:tcPr>
          <w:p w14:paraId="7258DBD2" w14:textId="77777777" w:rsidR="00EF3548" w:rsidRPr="0031767C" w:rsidRDefault="00EF3548" w:rsidP="00EF3548">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sidRPr="0031767C">
              <w:rPr>
                <w:rFonts w:cs="Arial"/>
                <w:color w:val="000000" w:themeColor="text1"/>
                <w:szCs w:val="24"/>
                <w:lang w:val="cy-GB"/>
              </w:rPr>
              <w:t xml:space="preserve">Mae’r polisi hwn yn swyddogaeth bwysig, ar raddfa fawr. Bydd yn effeithio ar amrywiaeth eang o bobl ac ar y grwpiau nodweddion gwarchodedig. Bydd y polisi’n gwella cyfleoedd cyfartal i ddysgwyr a gallai gael effaith bositif ar y gallu i ddefnyddio’r Iaith Gymraeg. </w:t>
            </w:r>
          </w:p>
          <w:p w14:paraId="2BEB5D69" w14:textId="77777777" w:rsidR="00AD6FC1" w:rsidRPr="00531E3B" w:rsidRDefault="00AD6FC1"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p>
          <w:p w14:paraId="7F6B4820" w14:textId="008B816C" w:rsidR="00AD6FC1" w:rsidRPr="00531E3B" w:rsidRDefault="00EF3548" w:rsidP="00CC163B">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Pr>
                <w:rFonts w:cs="Arial"/>
                <w:color w:val="000000" w:themeColor="text1"/>
                <w:szCs w:val="24"/>
                <w:lang w:val="cy-GB"/>
              </w:rPr>
              <w:t>Cynhaliwyd</w:t>
            </w:r>
            <w:r w:rsidRPr="0031767C">
              <w:rPr>
                <w:rFonts w:cs="Arial"/>
                <w:color w:val="000000" w:themeColor="text1"/>
                <w:szCs w:val="24"/>
                <w:lang w:val="cy-GB"/>
              </w:rPr>
              <w:t xml:space="preserve"> ymgynghoriad ac ymarfer ymgysylltu llawn rhwng mis Tachwedd 2018 a mis Chwefror 2019</w:t>
            </w:r>
            <w:r w:rsidR="00CC163B">
              <w:rPr>
                <w:rFonts w:cs="Arial"/>
                <w:color w:val="000000" w:themeColor="text1"/>
                <w:szCs w:val="24"/>
                <w:lang w:val="cy-GB"/>
              </w:rPr>
              <w:t xml:space="preserve"> gyda cham ymgynghori pellach wedi’i gynllunio ar gyfer mis Tachwedd</w:t>
            </w:r>
            <w:r w:rsidR="00AD6FC1" w:rsidRPr="00531E3B">
              <w:rPr>
                <w:rFonts w:cs="Arial"/>
                <w:color w:val="000000" w:themeColor="text1"/>
                <w:szCs w:val="24"/>
                <w:lang w:val="cy-GB"/>
              </w:rPr>
              <w:t xml:space="preserve"> 2019 </w:t>
            </w:r>
            <w:r w:rsidR="00CC163B">
              <w:rPr>
                <w:rFonts w:cs="Arial"/>
                <w:color w:val="000000" w:themeColor="text1"/>
                <w:szCs w:val="24"/>
                <w:lang w:val="cy-GB"/>
              </w:rPr>
              <w:t>i fis Ionawr</w:t>
            </w:r>
            <w:r w:rsidR="00AD6FC1" w:rsidRPr="00531E3B">
              <w:rPr>
                <w:rFonts w:cs="Arial"/>
                <w:color w:val="000000" w:themeColor="text1"/>
                <w:szCs w:val="24"/>
                <w:lang w:val="cy-GB"/>
              </w:rPr>
              <w:t xml:space="preserve"> 2020 (</w:t>
            </w:r>
            <w:r w:rsidR="00CC163B">
              <w:rPr>
                <w:rFonts w:cs="Arial"/>
                <w:color w:val="000000" w:themeColor="text1"/>
                <w:szCs w:val="24"/>
                <w:lang w:val="cy-GB"/>
              </w:rPr>
              <w:t>yn amodol ar gymeradwyaeth y C</w:t>
            </w:r>
            <w:r w:rsidR="00AD6FC1" w:rsidRPr="00531E3B">
              <w:rPr>
                <w:rFonts w:cs="Arial"/>
                <w:color w:val="000000" w:themeColor="text1"/>
                <w:szCs w:val="24"/>
                <w:lang w:val="cy-GB"/>
              </w:rPr>
              <w:t>abinet</w:t>
            </w:r>
            <w:r w:rsidR="00CC163B">
              <w:rPr>
                <w:rFonts w:cs="Arial"/>
                <w:color w:val="000000" w:themeColor="text1"/>
                <w:szCs w:val="24"/>
                <w:lang w:val="cy-GB"/>
              </w:rPr>
              <w:t xml:space="preserve">). </w:t>
            </w:r>
            <w:r w:rsidR="00CC163B" w:rsidRPr="0031767C">
              <w:rPr>
                <w:rFonts w:cs="Arial"/>
                <w:color w:val="000000" w:themeColor="text1"/>
                <w:szCs w:val="24"/>
                <w:lang w:val="cy-GB"/>
              </w:rPr>
              <w:t xml:space="preserve">Yn dilyn </w:t>
            </w:r>
            <w:r w:rsidR="00CC163B">
              <w:rPr>
                <w:rFonts w:cs="Arial"/>
                <w:color w:val="000000" w:themeColor="text1"/>
                <w:szCs w:val="24"/>
                <w:lang w:val="cy-GB"/>
              </w:rPr>
              <w:t>pob</w:t>
            </w:r>
            <w:r w:rsidR="00CC163B" w:rsidRPr="0031767C">
              <w:rPr>
                <w:rFonts w:cs="Arial"/>
                <w:color w:val="000000" w:themeColor="text1"/>
                <w:szCs w:val="24"/>
                <w:lang w:val="cy-GB"/>
              </w:rPr>
              <w:t xml:space="preserve"> ymgynghoriad, bydd asesiad o’r effaith ar gydraddoldeb llawn yn cael ei gwblhau</w:t>
            </w:r>
            <w:r w:rsidR="00AD6FC1" w:rsidRPr="00531E3B">
              <w:rPr>
                <w:rFonts w:cs="Arial"/>
                <w:color w:val="000000" w:themeColor="text1"/>
                <w:szCs w:val="24"/>
                <w:lang w:val="cy-GB"/>
              </w:rPr>
              <w:t xml:space="preserve">.  </w:t>
            </w:r>
          </w:p>
        </w:tc>
      </w:tr>
    </w:tbl>
    <w:p w14:paraId="0E620429" w14:textId="77777777" w:rsidR="00AD6FC1" w:rsidRPr="00531E3B" w:rsidRDefault="00AD6FC1" w:rsidP="00AD6FC1">
      <w:pPr>
        <w:spacing w:after="0" w:line="240" w:lineRule="auto"/>
        <w:ind w:leftChars="-64" w:left="-154" w:firstLine="2"/>
        <w:rPr>
          <w:rFonts w:eastAsia="Times New Roman" w:cs="Arial"/>
          <w:color w:val="000000" w:themeColor="text1"/>
          <w:szCs w:val="24"/>
          <w:lang w:val="cy-GB" w:eastAsia="en-GB"/>
        </w:rPr>
      </w:pPr>
    </w:p>
    <w:tbl>
      <w:tblPr>
        <w:tblStyle w:val="TableGrid1"/>
        <w:tblW w:w="13948" w:type="dxa"/>
        <w:tblLook w:val="04A0" w:firstRow="1" w:lastRow="0" w:firstColumn="1" w:lastColumn="0" w:noHBand="0" w:noVBand="1"/>
      </w:tblPr>
      <w:tblGrid>
        <w:gridCol w:w="5395"/>
        <w:gridCol w:w="8553"/>
      </w:tblGrid>
      <w:tr w:rsidR="00CC163B" w:rsidRPr="00531E3B" w14:paraId="7A428E09" w14:textId="77777777" w:rsidTr="00CC163B">
        <w:tc>
          <w:tcPr>
            <w:tcW w:w="5395" w:type="dxa"/>
            <w:shd w:val="clear" w:color="auto" w:fill="D9D9D9" w:themeFill="background1" w:themeFillShade="D9"/>
          </w:tcPr>
          <w:p w14:paraId="008BABFD" w14:textId="49E58622" w:rsidR="00CC163B" w:rsidRPr="00531E3B" w:rsidRDefault="00CC163B"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sidRPr="0031767C">
              <w:rPr>
                <w:rFonts w:cs="Arial"/>
                <w:color w:val="000000" w:themeColor="text1"/>
                <w:szCs w:val="24"/>
                <w:lang w:val="cy-GB"/>
              </w:rPr>
              <w:t xml:space="preserve">Pwy fydd yn cynnal yr AEG llawn? </w:t>
            </w:r>
          </w:p>
        </w:tc>
        <w:tc>
          <w:tcPr>
            <w:tcW w:w="8553" w:type="dxa"/>
          </w:tcPr>
          <w:p w14:paraId="605A10C7" w14:textId="683F0D46" w:rsidR="00CC163B" w:rsidRPr="00531E3B" w:rsidRDefault="00CC163B"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sidRPr="0031767C">
              <w:rPr>
                <w:rFonts w:cs="Arial"/>
                <w:color w:val="000000" w:themeColor="text1"/>
                <w:szCs w:val="24"/>
                <w:lang w:val="cy-GB"/>
              </w:rPr>
              <w:t xml:space="preserve">Swyddog Arbenigol: Addysg a Hyfforddiant Ôl-16  </w:t>
            </w:r>
          </w:p>
        </w:tc>
      </w:tr>
      <w:tr w:rsidR="00CC163B" w:rsidRPr="00531E3B" w14:paraId="26BBF899" w14:textId="77777777" w:rsidTr="00CC163B">
        <w:trPr>
          <w:trHeight w:val="305"/>
        </w:trPr>
        <w:tc>
          <w:tcPr>
            <w:tcW w:w="5395" w:type="dxa"/>
            <w:shd w:val="clear" w:color="auto" w:fill="D9D9D9" w:themeFill="background1" w:themeFillShade="D9"/>
          </w:tcPr>
          <w:p w14:paraId="1EA1000E" w14:textId="0557B1BA" w:rsidR="00CC163B" w:rsidRPr="00531E3B" w:rsidRDefault="00CC163B"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sidRPr="0031767C">
              <w:rPr>
                <w:rFonts w:cs="Arial"/>
                <w:color w:val="000000" w:themeColor="text1"/>
                <w:szCs w:val="24"/>
                <w:lang w:val="cy-GB"/>
              </w:rPr>
              <w:t>AEG llawn i’w gwblhau erbyn (Dyddiad):</w:t>
            </w:r>
          </w:p>
        </w:tc>
        <w:tc>
          <w:tcPr>
            <w:tcW w:w="8553" w:type="dxa"/>
          </w:tcPr>
          <w:p w14:paraId="24C7F984" w14:textId="3281CDA3" w:rsidR="00CC163B" w:rsidRPr="00531E3B" w:rsidRDefault="00CC163B"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Pr>
                <w:rFonts w:cs="Arial"/>
                <w:color w:val="000000" w:themeColor="text1"/>
                <w:szCs w:val="24"/>
                <w:lang w:val="cy-GB"/>
              </w:rPr>
              <w:t>Hydref 2019</w:t>
            </w:r>
          </w:p>
        </w:tc>
      </w:tr>
      <w:tr w:rsidR="00CC163B" w:rsidRPr="00531E3B" w14:paraId="25D703DA" w14:textId="77777777" w:rsidTr="00CC163B">
        <w:tc>
          <w:tcPr>
            <w:tcW w:w="5395" w:type="dxa"/>
            <w:shd w:val="clear" w:color="auto" w:fill="D9D9D9" w:themeFill="background1" w:themeFillShade="D9"/>
          </w:tcPr>
          <w:p w14:paraId="0EA76A38" w14:textId="1049EB37" w:rsidR="00CC163B" w:rsidRPr="00531E3B" w:rsidRDefault="00CC163B"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sidRPr="0031767C">
              <w:rPr>
                <w:rFonts w:cs="Arial"/>
                <w:color w:val="000000" w:themeColor="text1"/>
                <w:szCs w:val="24"/>
                <w:lang w:val="cy-GB"/>
              </w:rPr>
              <w:t>Dyddiad cwblhau sgrinio’r AEG:</w:t>
            </w:r>
          </w:p>
        </w:tc>
        <w:tc>
          <w:tcPr>
            <w:tcW w:w="8553" w:type="dxa"/>
          </w:tcPr>
          <w:p w14:paraId="7BF29F52" w14:textId="77777777" w:rsidR="00CC163B" w:rsidRPr="00531E3B" w:rsidRDefault="00CC163B"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p>
        </w:tc>
      </w:tr>
      <w:tr w:rsidR="00CC163B" w:rsidRPr="00531E3B" w14:paraId="0EC91DB8" w14:textId="77777777" w:rsidTr="00CC163B">
        <w:tc>
          <w:tcPr>
            <w:tcW w:w="5395" w:type="dxa"/>
            <w:shd w:val="clear" w:color="auto" w:fill="D9D9D9" w:themeFill="background1" w:themeFillShade="D9"/>
          </w:tcPr>
          <w:p w14:paraId="469310C3" w14:textId="7ED14AC2" w:rsidR="00CC163B" w:rsidRPr="00531E3B" w:rsidRDefault="00CC163B"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r w:rsidRPr="0031767C">
              <w:rPr>
                <w:rFonts w:cs="Arial"/>
                <w:color w:val="000000" w:themeColor="text1"/>
                <w:szCs w:val="24"/>
                <w:lang w:val="cy-GB"/>
              </w:rPr>
              <w:t>Cymeradwywyd gan (Pennaeth y Gwasanaeth):</w:t>
            </w:r>
          </w:p>
        </w:tc>
        <w:tc>
          <w:tcPr>
            <w:tcW w:w="8553" w:type="dxa"/>
          </w:tcPr>
          <w:p w14:paraId="6A3BAF83" w14:textId="77777777" w:rsidR="00CC163B" w:rsidRPr="00531E3B" w:rsidRDefault="00CC163B" w:rsidP="00AD6FC1">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rPr>
                <w:rFonts w:cs="Arial"/>
                <w:color w:val="000000" w:themeColor="text1"/>
                <w:szCs w:val="24"/>
                <w:lang w:val="cy-GB"/>
              </w:rPr>
            </w:pPr>
          </w:p>
        </w:tc>
      </w:tr>
    </w:tbl>
    <w:p w14:paraId="5485C940" w14:textId="77777777" w:rsidR="00AD6FC1" w:rsidRPr="00531E3B" w:rsidRDefault="00AD6FC1" w:rsidP="00AD6FC1">
      <w:pPr>
        <w:spacing w:after="0" w:line="240" w:lineRule="auto"/>
        <w:ind w:leftChars="-64" w:left="-154" w:firstLine="2"/>
        <w:rPr>
          <w:rFonts w:eastAsia="Times New Roman" w:cs="Arial"/>
          <w:color w:val="000000" w:themeColor="text1"/>
          <w:szCs w:val="24"/>
          <w:lang w:val="cy-GB" w:eastAsia="en-GB"/>
        </w:rPr>
      </w:pPr>
    </w:p>
    <w:p w14:paraId="5C1D131D" w14:textId="48CABE58" w:rsidR="00FA19BC" w:rsidRPr="0031767C" w:rsidRDefault="00FA19BC" w:rsidP="00FA19BC">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jc w:val="center"/>
        <w:rPr>
          <w:rFonts w:eastAsia="Times New Roman" w:cs="Arial"/>
          <w:color w:val="000000" w:themeColor="text1"/>
          <w:szCs w:val="24"/>
          <w:lang w:val="cy-GB"/>
        </w:rPr>
      </w:pPr>
      <w:r w:rsidRPr="00531E3B">
        <w:rPr>
          <w:rFonts w:eastAsia="Times New Roman" w:cs="Arial"/>
          <w:b/>
          <w:noProof/>
          <w:color w:val="000000" w:themeColor="text1"/>
          <w:szCs w:val="24"/>
          <w:lang w:eastAsia="en-GB"/>
        </w:rPr>
        <mc:AlternateContent>
          <mc:Choice Requires="wps">
            <w:drawing>
              <wp:anchor distT="0" distB="0" distL="114300" distR="114300" simplePos="0" relativeHeight="251698176" behindDoc="0" locked="0" layoutInCell="1" allowOverlap="1" wp14:anchorId="34DDF07F" wp14:editId="51E416FE">
                <wp:simplePos x="0" y="0"/>
                <wp:positionH relativeFrom="margin">
                  <wp:posOffset>9832</wp:posOffset>
                </wp:positionH>
                <wp:positionV relativeFrom="paragraph">
                  <wp:posOffset>856022</wp:posOffset>
                </wp:positionV>
                <wp:extent cx="8842375" cy="619432"/>
                <wp:effectExtent l="0" t="0" r="22225" b="15875"/>
                <wp:wrapNone/>
                <wp:docPr id="14" name="Rounded Rectangle 14"/>
                <wp:cNvGraphicFramePr/>
                <a:graphic xmlns:a="http://schemas.openxmlformats.org/drawingml/2006/main">
                  <a:graphicData uri="http://schemas.microsoft.com/office/word/2010/wordprocessingShape">
                    <wps:wsp>
                      <wps:cNvSpPr/>
                      <wps:spPr>
                        <a:xfrm>
                          <a:off x="0" y="0"/>
                          <a:ext cx="8842375" cy="619432"/>
                        </a:xfrm>
                        <a:prstGeom prst="roundRect">
                          <a:avLst>
                            <a:gd name="adj" fmla="val 1235"/>
                          </a:avLst>
                        </a:prstGeom>
                        <a:noFill/>
                        <a:ln w="25400" cap="flat" cmpd="sng" algn="ctr">
                          <a:solidFill>
                            <a:srgbClr val="4F81B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642DEE" id="Rounded Rectangle 14" o:spid="_x0000_s1026" style="position:absolute;margin-left:.75pt;margin-top:67.4pt;width:696.25pt;height:48.7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81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HvZfgIAAOsEAAAOAAAAZHJzL2Uyb0RvYy54bWysVE1v2zAMvQ/YfxB0Xx27TpsGdYqsQYYB&#10;RRu0HXpmZMn2oK9JSpzu15eS3bT7OA27KJRJPZKPj7m8OihJ9tz5zuiK5icTSrhmpu50U9Fvj+tP&#10;M0p8AF2DNJpX9Jl7erX4+OGyt3NemNbImjuCINrPe1vRNgQ7zzLPWq7AnxjLNTqFcQoCXl2T1Q56&#10;RFcyKyaTs6w3rrbOMO49fl0NTrpI+EJwFu6E8DwQWVGsLaTTpXMbz2xxCfPGgW07NpYB/1CFgk5j&#10;0iPUCgKQnev+gFIdc8YbEU6YUZkRomM89YDd5JPfunlowfLUC5Lj7ZEm//9g2e1+40hX4+xKSjQo&#10;nNG92ema1+Qe2QPdSE7Qh0T11s8x/sFu3HjzaMauD8Kp+Iv9kEMi9/lILj8EwvDjbFYWp+dTShj6&#10;zvKL8rSIoNnba+t8+MKNItGoqItlxBoSsbC/8SExXI9lQv2dEqEkzmsPkuTF6XQEHGMR+hUyPtRm&#10;3UmZBi416StaTMsJaoIB6k5ICGgqi0x43VACskFBs+BSdm9kV8fnEci7ZnstHcGsFS3Xs/zzakz8&#10;S1jMvQLfDnHJNYZJHWF4kid2FVmI3A5sRmtr6mccizODXr1l6w7RbsCHDThsGMvGpQt3eAhpsBcz&#10;WpS0xv382/cYj7pBLyU9Ch77/LEDxymRXzUq6iIvy7gh6VJOzwu8uPee7XuP3qlrg+3nuN6WJTPG&#10;B/lqCmfUE+7mMmZFF2iGuQdGx8t1GBYRt5vx5TKF4VZYCDf6wbIIHnmKPD4ensDZURgBJXVrXpcD&#10;5mncg5TeYoeJL3fBiO7I8MDrSDduVJLfuP1xZd/fU9Tbf9TiBQAA//8DAFBLAwQUAAYACAAAACEA&#10;9WBaEt0AAAAKAQAADwAAAGRycy9kb3ducmV2LnhtbEyPQU+EMBCF7yb+h2ZMvLlFQESkbIyJB+PJ&#10;Re+FzgKRTgnt7oK/3tmTe5q8vJc37yu3ix3FEWc/OFJwv4lAILXODNQp+Krf7nIQPmgyenSEClb0&#10;sK2ur0pdGHeiTzzuQie4hHyhFfQhTIWUvu3Rar9xExJ7ezdbHVjOnTSzPnG5HWUcRZm0eiD+0OsJ&#10;X3tsf3YHq8BlIUt/e/mdv6/r/qOu20fX5Erd3iwvzyACLuE/DOf5PB0q3tS4AxkvRtYPHOSTpExw&#10;9pOnlOEaBXESJyCrUl4iVH8AAAD//wMAUEsBAi0AFAAGAAgAAAAhALaDOJL+AAAA4QEAABMAAAAA&#10;AAAAAAAAAAAAAAAAAFtDb250ZW50X1R5cGVzXS54bWxQSwECLQAUAAYACAAAACEAOP0h/9YAAACU&#10;AQAACwAAAAAAAAAAAAAAAAAvAQAAX3JlbHMvLnJlbHNQSwECLQAUAAYACAAAACEALNR72X4CAADr&#10;BAAADgAAAAAAAAAAAAAAAAAuAgAAZHJzL2Uyb0RvYy54bWxQSwECLQAUAAYACAAAACEA9WBaEt0A&#10;AAAKAQAADwAAAAAAAAAAAAAAAADYBAAAZHJzL2Rvd25yZXYueG1sUEsFBgAAAAAEAAQA8wAAAOIF&#10;AAAAAA==&#10;" filled="f" strokecolor="#4f81bd" strokeweight="2pt">
                <w10:wrap anchorx="margin"/>
              </v:roundrect>
            </w:pict>
          </mc:Fallback>
        </mc:AlternateContent>
      </w:r>
      <w:r w:rsidRPr="0031767C">
        <w:rPr>
          <w:rFonts w:cs="Arial"/>
          <w:b/>
          <w:color w:val="000000" w:themeColor="text1"/>
          <w:szCs w:val="24"/>
          <w:lang w:val="cy-GB"/>
        </w:rPr>
        <w:t>Pan mae wedi’i llenwi, rhaid i’r maes gwasanaeth gadw’r ffurflen hon. Dylid cofnodi’r sgrinio AEG fel cyflawn ar share point (mae eich rheolwr busnes yn gallu mynd i mewn i share point). Dylid cyfeirio at y sgrinio AEG a’i grynhoi yn yr adroddiad cabinet perthnasol ar gyfer y polisi hwn. Os oes angen AEG llawn, dylid ei gynnwys fel atodiad i adroddiad y cabinet a bydd ar gael yn gyhoeddus ar y wefan wedyn.</w:t>
      </w:r>
    </w:p>
    <w:p w14:paraId="225869C2" w14:textId="51D21C0B" w:rsidR="00AD6FC1" w:rsidRPr="00531E3B" w:rsidRDefault="00AD6FC1" w:rsidP="00FA19BC">
      <w:pPr>
        <w:tabs>
          <w:tab w:val="left" w:pos="720"/>
          <w:tab w:val="left" w:pos="21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right" w:pos="13958"/>
        </w:tabs>
        <w:jc w:val="center"/>
        <w:rPr>
          <w:rFonts w:eastAsia="Times New Roman" w:cs="Arial"/>
          <w:color w:val="000000" w:themeColor="text1"/>
          <w:szCs w:val="24"/>
          <w:lang w:val="cy-GB" w:eastAsia="en-GB"/>
        </w:rPr>
      </w:pPr>
      <w:r w:rsidRPr="00FA19BC">
        <w:rPr>
          <w:rFonts w:eastAsia="Times New Roman" w:cs="Arial"/>
          <w:color w:val="000000" w:themeColor="text1"/>
          <w:szCs w:val="24"/>
          <w:lang w:val="cy-GB" w:eastAsia="en-GB"/>
        </w:rPr>
        <w:tab/>
      </w:r>
      <w:r w:rsidR="00FA19BC" w:rsidRPr="00FA19BC">
        <w:rPr>
          <w:rFonts w:eastAsia="Times New Roman" w:cs="Arial"/>
          <w:b/>
          <w:color w:val="000000" w:themeColor="text1"/>
          <w:szCs w:val="24"/>
          <w:lang w:val="cy-GB" w:eastAsia="en-GB"/>
        </w:rPr>
        <w:t xml:space="preserve">Os oes gennych chi ymholiadau am ddefnyddio’r pecyn adnoddau hwn cysylltwch â’r </w:t>
      </w:r>
      <w:r w:rsidR="006A694F">
        <w:rPr>
          <w:rFonts w:eastAsia="Times New Roman" w:cs="Arial"/>
          <w:b/>
          <w:color w:val="000000" w:themeColor="text1"/>
          <w:szCs w:val="24"/>
          <w:lang w:val="cy-GB" w:eastAsia="en-GB"/>
        </w:rPr>
        <w:t xml:space="preserve">                                                </w:t>
      </w:r>
      <w:r w:rsidR="00FA19BC" w:rsidRPr="00FA19BC">
        <w:rPr>
          <w:rFonts w:eastAsia="Times New Roman" w:cs="Arial"/>
          <w:b/>
          <w:color w:val="000000" w:themeColor="text1"/>
          <w:szCs w:val="24"/>
          <w:lang w:val="cy-GB" w:eastAsia="en-GB"/>
        </w:rPr>
        <w:t>Tîm Cydraddoldeb ar 01656 643664 neu</w:t>
      </w:r>
      <w:r w:rsidR="00FA19BC" w:rsidRPr="00FA19BC">
        <w:rPr>
          <w:rFonts w:eastAsia="Times New Roman" w:cs="Arial"/>
          <w:b/>
          <w:color w:val="000000" w:themeColor="text1"/>
          <w:sz w:val="20"/>
          <w:szCs w:val="24"/>
          <w:lang w:val="cy-GB" w:eastAsia="en-GB"/>
        </w:rPr>
        <w:t xml:space="preserve"> </w:t>
      </w:r>
      <w:r w:rsidRPr="00531E3B">
        <w:rPr>
          <w:rFonts w:eastAsia="Times New Roman" w:cs="Arial"/>
          <w:b/>
          <w:color w:val="000000" w:themeColor="text1"/>
          <w:szCs w:val="24"/>
          <w:lang w:val="cy-GB" w:eastAsia="en-GB"/>
        </w:rPr>
        <w:t>equalities@bridgend.gov.uk</w:t>
      </w:r>
    </w:p>
    <w:p w14:paraId="5A766B2E" w14:textId="77777777" w:rsidR="00AD6FC1" w:rsidRPr="00531E3B" w:rsidRDefault="00AD6FC1" w:rsidP="00E52356">
      <w:pPr>
        <w:rPr>
          <w:lang w:val="cy-GB"/>
        </w:rPr>
      </w:pPr>
    </w:p>
    <w:sectPr w:rsidR="00AD6FC1" w:rsidRPr="00531E3B" w:rsidSect="00AD6FC1">
      <w:pgSz w:w="16838" w:h="11906" w:orient="landscape"/>
      <w:pgMar w:top="1440" w:right="1440" w:bottom="141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FAF17" w14:textId="77777777" w:rsidR="00917360" w:rsidRDefault="00917360" w:rsidP="00F4717D">
      <w:pPr>
        <w:spacing w:after="0" w:line="240" w:lineRule="auto"/>
      </w:pPr>
      <w:r>
        <w:separator/>
      </w:r>
    </w:p>
  </w:endnote>
  <w:endnote w:type="continuationSeparator" w:id="0">
    <w:p w14:paraId="20B3A7BB" w14:textId="77777777" w:rsidR="00917360" w:rsidRDefault="00917360" w:rsidP="00F4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DAX">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9C518" w14:textId="77777777" w:rsidR="00B23616" w:rsidRDefault="00C04DB8">
    <w:pPr>
      <w:pStyle w:val="Footer"/>
      <w:jc w:val="right"/>
    </w:pPr>
    <w:sdt>
      <w:sdtPr>
        <w:id w:val="1031151306"/>
        <w:docPartObj>
          <w:docPartGallery w:val="Page Numbers (Bottom of Page)"/>
          <w:docPartUnique/>
        </w:docPartObj>
      </w:sdtPr>
      <w:sdtEndPr>
        <w:rPr>
          <w:noProof/>
        </w:rPr>
      </w:sdtEndPr>
      <w:sdtContent>
        <w:r w:rsidR="00B23616" w:rsidRPr="00F116CE">
          <w:rPr>
            <w:noProof/>
            <w:lang w:eastAsia="en-GB"/>
          </w:rPr>
          <w:drawing>
            <wp:anchor distT="0" distB="0" distL="114300" distR="114300" simplePos="0" relativeHeight="251660288" behindDoc="1" locked="0" layoutInCell="1" allowOverlap="1" wp14:anchorId="4309C51B" wp14:editId="4309C51C">
              <wp:simplePos x="0" y="0"/>
              <wp:positionH relativeFrom="column">
                <wp:posOffset>5910580</wp:posOffset>
              </wp:positionH>
              <wp:positionV relativeFrom="paragraph">
                <wp:posOffset>-509905</wp:posOffset>
              </wp:positionV>
              <wp:extent cx="458470" cy="756920"/>
              <wp:effectExtent l="0" t="0" r="0" b="5080"/>
              <wp:wrapNone/>
              <wp:docPr id="13" name="Picture 13"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sdtContent>
    </w:sdt>
  </w:p>
  <w:p w14:paraId="4309C519" w14:textId="77777777" w:rsidR="00B23616" w:rsidRDefault="00B23616">
    <w:pPr>
      <w:pStyle w:val="Footer"/>
    </w:pPr>
    <w:r>
      <w:rPr>
        <w:noProof/>
        <w:lang w:eastAsia="en-GB"/>
      </w:rPr>
      <mc:AlternateContent>
        <mc:Choice Requires="wps">
          <w:drawing>
            <wp:anchor distT="0" distB="0" distL="114300" distR="114300" simplePos="0" relativeHeight="251662336" behindDoc="0" locked="0" layoutInCell="1" allowOverlap="1" wp14:anchorId="4309C51D" wp14:editId="4309C51E">
              <wp:simplePos x="0" y="0"/>
              <wp:positionH relativeFrom="column">
                <wp:posOffset>5905500</wp:posOffset>
              </wp:positionH>
              <wp:positionV relativeFrom="paragraph">
                <wp:posOffset>168910</wp:posOffset>
              </wp:positionV>
              <wp:extent cx="457200" cy="2857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85750"/>
                      </a:xfrm>
                      <a:prstGeom prst="rect">
                        <a:avLst/>
                      </a:prstGeom>
                      <a:noFill/>
                      <a:ln w="9525">
                        <a:noFill/>
                        <a:miter lim="800000"/>
                        <a:headEnd/>
                        <a:tailEnd/>
                      </a:ln>
                    </wps:spPr>
                    <wps:txbx>
                      <w:txbxContent>
                        <w:p w14:paraId="4309C52E" w14:textId="64709F18" w:rsidR="00B23616" w:rsidRPr="00F116CE" w:rsidRDefault="00C04DB8"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B23616" w:rsidRPr="00F116CE">
                                <w:rPr>
                                  <w:b/>
                                  <w:color w:val="FFFFFF" w:themeColor="background1"/>
                                </w:rPr>
                                <w:fldChar w:fldCharType="begin"/>
                              </w:r>
                              <w:r w:rsidR="00B23616" w:rsidRPr="00F116CE">
                                <w:rPr>
                                  <w:b/>
                                  <w:color w:val="FFFFFF" w:themeColor="background1"/>
                                </w:rPr>
                                <w:instrText xml:space="preserve"> PAGE   \* MERGEFORMAT </w:instrText>
                              </w:r>
                              <w:r w:rsidR="00B23616" w:rsidRPr="00F116CE">
                                <w:rPr>
                                  <w:b/>
                                  <w:color w:val="FFFFFF" w:themeColor="background1"/>
                                </w:rPr>
                                <w:fldChar w:fldCharType="separate"/>
                              </w:r>
                              <w:r>
                                <w:rPr>
                                  <w:b/>
                                  <w:noProof/>
                                  <w:color w:val="FFFFFF" w:themeColor="background1"/>
                                </w:rPr>
                                <w:t>28</w:t>
                              </w:r>
                              <w:r w:rsidR="00B23616" w:rsidRPr="00F116CE">
                                <w:rPr>
                                  <w:b/>
                                  <w:noProof/>
                                  <w:color w:val="FFFFFF" w:themeColor="background1"/>
                                </w:rPr>
                                <w:fldChar w:fldCharType="end"/>
                              </w:r>
                            </w:sdtContent>
                          </w:sdt>
                        </w:p>
                        <w:p w14:paraId="4309C52F" w14:textId="77777777" w:rsidR="00B23616" w:rsidRDefault="00B236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9C51D" id="_x0000_t202" coordsize="21600,21600" o:spt="202" path="m,l,21600r21600,l21600,xe">
              <v:stroke joinstyle="miter"/>
              <v:path gradientshapeok="t" o:connecttype="rect"/>
            </v:shapetype>
            <v:shape id="_x0000_s1054" type="#_x0000_t202" style="position:absolute;margin-left:465pt;margin-top:13.3pt;width:36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5cBwIAAPEDAAAOAAAAZHJzL2Uyb0RvYy54bWysU9tuGyEQfa/Uf0C812u7duOsjKM0aapK&#10;6UVK+gFjlvWiAkMBezf9+g6s41jtW1UeEDAzZ+acGdZXgzXsoELU6ASfTaacKSex0W4n+PfHuzcr&#10;zmIC14BBpwR/UpFfbV6/Wve+VnPs0DQqMAJxse694F1Kvq6qKDtlIU7QK0fGFoOFRNewq5oAPaFb&#10;U82n03dVj6HxAaWKkV5vRyPfFPy2VTJ9bduoEjOCU22p7KHs27xXmzXUuwC+0/JYBvxDFRa0o6Qn&#10;qFtIwPZB/wVltQwYsU0TibbCttVSFQ7EZjb9g81DB14VLiRO9CeZ4v+DlV8O3wLTjeBvOXNgqUWP&#10;akjsPQ5sntXpfazJ6cGTWxrombpcmEZ/j/JHZA5vOnA7dR0C9p2Chqqb5cjqLHTEiRlk23/GhtLA&#10;PmEBGtpgs3QkBiN06tLTqTO5FEmPi+UFdZszSab5anmxLJ2roH4O9iGmjwotywfBAzW+gMPhPqZc&#10;DNTPLjmXwzttTGm+cawX/HI5X5aAM4vViWbTaCv4aprXOC2Z4wfXlOAE2oxnSmDckXTmOTJOw3Yg&#10;x6zEFpsnoh9wnEH6M3ToMPzirKf5Ezz+3ENQnJlPjiS8nC0WeWDLpdDnLJxbtucWcJKgBE+cjceb&#10;VIZ85HpNUre6yPBSybFWmquizvEP5ME9vxevl5+6+Q0AAP//AwBQSwMEFAAGAAgAAAAhANDNLmPd&#10;AAAACgEAAA8AAABkcnMvZG93bnJldi54bWxMj81OwzAQhO9IvIO1SNyo3QCBhmwqBOIKovxI3Lbx&#10;NomI11HsNuHtcU9wnJ3R7Dflena9OvAYOi8Iy4UBxVJ720mD8P72dHELKkQSS70XRvjhAOvq9KSk&#10;wvpJXvmwiY1KJRIKQmhjHAqtQ92yo7DwA0vydn50FJMcG21HmlK563VmTK4ddZI+tDTwQ8v192bv&#10;ED6ed1+fV+aleXTXw+Rno8WtNOL52Xx/ByryHP/CcMRP6FAlpq3fiw2qR1hdmrQlImR5DuoYMCZL&#10;ly3CzTIHXZX6/4TqFwAA//8DAFBLAQItABQABgAIAAAAIQC2gziS/gAAAOEBAAATAAAAAAAAAAAA&#10;AAAAAAAAAABbQ29udGVudF9UeXBlc10ueG1sUEsBAi0AFAAGAAgAAAAhADj9If/WAAAAlAEAAAsA&#10;AAAAAAAAAAAAAAAALwEAAF9yZWxzLy5yZWxzUEsBAi0AFAAGAAgAAAAhABrPHlwHAgAA8QMAAA4A&#10;AAAAAAAAAAAAAAAALgIAAGRycy9lMm9Eb2MueG1sUEsBAi0AFAAGAAgAAAAhANDNLmPdAAAACgEA&#10;AA8AAAAAAAAAAAAAAAAAYQQAAGRycy9kb3ducmV2LnhtbFBLBQYAAAAABAAEAPMAAABrBQAAAAA=&#10;" filled="f" stroked="f">
              <v:textbox>
                <w:txbxContent>
                  <w:p w14:paraId="4309C52E" w14:textId="64709F18" w:rsidR="00B23616" w:rsidRPr="00F116CE" w:rsidRDefault="00C04DB8" w:rsidP="00F116CE">
                    <w:pPr>
                      <w:pStyle w:val="Footer"/>
                      <w:jc w:val="right"/>
                      <w:rPr>
                        <w:b/>
                        <w:color w:val="FFFFFF" w:themeColor="background1"/>
                      </w:rPr>
                    </w:pPr>
                    <w:sdt>
                      <w:sdtPr>
                        <w:id w:val="329265735"/>
                        <w:docPartObj>
                          <w:docPartGallery w:val="Page Numbers (Bottom of Page)"/>
                          <w:docPartUnique/>
                        </w:docPartObj>
                      </w:sdtPr>
                      <w:sdtEndPr>
                        <w:rPr>
                          <w:b/>
                          <w:noProof/>
                          <w:color w:val="FFFFFF" w:themeColor="background1"/>
                        </w:rPr>
                      </w:sdtEndPr>
                      <w:sdtContent>
                        <w:r w:rsidR="00B23616" w:rsidRPr="00F116CE">
                          <w:rPr>
                            <w:b/>
                            <w:color w:val="FFFFFF" w:themeColor="background1"/>
                          </w:rPr>
                          <w:fldChar w:fldCharType="begin"/>
                        </w:r>
                        <w:r w:rsidR="00B23616" w:rsidRPr="00F116CE">
                          <w:rPr>
                            <w:b/>
                            <w:color w:val="FFFFFF" w:themeColor="background1"/>
                          </w:rPr>
                          <w:instrText xml:space="preserve"> PAGE   \* MERGEFORMAT </w:instrText>
                        </w:r>
                        <w:r w:rsidR="00B23616" w:rsidRPr="00F116CE">
                          <w:rPr>
                            <w:b/>
                            <w:color w:val="FFFFFF" w:themeColor="background1"/>
                          </w:rPr>
                          <w:fldChar w:fldCharType="separate"/>
                        </w:r>
                        <w:r>
                          <w:rPr>
                            <w:b/>
                            <w:noProof/>
                            <w:color w:val="FFFFFF" w:themeColor="background1"/>
                          </w:rPr>
                          <w:t>28</w:t>
                        </w:r>
                        <w:r w:rsidR="00B23616" w:rsidRPr="00F116CE">
                          <w:rPr>
                            <w:b/>
                            <w:noProof/>
                            <w:color w:val="FFFFFF" w:themeColor="background1"/>
                          </w:rPr>
                          <w:fldChar w:fldCharType="end"/>
                        </w:r>
                      </w:sdtContent>
                    </w:sdt>
                  </w:p>
                  <w:p w14:paraId="4309C52F" w14:textId="77777777" w:rsidR="00B23616" w:rsidRDefault="00B23616"/>
                </w:txbxContent>
              </v:textbox>
            </v:shape>
          </w:pict>
        </mc:Fallback>
      </mc:AlternateContent>
    </w:r>
    <w:r w:rsidRPr="00F116CE">
      <w:rPr>
        <w:noProof/>
        <w:lang w:eastAsia="en-GB"/>
      </w:rPr>
      <mc:AlternateContent>
        <mc:Choice Requires="wps">
          <w:drawing>
            <wp:anchor distT="0" distB="0" distL="114300" distR="114300" simplePos="0" relativeHeight="251659264" behindDoc="0" locked="0" layoutInCell="1" allowOverlap="1" wp14:anchorId="4309C51F" wp14:editId="4309C520">
              <wp:simplePos x="0" y="0"/>
              <wp:positionH relativeFrom="column">
                <wp:posOffset>-937260</wp:posOffset>
              </wp:positionH>
              <wp:positionV relativeFrom="paragraph">
                <wp:posOffset>164465</wp:posOffset>
              </wp:positionV>
              <wp:extent cx="7576185" cy="295275"/>
              <wp:effectExtent l="0" t="0" r="571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14:paraId="4309C530" w14:textId="77777777" w:rsidR="00B23616" w:rsidRPr="00F4717D" w:rsidRDefault="00C04DB8" w:rsidP="00F116CE">
                          <w:pPr>
                            <w:jc w:val="center"/>
                            <w:rPr>
                              <w:b/>
                              <w:color w:val="FFFFFF" w:themeColor="background1"/>
                            </w:rPr>
                          </w:pPr>
                          <w:hyperlink r:id="rId2" w:history="1">
                            <w:r w:rsidR="00B23616" w:rsidRPr="00F4717D">
                              <w:rPr>
                                <w:b/>
                                <w:color w:val="FFFFFF" w:themeColor="background1"/>
                              </w:rPr>
                              <w:t>www.bridgend.gov.uk</w:t>
                            </w:r>
                          </w:hyperlink>
                        </w:p>
                        <w:p w14:paraId="4309C531" w14:textId="77777777" w:rsidR="00B23616" w:rsidRDefault="00B23616" w:rsidP="00F116CE"/>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309C51F" id="_x0000_s1055" type="#_x0000_t202" style="position:absolute;margin-left:-73.8pt;margin-top:12.95pt;width:596.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WVIJQIAACUEAAAOAAAAZHJzL2Uyb0RvYy54bWysU9tu2zAMfR+wfxD0vtgxcjXiFF26DgO6&#10;bkC7D5BlORYmiZqkxM6+fpScptn2NswPhiiSh4eH1OZm0IochfMSTEWnk5wSYTg00uwr+u35/t2K&#10;Eh+YaZgCIyp6Ep7ebN++2fS2FAV0oBrhCIIYX/a2ol0ItswyzzuhmZ+AFQadLTjNAppunzWO9Yiu&#10;VVbk+SLrwTXWARfe4+3d6KTbhN+2gocvbetFIKqiyC2kv0v/Ov6z7YaVe8dsJ/mZBvsHFppJg0Uv&#10;UHcsMHJw8i8oLbkDD22YcNAZtK3kIvWA3UzzP7p56pgVqRcUx9uLTP7/wfLH41dHZIOzW1NimMYZ&#10;PYshkPcwkCLK01tfYtSTxbgw4DWGpla9fQD+3RMDu46Zvbh1DvpOsAbpTWNmdpU64vgIUvefocEy&#10;7BAgAQ2t01E7VIMgOo7pdBlNpMLxcjlfLqarOSUcfcV6XiznqQQrX7Kt8+GjAE3ioaIOR5/Q2fHB&#10;h8iGlS8hsZgHJZt7qVQy3L7eKUeOLK5Jvlqs1mf038KUIX1Fsfg8IRuI+WmDtAy4xkrqiq7y+MV0&#10;VkY1PpgmnQOTajwjE2XO8kRFRm3CUA/jIGJulK6G5oR6ORi3Fl8ZHjpwPynpcWMr6n8cmBOUqE8G&#10;NV9PZ7O44smYzZcFGu7aU197mOEIVVEeHCWjsQvpYUTiBm5xOq1Mwr1yOZPGXUx6nt9NXPZrO0W9&#10;vu7tLwAAAP//AwBQSwMEFAAGAAgAAAAhAHkpQhLhAAAACwEAAA8AAABkcnMvZG93bnJldi54bWxM&#10;j0FPg0AQhe8m/ofNmHhrFyi0FhkaY6KJJj1Y9eBtYadAZGcJu6X4792e9Dh5X977ptjNphcTja6z&#10;jBAvIxDEtdUdNwgf70+LOxDOK9aqt0wIP+RgV15fFSrX9sxvNB18I0IJu1whtN4PuZSubskot7QD&#10;cciOdjTKh3NspB7VOZSbXiZRtJZGdRwWWjXQY0v19+FkENKjXk1fkqvm+bVebeP950AvPeLtzfxw&#10;D8LT7P9guOgHdSiDU2VPrJ3oERZxulkHFiHJtiAuRJRmGYgKYZOkIMtC/v+h/AUAAP//AwBQSwEC&#10;LQAUAAYACAAAACEAtoM4kv4AAADhAQAAEwAAAAAAAAAAAAAAAAAAAAAAW0NvbnRlbnRfVHlwZXNd&#10;LnhtbFBLAQItABQABgAIAAAAIQA4/SH/1gAAAJQBAAALAAAAAAAAAAAAAAAAAC8BAABfcmVscy8u&#10;cmVsc1BLAQItABQABgAIAAAAIQDRfWVIJQIAACUEAAAOAAAAAAAAAAAAAAAAAC4CAABkcnMvZTJv&#10;RG9jLnhtbFBLAQItABQABgAIAAAAIQB5KUIS4QAAAAsBAAAPAAAAAAAAAAAAAAAAAH8EAABkcnMv&#10;ZG93bnJldi54bWxQSwUGAAAAAAQABADzAAAAjQUAAAAA&#10;" fillcolor="#008689" stroked="f">
              <v:textbox>
                <w:txbxContent>
                  <w:p w14:paraId="4309C530" w14:textId="77777777" w:rsidR="00B23616" w:rsidRPr="00F4717D" w:rsidRDefault="00C04DB8" w:rsidP="00F116CE">
                    <w:pPr>
                      <w:jc w:val="center"/>
                      <w:rPr>
                        <w:b/>
                        <w:color w:val="FFFFFF" w:themeColor="background1"/>
                      </w:rPr>
                    </w:pPr>
                    <w:hyperlink r:id="rId3" w:history="1">
                      <w:r w:rsidR="00B23616" w:rsidRPr="00F4717D">
                        <w:rPr>
                          <w:b/>
                          <w:color w:val="FFFFFF" w:themeColor="background1"/>
                        </w:rPr>
                        <w:t>www.bridgend.gov.uk</w:t>
                      </w:r>
                    </w:hyperlink>
                  </w:p>
                  <w:p w14:paraId="4309C531" w14:textId="77777777" w:rsidR="00B23616" w:rsidRDefault="00B23616" w:rsidP="00F116CE"/>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9C51A" w14:textId="77777777" w:rsidR="00B23616" w:rsidRDefault="00B23616">
    <w:pPr>
      <w:pStyle w:val="Footer"/>
    </w:pPr>
    <w:r w:rsidRPr="004D2555">
      <w:rPr>
        <w:noProof/>
        <w:lang w:eastAsia="en-GB"/>
      </w:rPr>
      <mc:AlternateContent>
        <mc:Choice Requires="wps">
          <w:drawing>
            <wp:anchor distT="0" distB="0" distL="114300" distR="114300" simplePos="0" relativeHeight="251664384" behindDoc="0" locked="0" layoutInCell="1" allowOverlap="1" wp14:anchorId="4309C521" wp14:editId="4309C522">
              <wp:simplePos x="0" y="0"/>
              <wp:positionH relativeFrom="column">
                <wp:posOffset>-916305</wp:posOffset>
              </wp:positionH>
              <wp:positionV relativeFrom="paragraph">
                <wp:posOffset>243205</wp:posOffset>
              </wp:positionV>
              <wp:extent cx="7576185" cy="295275"/>
              <wp:effectExtent l="0" t="0" r="5715"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6185" cy="295275"/>
                      </a:xfrm>
                      <a:prstGeom prst="rect">
                        <a:avLst/>
                      </a:prstGeom>
                      <a:solidFill>
                        <a:srgbClr val="008689"/>
                      </a:solidFill>
                      <a:ln w="9525">
                        <a:noFill/>
                        <a:miter lim="800000"/>
                        <a:headEnd/>
                        <a:tailEnd/>
                      </a:ln>
                    </wps:spPr>
                    <wps:txbx>
                      <w:txbxContent>
                        <w:p w14:paraId="4309C532" w14:textId="77777777" w:rsidR="00B23616" w:rsidRPr="00F4717D" w:rsidRDefault="00C04DB8" w:rsidP="004D2555">
                          <w:pPr>
                            <w:jc w:val="center"/>
                            <w:rPr>
                              <w:b/>
                              <w:color w:val="FFFFFF" w:themeColor="background1"/>
                            </w:rPr>
                          </w:pPr>
                          <w:hyperlink r:id="rId1" w:history="1">
                            <w:r w:rsidR="00B23616" w:rsidRPr="00F4717D">
                              <w:rPr>
                                <w:b/>
                                <w:color w:val="FFFFFF" w:themeColor="background1"/>
                              </w:rPr>
                              <w:t>www.bridgend.gov.uk</w:t>
                            </w:r>
                          </w:hyperlink>
                        </w:p>
                        <w:p w14:paraId="4309C533" w14:textId="77777777" w:rsidR="00B23616" w:rsidRDefault="00B23616" w:rsidP="004D2555"/>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309C521" id="_x0000_t202" coordsize="21600,21600" o:spt="202" path="m,l,21600r21600,l21600,xe">
              <v:stroke joinstyle="miter"/>
              <v:path gradientshapeok="t" o:connecttype="rect"/>
            </v:shapetype>
            <v:shape id="_x0000_s1056" type="#_x0000_t202" style="position:absolute;margin-left:-72.15pt;margin-top:19.15pt;width:596.5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ZJQIAACUEAAAOAAAAZHJzL2Uyb0RvYy54bWysU9tu2zAMfR+wfxD0vtgx4lyMOEWXrsOA&#10;7gK0+wBZlmNhkqhJSuzu60fJaZZtb8P8YIgieXh4SG1vRq3ISTgvwdR0PsspEYZDK82hpl+f7t+s&#10;KfGBmZYpMKKmz8LTm93rV9vBVqKAHlQrHEEQ46vB1rQPwVZZ5nkvNPMzsMKgswOnWUDTHbLWsQHR&#10;tcqKPF9mA7jWOuDCe7y9m5x0l/C7TvDwueu8CETVFLmF9Hfp38R/ttuy6uCY7SU/02D/wEIzabDo&#10;BeqOBUaOTv4FpSV34KELMw46g66TXKQesJt5/kc3jz2zIvWC4nh7kcn/P1j+6fTFEdni7HBShmmc&#10;0ZMYA3kLIymiPIP1FUY9WowLI15jaGrV2wfg3zwxsO+ZOYhb52DoBWuR3jxmZlepE46PIM3wEVos&#10;w44BEtDYOR21QzUIouOYni+jiVQ4Xq7K1XK+Linh6Cs2ZbEqUwlWvWRb58N7AZrEQ00djj6hs9OD&#10;D5ENq15CYjEPSrb3UqlkuEOzV46cWFyTfL1cb87ov4UpQ4aaYvEyIRuI+WmDtAy4xkrqmq7z+MV0&#10;VkU13pk2nQOTajojE2XO8kRFJm3C2IxpEBfVG2ifUS8H09biK8NDD+4HJQNubE399yNzghL1waDm&#10;m/liEVc8GYtyVaDhrj3NtYcZjlA15cFRMhn7kB5GJG7gFqfTySRcHOPE5UwadzHpeX43cdmv7RT1&#10;63XvfgIAAP//AwBQSwMEFAAGAAgAAAAhAHc33xTgAAAACwEAAA8AAABkcnMvZG93bnJldi54bWxM&#10;j8FKxDAQhu+C7xBG8Lab1gaJ3aaLCAoKHlz1sLe0mW2LyaQ02W59e7Mn9zQM8/HP91fbxVk24xQG&#10;TwrydQYMqfVmoE7B1+fzSgILUZPR1hMq+MUA2/r6qtKl8Sf6wHkXO5ZCKJRaQR/jWHIe2h6dDms/&#10;IqXbwU9Ox7ROHTeTPqVwZ/ldlt1zpwdKH3o94lOP7c/u6BSIgynmPaeme3lri4f8/XvEV6vU7c3y&#10;uAEWcYn/MJz1kzrUyanxRzKBWQWrXIgisQoKmeaZyIRMbRoFUkjgdcUvO9R/AAAA//8DAFBLAQIt&#10;ABQABgAIAAAAIQC2gziS/gAAAOEBAAATAAAAAAAAAAAAAAAAAAAAAABbQ29udGVudF9UeXBlc10u&#10;eG1sUEsBAi0AFAAGAAgAAAAhADj9If/WAAAAlAEAAAsAAAAAAAAAAAAAAAAALwEAAF9yZWxzLy5y&#10;ZWxzUEsBAi0AFAAGAAgAAAAhAAEAjNklAgAAJQQAAA4AAAAAAAAAAAAAAAAALgIAAGRycy9lMm9E&#10;b2MueG1sUEsBAi0AFAAGAAgAAAAhAHc33xTgAAAACwEAAA8AAAAAAAAAAAAAAAAAfwQAAGRycy9k&#10;b3ducmV2LnhtbFBLBQYAAAAABAAEAPMAAACMBQAAAAA=&#10;" fillcolor="#008689" stroked="f">
              <v:textbox>
                <w:txbxContent>
                  <w:p w14:paraId="4309C532" w14:textId="77777777" w:rsidR="00B23616" w:rsidRPr="00F4717D" w:rsidRDefault="00C04DB8" w:rsidP="004D2555">
                    <w:pPr>
                      <w:jc w:val="center"/>
                      <w:rPr>
                        <w:b/>
                        <w:color w:val="FFFFFF" w:themeColor="background1"/>
                      </w:rPr>
                    </w:pPr>
                    <w:hyperlink r:id="rId2" w:history="1">
                      <w:r w:rsidR="00B23616" w:rsidRPr="00F4717D">
                        <w:rPr>
                          <w:b/>
                          <w:color w:val="FFFFFF" w:themeColor="background1"/>
                        </w:rPr>
                        <w:t>www.bridgend.gov.uk</w:t>
                      </w:r>
                    </w:hyperlink>
                  </w:p>
                  <w:p w14:paraId="4309C533" w14:textId="77777777" w:rsidR="00B23616" w:rsidRDefault="00B23616" w:rsidP="004D2555"/>
                </w:txbxContent>
              </v:textbox>
            </v:shape>
          </w:pict>
        </mc:Fallback>
      </mc:AlternateContent>
    </w:r>
    <w:r w:rsidRPr="004D2555">
      <w:rPr>
        <w:noProof/>
        <w:lang w:eastAsia="en-GB"/>
      </w:rPr>
      <w:drawing>
        <wp:anchor distT="0" distB="0" distL="114300" distR="114300" simplePos="0" relativeHeight="251665408" behindDoc="1" locked="0" layoutInCell="1" allowOverlap="1" wp14:anchorId="4309C523" wp14:editId="4309C524">
          <wp:simplePos x="0" y="0"/>
          <wp:positionH relativeFrom="column">
            <wp:posOffset>5931535</wp:posOffset>
          </wp:positionH>
          <wp:positionV relativeFrom="paragraph">
            <wp:posOffset>-713105</wp:posOffset>
          </wp:positionV>
          <wp:extent cx="458470" cy="756920"/>
          <wp:effectExtent l="0" t="0" r="0" b="5080"/>
          <wp:wrapNone/>
          <wp:docPr id="20" name="Picture 20" descr="C:\Users\harria1\AppData\Local\Microsoft\Windows\Temporary Internet Files\Content.Outlook\YEZO111M\B Mark (hi res) #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rria1\AppData\Local\Microsoft\Windows\Temporary Internet Files\Content.Outlook\YEZO111M\B Mark (hi res) # 2.t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58470" cy="7569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170EA" w14:textId="77777777" w:rsidR="00917360" w:rsidRDefault="00917360" w:rsidP="00F4717D">
      <w:pPr>
        <w:spacing w:after="0" w:line="240" w:lineRule="auto"/>
      </w:pPr>
      <w:r>
        <w:separator/>
      </w:r>
    </w:p>
  </w:footnote>
  <w:footnote w:type="continuationSeparator" w:id="0">
    <w:p w14:paraId="6B79A2D0" w14:textId="77777777" w:rsidR="00917360" w:rsidRDefault="00917360" w:rsidP="00F471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57302"/>
    <w:multiLevelType w:val="hybridMultilevel"/>
    <w:tmpl w:val="E0886CC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1" w15:restartNumberingAfterBreak="0">
    <w:nsid w:val="0CA84719"/>
    <w:multiLevelType w:val="hybridMultilevel"/>
    <w:tmpl w:val="B378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14B68"/>
    <w:multiLevelType w:val="hybridMultilevel"/>
    <w:tmpl w:val="0D0A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045E61"/>
    <w:multiLevelType w:val="hybridMultilevel"/>
    <w:tmpl w:val="7C9A991E"/>
    <w:lvl w:ilvl="0" w:tplc="50206808">
      <w:start w:val="1"/>
      <w:numFmt w:val="decimal"/>
      <w:lvlText w:val="%1."/>
      <w:lvlJc w:val="left"/>
      <w:pPr>
        <w:ind w:left="360" w:hanging="360"/>
      </w:pPr>
      <w:rPr>
        <w:b w:val="0"/>
      </w:r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59567B"/>
    <w:multiLevelType w:val="hybridMultilevel"/>
    <w:tmpl w:val="C4B28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F0D4E"/>
    <w:multiLevelType w:val="hybridMultilevel"/>
    <w:tmpl w:val="75FE20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0A2B82"/>
    <w:multiLevelType w:val="hybridMultilevel"/>
    <w:tmpl w:val="CF96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3A0221"/>
    <w:multiLevelType w:val="hybridMultilevel"/>
    <w:tmpl w:val="B6CC3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7117315"/>
    <w:multiLevelType w:val="hybridMultilevel"/>
    <w:tmpl w:val="88D8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35D64"/>
    <w:multiLevelType w:val="hybridMultilevel"/>
    <w:tmpl w:val="0016A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2176583"/>
    <w:multiLevelType w:val="hybridMultilevel"/>
    <w:tmpl w:val="B76A00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4F139A"/>
    <w:multiLevelType w:val="hybridMultilevel"/>
    <w:tmpl w:val="3FBEEC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D175B1C"/>
    <w:multiLevelType w:val="hybridMultilevel"/>
    <w:tmpl w:val="1BF8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F4012D"/>
    <w:multiLevelType w:val="hybridMultilevel"/>
    <w:tmpl w:val="B6321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4A238A6"/>
    <w:multiLevelType w:val="hybridMultilevel"/>
    <w:tmpl w:val="03B6D9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9E718E"/>
    <w:multiLevelType w:val="hybridMultilevel"/>
    <w:tmpl w:val="433254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44049C"/>
    <w:multiLevelType w:val="hybridMultilevel"/>
    <w:tmpl w:val="11122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D2D03E6"/>
    <w:multiLevelType w:val="hybridMultilevel"/>
    <w:tmpl w:val="9984F0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2041AB2"/>
    <w:multiLevelType w:val="hybridMultilevel"/>
    <w:tmpl w:val="5016B472"/>
    <w:lvl w:ilvl="0" w:tplc="08090001">
      <w:start w:val="1"/>
      <w:numFmt w:val="bullet"/>
      <w:lvlText w:val=""/>
      <w:lvlJc w:val="left"/>
      <w:pPr>
        <w:ind w:left="360" w:hanging="360"/>
      </w:pPr>
      <w:rPr>
        <w:rFonts w:ascii="Symbol" w:hAnsi="Symbol" w:hint="default"/>
        <w:b w:val="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B13C72"/>
    <w:multiLevelType w:val="hybridMultilevel"/>
    <w:tmpl w:val="22D0F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6357ED2"/>
    <w:multiLevelType w:val="hybridMultilevel"/>
    <w:tmpl w:val="3E2A6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BC61129"/>
    <w:multiLevelType w:val="hybridMultilevel"/>
    <w:tmpl w:val="08449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17A609D"/>
    <w:multiLevelType w:val="hybridMultilevel"/>
    <w:tmpl w:val="9DA0A1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0C447D"/>
    <w:multiLevelType w:val="hybridMultilevel"/>
    <w:tmpl w:val="53B81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83127E"/>
    <w:multiLevelType w:val="hybridMultilevel"/>
    <w:tmpl w:val="432AF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8E2663"/>
    <w:multiLevelType w:val="hybridMultilevel"/>
    <w:tmpl w:val="B578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75B50"/>
    <w:multiLevelType w:val="hybridMultilevel"/>
    <w:tmpl w:val="C6203D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AF20739"/>
    <w:multiLevelType w:val="hybridMultilevel"/>
    <w:tmpl w:val="DB0CDF76"/>
    <w:lvl w:ilvl="0" w:tplc="08090001">
      <w:start w:val="1"/>
      <w:numFmt w:val="bullet"/>
      <w:lvlText w:val=""/>
      <w:lvlJc w:val="left"/>
      <w:pPr>
        <w:ind w:left="2153" w:hanging="360"/>
      </w:pPr>
      <w:rPr>
        <w:rFonts w:ascii="Symbol" w:hAnsi="Symbol" w:hint="default"/>
      </w:rPr>
    </w:lvl>
    <w:lvl w:ilvl="1" w:tplc="08090003">
      <w:start w:val="1"/>
      <w:numFmt w:val="bullet"/>
      <w:lvlText w:val="o"/>
      <w:lvlJc w:val="left"/>
      <w:pPr>
        <w:ind w:left="2873" w:hanging="360"/>
      </w:pPr>
      <w:rPr>
        <w:rFonts w:ascii="Courier New" w:hAnsi="Courier New" w:cs="Courier New" w:hint="default"/>
      </w:rPr>
    </w:lvl>
    <w:lvl w:ilvl="2" w:tplc="08090005" w:tentative="1">
      <w:start w:val="1"/>
      <w:numFmt w:val="bullet"/>
      <w:lvlText w:val=""/>
      <w:lvlJc w:val="left"/>
      <w:pPr>
        <w:ind w:left="3593" w:hanging="360"/>
      </w:pPr>
      <w:rPr>
        <w:rFonts w:ascii="Wingdings" w:hAnsi="Wingdings" w:hint="default"/>
      </w:rPr>
    </w:lvl>
    <w:lvl w:ilvl="3" w:tplc="08090001" w:tentative="1">
      <w:start w:val="1"/>
      <w:numFmt w:val="bullet"/>
      <w:lvlText w:val=""/>
      <w:lvlJc w:val="left"/>
      <w:pPr>
        <w:ind w:left="4313" w:hanging="360"/>
      </w:pPr>
      <w:rPr>
        <w:rFonts w:ascii="Symbol" w:hAnsi="Symbol" w:hint="default"/>
      </w:rPr>
    </w:lvl>
    <w:lvl w:ilvl="4" w:tplc="08090003" w:tentative="1">
      <w:start w:val="1"/>
      <w:numFmt w:val="bullet"/>
      <w:lvlText w:val="o"/>
      <w:lvlJc w:val="left"/>
      <w:pPr>
        <w:ind w:left="5033" w:hanging="360"/>
      </w:pPr>
      <w:rPr>
        <w:rFonts w:ascii="Courier New" w:hAnsi="Courier New" w:cs="Courier New" w:hint="default"/>
      </w:rPr>
    </w:lvl>
    <w:lvl w:ilvl="5" w:tplc="08090005" w:tentative="1">
      <w:start w:val="1"/>
      <w:numFmt w:val="bullet"/>
      <w:lvlText w:val=""/>
      <w:lvlJc w:val="left"/>
      <w:pPr>
        <w:ind w:left="5753" w:hanging="360"/>
      </w:pPr>
      <w:rPr>
        <w:rFonts w:ascii="Wingdings" w:hAnsi="Wingdings" w:hint="default"/>
      </w:rPr>
    </w:lvl>
    <w:lvl w:ilvl="6" w:tplc="08090001" w:tentative="1">
      <w:start w:val="1"/>
      <w:numFmt w:val="bullet"/>
      <w:lvlText w:val=""/>
      <w:lvlJc w:val="left"/>
      <w:pPr>
        <w:ind w:left="6473" w:hanging="360"/>
      </w:pPr>
      <w:rPr>
        <w:rFonts w:ascii="Symbol" w:hAnsi="Symbol" w:hint="default"/>
      </w:rPr>
    </w:lvl>
    <w:lvl w:ilvl="7" w:tplc="08090003" w:tentative="1">
      <w:start w:val="1"/>
      <w:numFmt w:val="bullet"/>
      <w:lvlText w:val="o"/>
      <w:lvlJc w:val="left"/>
      <w:pPr>
        <w:ind w:left="7193" w:hanging="360"/>
      </w:pPr>
      <w:rPr>
        <w:rFonts w:ascii="Courier New" w:hAnsi="Courier New" w:cs="Courier New" w:hint="default"/>
      </w:rPr>
    </w:lvl>
    <w:lvl w:ilvl="8" w:tplc="08090005" w:tentative="1">
      <w:start w:val="1"/>
      <w:numFmt w:val="bullet"/>
      <w:lvlText w:val=""/>
      <w:lvlJc w:val="left"/>
      <w:pPr>
        <w:ind w:left="7913" w:hanging="360"/>
      </w:pPr>
      <w:rPr>
        <w:rFonts w:ascii="Wingdings" w:hAnsi="Wingdings" w:hint="default"/>
      </w:rPr>
    </w:lvl>
  </w:abstractNum>
  <w:abstractNum w:abstractNumId="28" w15:restartNumberingAfterBreak="0">
    <w:nsid w:val="6C5247CC"/>
    <w:multiLevelType w:val="hybridMultilevel"/>
    <w:tmpl w:val="F41216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1407428"/>
    <w:multiLevelType w:val="hybridMultilevel"/>
    <w:tmpl w:val="EF38D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5"/>
  </w:num>
  <w:num w:numId="2">
    <w:abstractNumId w:val="10"/>
  </w:num>
  <w:num w:numId="3">
    <w:abstractNumId w:val="27"/>
  </w:num>
  <w:num w:numId="4">
    <w:abstractNumId w:val="0"/>
  </w:num>
  <w:num w:numId="5">
    <w:abstractNumId w:val="6"/>
  </w:num>
  <w:num w:numId="6">
    <w:abstractNumId w:val="26"/>
  </w:num>
  <w:num w:numId="7">
    <w:abstractNumId w:val="3"/>
  </w:num>
  <w:num w:numId="8">
    <w:abstractNumId w:val="1"/>
  </w:num>
  <w:num w:numId="9">
    <w:abstractNumId w:val="12"/>
  </w:num>
  <w:num w:numId="10">
    <w:abstractNumId w:val="2"/>
  </w:num>
  <w:num w:numId="11">
    <w:abstractNumId w:val="21"/>
  </w:num>
  <w:num w:numId="12">
    <w:abstractNumId w:val="20"/>
  </w:num>
  <w:num w:numId="13">
    <w:abstractNumId w:val="18"/>
  </w:num>
  <w:num w:numId="14">
    <w:abstractNumId w:val="17"/>
  </w:num>
  <w:num w:numId="15">
    <w:abstractNumId w:val="13"/>
  </w:num>
  <w:num w:numId="16">
    <w:abstractNumId w:val="11"/>
  </w:num>
  <w:num w:numId="17">
    <w:abstractNumId w:val="19"/>
  </w:num>
  <w:num w:numId="18">
    <w:abstractNumId w:val="5"/>
  </w:num>
  <w:num w:numId="19">
    <w:abstractNumId w:val="28"/>
  </w:num>
  <w:num w:numId="20">
    <w:abstractNumId w:val="29"/>
  </w:num>
  <w:num w:numId="21">
    <w:abstractNumId w:val="16"/>
  </w:num>
  <w:num w:numId="22">
    <w:abstractNumId w:val="14"/>
  </w:num>
  <w:num w:numId="23">
    <w:abstractNumId w:val="7"/>
  </w:num>
  <w:num w:numId="24">
    <w:abstractNumId w:val="23"/>
  </w:num>
  <w:num w:numId="25">
    <w:abstractNumId w:val="24"/>
  </w:num>
  <w:num w:numId="26">
    <w:abstractNumId w:val="4"/>
  </w:num>
  <w:num w:numId="27">
    <w:abstractNumId w:val="8"/>
  </w:num>
  <w:num w:numId="28">
    <w:abstractNumId w:val="15"/>
  </w:num>
  <w:num w:numId="29">
    <w:abstractNumId w:val="22"/>
  </w:num>
  <w:num w:numId="30">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5E"/>
    <w:rsid w:val="00001EE2"/>
    <w:rsid w:val="000042A2"/>
    <w:rsid w:val="000146DA"/>
    <w:rsid w:val="000207AF"/>
    <w:rsid w:val="000236F9"/>
    <w:rsid w:val="0003145F"/>
    <w:rsid w:val="000314D0"/>
    <w:rsid w:val="000451EB"/>
    <w:rsid w:val="000476E5"/>
    <w:rsid w:val="00050BC0"/>
    <w:rsid w:val="000514B2"/>
    <w:rsid w:val="00057099"/>
    <w:rsid w:val="00062C13"/>
    <w:rsid w:val="000632B1"/>
    <w:rsid w:val="00067FC8"/>
    <w:rsid w:val="00070740"/>
    <w:rsid w:val="00072159"/>
    <w:rsid w:val="00072F25"/>
    <w:rsid w:val="000738D0"/>
    <w:rsid w:val="00073F70"/>
    <w:rsid w:val="000754E4"/>
    <w:rsid w:val="000769F7"/>
    <w:rsid w:val="00081762"/>
    <w:rsid w:val="00083503"/>
    <w:rsid w:val="00092850"/>
    <w:rsid w:val="000960B9"/>
    <w:rsid w:val="000A6510"/>
    <w:rsid w:val="000A6CFB"/>
    <w:rsid w:val="000B2D72"/>
    <w:rsid w:val="000B50B8"/>
    <w:rsid w:val="000C064A"/>
    <w:rsid w:val="000C0BBE"/>
    <w:rsid w:val="000C1F10"/>
    <w:rsid w:val="000C28CE"/>
    <w:rsid w:val="000C37C3"/>
    <w:rsid w:val="000C5D38"/>
    <w:rsid w:val="000C78DE"/>
    <w:rsid w:val="000C7CF4"/>
    <w:rsid w:val="000D6655"/>
    <w:rsid w:val="000D775A"/>
    <w:rsid w:val="000E614D"/>
    <w:rsid w:val="000F3DDE"/>
    <w:rsid w:val="000F4167"/>
    <w:rsid w:val="001000E4"/>
    <w:rsid w:val="001023B7"/>
    <w:rsid w:val="00113219"/>
    <w:rsid w:val="00113620"/>
    <w:rsid w:val="00116C79"/>
    <w:rsid w:val="00121508"/>
    <w:rsid w:val="00121696"/>
    <w:rsid w:val="00122B1E"/>
    <w:rsid w:val="001237A3"/>
    <w:rsid w:val="0012512A"/>
    <w:rsid w:val="00130A31"/>
    <w:rsid w:val="00130FA2"/>
    <w:rsid w:val="0014077B"/>
    <w:rsid w:val="00152044"/>
    <w:rsid w:val="00152D73"/>
    <w:rsid w:val="0015325C"/>
    <w:rsid w:val="00156FCB"/>
    <w:rsid w:val="00170C1D"/>
    <w:rsid w:val="00191641"/>
    <w:rsid w:val="00191B07"/>
    <w:rsid w:val="0019578A"/>
    <w:rsid w:val="00197907"/>
    <w:rsid w:val="001A747C"/>
    <w:rsid w:val="001B1F2F"/>
    <w:rsid w:val="001B3682"/>
    <w:rsid w:val="001B4628"/>
    <w:rsid w:val="001D78E4"/>
    <w:rsid w:val="001E101E"/>
    <w:rsid w:val="001E1FB4"/>
    <w:rsid w:val="001E2AF5"/>
    <w:rsid w:val="001E5229"/>
    <w:rsid w:val="001F0DAA"/>
    <w:rsid w:val="001F42F5"/>
    <w:rsid w:val="00200BDA"/>
    <w:rsid w:val="00203E4E"/>
    <w:rsid w:val="00207ECD"/>
    <w:rsid w:val="0021567B"/>
    <w:rsid w:val="002175DA"/>
    <w:rsid w:val="00223B8A"/>
    <w:rsid w:val="002418CE"/>
    <w:rsid w:val="002454C4"/>
    <w:rsid w:val="002518B8"/>
    <w:rsid w:val="002524DD"/>
    <w:rsid w:val="00255CF8"/>
    <w:rsid w:val="002602A0"/>
    <w:rsid w:val="002637DD"/>
    <w:rsid w:val="00273192"/>
    <w:rsid w:val="002739E0"/>
    <w:rsid w:val="00275072"/>
    <w:rsid w:val="002846FC"/>
    <w:rsid w:val="002A34E3"/>
    <w:rsid w:val="002B1592"/>
    <w:rsid w:val="002B59BA"/>
    <w:rsid w:val="002C0850"/>
    <w:rsid w:val="002C61CE"/>
    <w:rsid w:val="002C797E"/>
    <w:rsid w:val="002D1927"/>
    <w:rsid w:val="002D697A"/>
    <w:rsid w:val="002F2808"/>
    <w:rsid w:val="002F7C55"/>
    <w:rsid w:val="00300280"/>
    <w:rsid w:val="00303A6B"/>
    <w:rsid w:val="00307A64"/>
    <w:rsid w:val="00307FD7"/>
    <w:rsid w:val="00314C64"/>
    <w:rsid w:val="00315397"/>
    <w:rsid w:val="003250DD"/>
    <w:rsid w:val="00325911"/>
    <w:rsid w:val="00325B78"/>
    <w:rsid w:val="00326B08"/>
    <w:rsid w:val="00327B26"/>
    <w:rsid w:val="00332D08"/>
    <w:rsid w:val="00333921"/>
    <w:rsid w:val="00334926"/>
    <w:rsid w:val="003360F8"/>
    <w:rsid w:val="0033759C"/>
    <w:rsid w:val="00337D73"/>
    <w:rsid w:val="003413B9"/>
    <w:rsid w:val="0034676D"/>
    <w:rsid w:val="00347A97"/>
    <w:rsid w:val="003631EB"/>
    <w:rsid w:val="00373DE9"/>
    <w:rsid w:val="0037705D"/>
    <w:rsid w:val="00395108"/>
    <w:rsid w:val="00396DD5"/>
    <w:rsid w:val="003A5544"/>
    <w:rsid w:val="003A5C87"/>
    <w:rsid w:val="003B4967"/>
    <w:rsid w:val="003B6875"/>
    <w:rsid w:val="003C0934"/>
    <w:rsid w:val="003C0A1A"/>
    <w:rsid w:val="003C528C"/>
    <w:rsid w:val="003D0FB1"/>
    <w:rsid w:val="003D1B40"/>
    <w:rsid w:val="003D633B"/>
    <w:rsid w:val="003E2497"/>
    <w:rsid w:val="003E36FE"/>
    <w:rsid w:val="003E67F9"/>
    <w:rsid w:val="003F7641"/>
    <w:rsid w:val="004118EB"/>
    <w:rsid w:val="00420FA3"/>
    <w:rsid w:val="00421C08"/>
    <w:rsid w:val="00433E50"/>
    <w:rsid w:val="00434020"/>
    <w:rsid w:val="004351B0"/>
    <w:rsid w:val="00437278"/>
    <w:rsid w:val="00437614"/>
    <w:rsid w:val="0044585A"/>
    <w:rsid w:val="00446FBB"/>
    <w:rsid w:val="00447AD2"/>
    <w:rsid w:val="00453726"/>
    <w:rsid w:val="004546FB"/>
    <w:rsid w:val="00460A60"/>
    <w:rsid w:val="00462C8B"/>
    <w:rsid w:val="00466C25"/>
    <w:rsid w:val="004679D9"/>
    <w:rsid w:val="004728DC"/>
    <w:rsid w:val="0048432A"/>
    <w:rsid w:val="0049056D"/>
    <w:rsid w:val="004A217B"/>
    <w:rsid w:val="004A6CEA"/>
    <w:rsid w:val="004A7F92"/>
    <w:rsid w:val="004B1CF5"/>
    <w:rsid w:val="004C176F"/>
    <w:rsid w:val="004D0D36"/>
    <w:rsid w:val="004D2410"/>
    <w:rsid w:val="004D2555"/>
    <w:rsid w:val="004E0141"/>
    <w:rsid w:val="004F087F"/>
    <w:rsid w:val="004F47D5"/>
    <w:rsid w:val="004F5F54"/>
    <w:rsid w:val="004F712C"/>
    <w:rsid w:val="00501FFC"/>
    <w:rsid w:val="00502058"/>
    <w:rsid w:val="00506202"/>
    <w:rsid w:val="00506E70"/>
    <w:rsid w:val="00512811"/>
    <w:rsid w:val="005201C2"/>
    <w:rsid w:val="005256DA"/>
    <w:rsid w:val="005275AE"/>
    <w:rsid w:val="00531320"/>
    <w:rsid w:val="00531E3B"/>
    <w:rsid w:val="0054552E"/>
    <w:rsid w:val="00551417"/>
    <w:rsid w:val="0055645E"/>
    <w:rsid w:val="005641D5"/>
    <w:rsid w:val="00571309"/>
    <w:rsid w:val="00576445"/>
    <w:rsid w:val="0059641A"/>
    <w:rsid w:val="005A1A33"/>
    <w:rsid w:val="005A322D"/>
    <w:rsid w:val="005A6C49"/>
    <w:rsid w:val="005A7526"/>
    <w:rsid w:val="005B4ECA"/>
    <w:rsid w:val="005C3377"/>
    <w:rsid w:val="005D00F1"/>
    <w:rsid w:val="005D18AB"/>
    <w:rsid w:val="005D7835"/>
    <w:rsid w:val="005E1240"/>
    <w:rsid w:val="005E17C2"/>
    <w:rsid w:val="005F01EF"/>
    <w:rsid w:val="005F0526"/>
    <w:rsid w:val="005F48E6"/>
    <w:rsid w:val="005F68F1"/>
    <w:rsid w:val="006000B6"/>
    <w:rsid w:val="00603853"/>
    <w:rsid w:val="00604F40"/>
    <w:rsid w:val="00620376"/>
    <w:rsid w:val="00622941"/>
    <w:rsid w:val="00640242"/>
    <w:rsid w:val="00642F5C"/>
    <w:rsid w:val="0064639F"/>
    <w:rsid w:val="00656ECD"/>
    <w:rsid w:val="00663A38"/>
    <w:rsid w:val="00667579"/>
    <w:rsid w:val="0068005E"/>
    <w:rsid w:val="00684D04"/>
    <w:rsid w:val="00691654"/>
    <w:rsid w:val="0069350B"/>
    <w:rsid w:val="00694F3C"/>
    <w:rsid w:val="006A408F"/>
    <w:rsid w:val="006A4499"/>
    <w:rsid w:val="006A4631"/>
    <w:rsid w:val="006A694F"/>
    <w:rsid w:val="006A7CC2"/>
    <w:rsid w:val="006B6E7F"/>
    <w:rsid w:val="006C3EE7"/>
    <w:rsid w:val="006C56CF"/>
    <w:rsid w:val="006D7043"/>
    <w:rsid w:val="006E0FEB"/>
    <w:rsid w:val="006E61B6"/>
    <w:rsid w:val="006E651C"/>
    <w:rsid w:val="006E7BD4"/>
    <w:rsid w:val="006F4FDB"/>
    <w:rsid w:val="0070115E"/>
    <w:rsid w:val="007026B6"/>
    <w:rsid w:val="00706070"/>
    <w:rsid w:val="00706ABC"/>
    <w:rsid w:val="00707F75"/>
    <w:rsid w:val="0071295F"/>
    <w:rsid w:val="0072484D"/>
    <w:rsid w:val="0072603B"/>
    <w:rsid w:val="00727FF3"/>
    <w:rsid w:val="007372EF"/>
    <w:rsid w:val="00751310"/>
    <w:rsid w:val="00754FD8"/>
    <w:rsid w:val="00762F2E"/>
    <w:rsid w:val="00773688"/>
    <w:rsid w:val="0077528B"/>
    <w:rsid w:val="00781495"/>
    <w:rsid w:val="00781895"/>
    <w:rsid w:val="00786503"/>
    <w:rsid w:val="007879EF"/>
    <w:rsid w:val="0079395D"/>
    <w:rsid w:val="00795E1A"/>
    <w:rsid w:val="007A2D92"/>
    <w:rsid w:val="007A2E35"/>
    <w:rsid w:val="007A36B3"/>
    <w:rsid w:val="007B3603"/>
    <w:rsid w:val="007B523C"/>
    <w:rsid w:val="007C27CF"/>
    <w:rsid w:val="007C727E"/>
    <w:rsid w:val="007D413D"/>
    <w:rsid w:val="007F38D0"/>
    <w:rsid w:val="007F3F77"/>
    <w:rsid w:val="00805125"/>
    <w:rsid w:val="00810F34"/>
    <w:rsid w:val="008114D6"/>
    <w:rsid w:val="00815309"/>
    <w:rsid w:val="0082007A"/>
    <w:rsid w:val="00820137"/>
    <w:rsid w:val="00825005"/>
    <w:rsid w:val="0082511A"/>
    <w:rsid w:val="00826CCD"/>
    <w:rsid w:val="00840C49"/>
    <w:rsid w:val="00841515"/>
    <w:rsid w:val="00841B2B"/>
    <w:rsid w:val="00851C8B"/>
    <w:rsid w:val="008529A4"/>
    <w:rsid w:val="008555EE"/>
    <w:rsid w:val="008557E9"/>
    <w:rsid w:val="00860372"/>
    <w:rsid w:val="0086283A"/>
    <w:rsid w:val="00864B17"/>
    <w:rsid w:val="00871200"/>
    <w:rsid w:val="008765E8"/>
    <w:rsid w:val="0088202A"/>
    <w:rsid w:val="00882F16"/>
    <w:rsid w:val="00897188"/>
    <w:rsid w:val="008A2328"/>
    <w:rsid w:val="008A312B"/>
    <w:rsid w:val="008B0E39"/>
    <w:rsid w:val="008B4161"/>
    <w:rsid w:val="008B506C"/>
    <w:rsid w:val="008B558A"/>
    <w:rsid w:val="008B67FC"/>
    <w:rsid w:val="008C08A0"/>
    <w:rsid w:val="008D286B"/>
    <w:rsid w:val="008D55F5"/>
    <w:rsid w:val="008E31B1"/>
    <w:rsid w:val="008E3268"/>
    <w:rsid w:val="008E67D2"/>
    <w:rsid w:val="008E7BDD"/>
    <w:rsid w:val="008F3A26"/>
    <w:rsid w:val="008F6D76"/>
    <w:rsid w:val="008F7AC7"/>
    <w:rsid w:val="008F7EA3"/>
    <w:rsid w:val="00904D82"/>
    <w:rsid w:val="00917360"/>
    <w:rsid w:val="00922C17"/>
    <w:rsid w:val="009234D7"/>
    <w:rsid w:val="009246E1"/>
    <w:rsid w:val="00924A9B"/>
    <w:rsid w:val="00931432"/>
    <w:rsid w:val="00933B44"/>
    <w:rsid w:val="00942B55"/>
    <w:rsid w:val="009470F0"/>
    <w:rsid w:val="00954791"/>
    <w:rsid w:val="00972770"/>
    <w:rsid w:val="00973DC5"/>
    <w:rsid w:val="009872F2"/>
    <w:rsid w:val="00992495"/>
    <w:rsid w:val="00993F5B"/>
    <w:rsid w:val="009950E7"/>
    <w:rsid w:val="00997199"/>
    <w:rsid w:val="009A1ECF"/>
    <w:rsid w:val="009B76E4"/>
    <w:rsid w:val="009B775D"/>
    <w:rsid w:val="009C4032"/>
    <w:rsid w:val="009C76EC"/>
    <w:rsid w:val="009C7CB5"/>
    <w:rsid w:val="009D2D7C"/>
    <w:rsid w:val="009D35B5"/>
    <w:rsid w:val="009D51C0"/>
    <w:rsid w:val="009E23A6"/>
    <w:rsid w:val="009F14FB"/>
    <w:rsid w:val="009F7E9D"/>
    <w:rsid w:val="00A05200"/>
    <w:rsid w:val="00A10345"/>
    <w:rsid w:val="00A26375"/>
    <w:rsid w:val="00A266DE"/>
    <w:rsid w:val="00A372D7"/>
    <w:rsid w:val="00A469CA"/>
    <w:rsid w:val="00A511AD"/>
    <w:rsid w:val="00A51A74"/>
    <w:rsid w:val="00A663F0"/>
    <w:rsid w:val="00A729DB"/>
    <w:rsid w:val="00A77AC2"/>
    <w:rsid w:val="00A82CA1"/>
    <w:rsid w:val="00A90D80"/>
    <w:rsid w:val="00A91EC2"/>
    <w:rsid w:val="00AA4713"/>
    <w:rsid w:val="00AA7555"/>
    <w:rsid w:val="00AB0B69"/>
    <w:rsid w:val="00AB7768"/>
    <w:rsid w:val="00AB7B83"/>
    <w:rsid w:val="00AC2F5F"/>
    <w:rsid w:val="00AC3736"/>
    <w:rsid w:val="00AD27D9"/>
    <w:rsid w:val="00AD6FC1"/>
    <w:rsid w:val="00AD7C55"/>
    <w:rsid w:val="00AE162C"/>
    <w:rsid w:val="00AE391B"/>
    <w:rsid w:val="00AE479C"/>
    <w:rsid w:val="00AF2684"/>
    <w:rsid w:val="00AF4D8C"/>
    <w:rsid w:val="00AF542D"/>
    <w:rsid w:val="00B13928"/>
    <w:rsid w:val="00B141F7"/>
    <w:rsid w:val="00B2201C"/>
    <w:rsid w:val="00B23616"/>
    <w:rsid w:val="00B2397A"/>
    <w:rsid w:val="00B271DC"/>
    <w:rsid w:val="00B329DB"/>
    <w:rsid w:val="00B366F2"/>
    <w:rsid w:val="00B43203"/>
    <w:rsid w:val="00B44E71"/>
    <w:rsid w:val="00B4580B"/>
    <w:rsid w:val="00B568C4"/>
    <w:rsid w:val="00B65CBD"/>
    <w:rsid w:val="00B71FA3"/>
    <w:rsid w:val="00B76716"/>
    <w:rsid w:val="00B84824"/>
    <w:rsid w:val="00B907A3"/>
    <w:rsid w:val="00BA56BF"/>
    <w:rsid w:val="00BA7C38"/>
    <w:rsid w:val="00BB018F"/>
    <w:rsid w:val="00BB048F"/>
    <w:rsid w:val="00BB0BCF"/>
    <w:rsid w:val="00BC1888"/>
    <w:rsid w:val="00BC5D0C"/>
    <w:rsid w:val="00BC7317"/>
    <w:rsid w:val="00BD1DD5"/>
    <w:rsid w:val="00BD7004"/>
    <w:rsid w:val="00BE179A"/>
    <w:rsid w:val="00BF0AE7"/>
    <w:rsid w:val="00BF21C0"/>
    <w:rsid w:val="00BF6205"/>
    <w:rsid w:val="00BF678D"/>
    <w:rsid w:val="00C042FC"/>
    <w:rsid w:val="00C04DB8"/>
    <w:rsid w:val="00C0770E"/>
    <w:rsid w:val="00C07B9C"/>
    <w:rsid w:val="00C07CCF"/>
    <w:rsid w:val="00C118D1"/>
    <w:rsid w:val="00C1669D"/>
    <w:rsid w:val="00C173BB"/>
    <w:rsid w:val="00C17EA6"/>
    <w:rsid w:val="00C25C62"/>
    <w:rsid w:val="00C27474"/>
    <w:rsid w:val="00C33178"/>
    <w:rsid w:val="00C34CD1"/>
    <w:rsid w:val="00C407E0"/>
    <w:rsid w:val="00C41230"/>
    <w:rsid w:val="00C449F6"/>
    <w:rsid w:val="00C73CF5"/>
    <w:rsid w:val="00C74C16"/>
    <w:rsid w:val="00C80834"/>
    <w:rsid w:val="00C86085"/>
    <w:rsid w:val="00C8745F"/>
    <w:rsid w:val="00C87DCB"/>
    <w:rsid w:val="00C90C18"/>
    <w:rsid w:val="00C9181A"/>
    <w:rsid w:val="00C93C96"/>
    <w:rsid w:val="00C952B5"/>
    <w:rsid w:val="00C96FB2"/>
    <w:rsid w:val="00C978B1"/>
    <w:rsid w:val="00CA2F8E"/>
    <w:rsid w:val="00CA5F3C"/>
    <w:rsid w:val="00CA6BC0"/>
    <w:rsid w:val="00CB3F88"/>
    <w:rsid w:val="00CC0E7D"/>
    <w:rsid w:val="00CC163B"/>
    <w:rsid w:val="00CC3B65"/>
    <w:rsid w:val="00CD05E6"/>
    <w:rsid w:val="00CD439E"/>
    <w:rsid w:val="00CE55D9"/>
    <w:rsid w:val="00CE5DC1"/>
    <w:rsid w:val="00CE5EC0"/>
    <w:rsid w:val="00CE6756"/>
    <w:rsid w:val="00CE6E20"/>
    <w:rsid w:val="00CF381D"/>
    <w:rsid w:val="00D024B0"/>
    <w:rsid w:val="00D102BD"/>
    <w:rsid w:val="00D1772C"/>
    <w:rsid w:val="00D23FBB"/>
    <w:rsid w:val="00D24275"/>
    <w:rsid w:val="00D25DF9"/>
    <w:rsid w:val="00D26A53"/>
    <w:rsid w:val="00D27CD9"/>
    <w:rsid w:val="00D37628"/>
    <w:rsid w:val="00D4247A"/>
    <w:rsid w:val="00D47169"/>
    <w:rsid w:val="00D502DA"/>
    <w:rsid w:val="00D53593"/>
    <w:rsid w:val="00D65D65"/>
    <w:rsid w:val="00D65E59"/>
    <w:rsid w:val="00D7625D"/>
    <w:rsid w:val="00D90CC4"/>
    <w:rsid w:val="00D91831"/>
    <w:rsid w:val="00D940E7"/>
    <w:rsid w:val="00D956DF"/>
    <w:rsid w:val="00D975C8"/>
    <w:rsid w:val="00D97F93"/>
    <w:rsid w:val="00DA25B0"/>
    <w:rsid w:val="00DA419A"/>
    <w:rsid w:val="00DB26F0"/>
    <w:rsid w:val="00DB2AD7"/>
    <w:rsid w:val="00DC227A"/>
    <w:rsid w:val="00DD1423"/>
    <w:rsid w:val="00DD4847"/>
    <w:rsid w:val="00DD722F"/>
    <w:rsid w:val="00DE16E2"/>
    <w:rsid w:val="00DE6BFB"/>
    <w:rsid w:val="00DF4119"/>
    <w:rsid w:val="00DF785A"/>
    <w:rsid w:val="00E025D6"/>
    <w:rsid w:val="00E02D09"/>
    <w:rsid w:val="00E1044E"/>
    <w:rsid w:val="00E2330D"/>
    <w:rsid w:val="00E2438C"/>
    <w:rsid w:val="00E32C3E"/>
    <w:rsid w:val="00E4255F"/>
    <w:rsid w:val="00E51EC7"/>
    <w:rsid w:val="00E52356"/>
    <w:rsid w:val="00E54518"/>
    <w:rsid w:val="00E553C7"/>
    <w:rsid w:val="00E61628"/>
    <w:rsid w:val="00E66362"/>
    <w:rsid w:val="00E66FE3"/>
    <w:rsid w:val="00E67365"/>
    <w:rsid w:val="00E67765"/>
    <w:rsid w:val="00E67D55"/>
    <w:rsid w:val="00E70E50"/>
    <w:rsid w:val="00E758F7"/>
    <w:rsid w:val="00E81BAE"/>
    <w:rsid w:val="00E822E1"/>
    <w:rsid w:val="00E863E3"/>
    <w:rsid w:val="00E90D9B"/>
    <w:rsid w:val="00EA041C"/>
    <w:rsid w:val="00EA2B39"/>
    <w:rsid w:val="00EA6A3F"/>
    <w:rsid w:val="00EB4577"/>
    <w:rsid w:val="00EC0A57"/>
    <w:rsid w:val="00EC0E31"/>
    <w:rsid w:val="00EC71A7"/>
    <w:rsid w:val="00ED12E9"/>
    <w:rsid w:val="00ED2C00"/>
    <w:rsid w:val="00ED5949"/>
    <w:rsid w:val="00EE17A8"/>
    <w:rsid w:val="00EE2A64"/>
    <w:rsid w:val="00EE3AF5"/>
    <w:rsid w:val="00EE5393"/>
    <w:rsid w:val="00EF3548"/>
    <w:rsid w:val="00EF3C4C"/>
    <w:rsid w:val="00F00AED"/>
    <w:rsid w:val="00F05C4E"/>
    <w:rsid w:val="00F10125"/>
    <w:rsid w:val="00F116CE"/>
    <w:rsid w:val="00F13468"/>
    <w:rsid w:val="00F13AD6"/>
    <w:rsid w:val="00F16DBF"/>
    <w:rsid w:val="00F26D7C"/>
    <w:rsid w:val="00F41801"/>
    <w:rsid w:val="00F4717D"/>
    <w:rsid w:val="00F473AD"/>
    <w:rsid w:val="00F476BF"/>
    <w:rsid w:val="00F47CE4"/>
    <w:rsid w:val="00F53ED1"/>
    <w:rsid w:val="00F5766B"/>
    <w:rsid w:val="00F64CAF"/>
    <w:rsid w:val="00F6596F"/>
    <w:rsid w:val="00F73A94"/>
    <w:rsid w:val="00F75D74"/>
    <w:rsid w:val="00F83081"/>
    <w:rsid w:val="00F8507E"/>
    <w:rsid w:val="00F91657"/>
    <w:rsid w:val="00F95C5F"/>
    <w:rsid w:val="00FA19BC"/>
    <w:rsid w:val="00FA58B1"/>
    <w:rsid w:val="00FA6E7B"/>
    <w:rsid w:val="00FA743A"/>
    <w:rsid w:val="00FB3EE2"/>
    <w:rsid w:val="00FB518E"/>
    <w:rsid w:val="00FC0268"/>
    <w:rsid w:val="00FC7260"/>
    <w:rsid w:val="00FD2782"/>
    <w:rsid w:val="00FD56CB"/>
    <w:rsid w:val="00FD593D"/>
    <w:rsid w:val="00FD5A90"/>
    <w:rsid w:val="00FD6002"/>
    <w:rsid w:val="00FD7ECD"/>
    <w:rsid w:val="00FE47E1"/>
    <w:rsid w:val="00FF0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09C42B"/>
  <w15:docId w15:val="{CD088684-ED0E-4C5E-A753-66363D3A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E6756"/>
    <w:rPr>
      <w:rFonts w:ascii="Arial" w:hAnsi="Arial"/>
      <w:sz w:val="24"/>
    </w:rPr>
  </w:style>
  <w:style w:type="paragraph" w:styleId="Heading1">
    <w:name w:val="heading 1"/>
    <w:basedOn w:val="Normal"/>
    <w:next w:val="Normal"/>
    <w:link w:val="Heading1Char"/>
    <w:uiPriority w:val="9"/>
    <w:qFormat/>
    <w:rsid w:val="00D97F93"/>
    <w:pPr>
      <w:keepNext/>
      <w:keepLines/>
      <w:pBdr>
        <w:top w:val="single" w:sz="36" w:space="1" w:color="014687"/>
        <w:left w:val="single" w:sz="36" w:space="4" w:color="014687"/>
        <w:bottom w:val="single" w:sz="36" w:space="1" w:color="014687"/>
        <w:right w:val="single" w:sz="36" w:space="4" w:color="014687"/>
      </w:pBdr>
      <w:shd w:val="clear" w:color="auto" w:fill="014687"/>
      <w:spacing w:before="480"/>
      <w:outlineLvl w:val="0"/>
    </w:pPr>
    <w:rPr>
      <w:rFonts w:eastAsiaTheme="majorEastAsia" w:cstheme="majorBidi"/>
      <w:b/>
      <w:bCs/>
      <w:color w:val="FFFFFF" w:themeColor="background1"/>
      <w:sz w:val="28"/>
      <w:szCs w:val="28"/>
    </w:rPr>
  </w:style>
  <w:style w:type="paragraph" w:styleId="Heading2">
    <w:name w:val="heading 2"/>
    <w:basedOn w:val="Normal"/>
    <w:next w:val="Normal"/>
    <w:link w:val="Heading2Char"/>
    <w:autoRedefine/>
    <w:uiPriority w:val="9"/>
    <w:unhideWhenUsed/>
    <w:qFormat/>
    <w:rsid w:val="00DD4847"/>
    <w:pPr>
      <w:keepNext/>
      <w:keepLines/>
      <w:spacing w:before="200" w:after="240"/>
      <w:outlineLvl w:val="1"/>
    </w:pPr>
    <w:rPr>
      <w:rFonts w:eastAsia="Times New Roman" w:cs="Arial"/>
      <w:b/>
      <w:bCs/>
      <w:color w:val="004B8D"/>
      <w:sz w:val="28"/>
      <w:szCs w:val="24"/>
    </w:rPr>
  </w:style>
  <w:style w:type="paragraph" w:styleId="Heading3">
    <w:name w:val="heading 3"/>
    <w:basedOn w:val="NoSpacing"/>
    <w:next w:val="NoSpacing"/>
    <w:link w:val="Heading3Char"/>
    <w:uiPriority w:val="9"/>
    <w:unhideWhenUsed/>
    <w:qFormat/>
    <w:rsid w:val="00694F3C"/>
    <w:pPr>
      <w:keepNext/>
      <w:keepLines/>
      <w:spacing w:before="200" w:after="0"/>
      <w:ind w:leftChars="100" w:left="100" w:rightChars="100" w:right="100"/>
      <w:outlineLvl w:val="2"/>
    </w:pPr>
    <w:rPr>
      <w:rFonts w:eastAsiaTheme="majorEastAsia" w:cstheme="majorBidi"/>
      <w:b/>
      <w:bCs/>
      <w:color w:val="009390"/>
    </w:rPr>
  </w:style>
  <w:style w:type="paragraph" w:styleId="Heading4">
    <w:name w:val="heading 4"/>
    <w:basedOn w:val="NoSpacing"/>
    <w:next w:val="Normal1"/>
    <w:link w:val="Heading4Char"/>
    <w:uiPriority w:val="9"/>
    <w:unhideWhenUsed/>
    <w:qFormat/>
    <w:rsid w:val="00FD7ECD"/>
    <w:pPr>
      <w:keepNext/>
      <w:keepLines/>
      <w:outlineLvl w:val="3"/>
    </w:pPr>
    <w:rPr>
      <w:rFonts w:eastAsiaTheme="majorEastAsia" w:cstheme="majorBidi"/>
      <w:bCs/>
      <w:iCs/>
      <w:color w:val="F78F1E"/>
    </w:rPr>
  </w:style>
  <w:style w:type="paragraph" w:styleId="Heading5">
    <w:name w:val="heading 5"/>
    <w:basedOn w:val="Normal"/>
    <w:next w:val="Normal"/>
    <w:link w:val="Heading5Char"/>
    <w:uiPriority w:val="9"/>
    <w:semiHidden/>
    <w:unhideWhenUsed/>
    <w:rsid w:val="00FD7ECD"/>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15E"/>
    <w:rPr>
      <w:rFonts w:ascii="Tahoma" w:hAnsi="Tahoma" w:cs="Tahoma"/>
      <w:sz w:val="16"/>
      <w:szCs w:val="16"/>
    </w:rPr>
  </w:style>
  <w:style w:type="paragraph" w:styleId="NoSpacing">
    <w:name w:val="No Spacing"/>
    <w:aliases w:val="Text"/>
    <w:basedOn w:val="Normal"/>
    <w:next w:val="Normal"/>
    <w:link w:val="NoSpacingChar"/>
    <w:uiPriority w:val="1"/>
    <w:qFormat/>
    <w:rsid w:val="00ED12E9"/>
    <w:pPr>
      <w:spacing w:beforeLines="50" w:before="50" w:afterLines="100" w:after="100" w:line="360" w:lineRule="auto"/>
    </w:pPr>
  </w:style>
  <w:style w:type="character" w:styleId="Hyperlink">
    <w:name w:val="Hyperlink"/>
    <w:basedOn w:val="DefaultParagraphFont"/>
    <w:uiPriority w:val="99"/>
    <w:unhideWhenUsed/>
    <w:rsid w:val="00FB3EE2"/>
    <w:rPr>
      <w:color w:val="0000FF" w:themeColor="hyperlink"/>
      <w:u w:val="single"/>
    </w:rPr>
  </w:style>
  <w:style w:type="paragraph" w:styleId="BodyTextIndent">
    <w:name w:val="Body Text Indent"/>
    <w:basedOn w:val="Normal"/>
    <w:link w:val="BodyTextIndentChar"/>
    <w:rsid w:val="004679D9"/>
    <w:pPr>
      <w:spacing w:after="120" w:line="240" w:lineRule="auto"/>
      <w:ind w:left="283"/>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4679D9"/>
    <w:rPr>
      <w:rFonts w:ascii="Times New Roman" w:eastAsia="Times New Roman" w:hAnsi="Times New Roman" w:cs="Times New Roman"/>
      <w:sz w:val="24"/>
      <w:szCs w:val="24"/>
    </w:rPr>
  </w:style>
  <w:style w:type="paragraph" w:styleId="BodyTextIndent2">
    <w:name w:val="Body Text Indent 2"/>
    <w:basedOn w:val="Normal"/>
    <w:link w:val="BodyTextIndent2Char"/>
    <w:rsid w:val="004679D9"/>
    <w:pPr>
      <w:spacing w:after="120" w:line="480" w:lineRule="auto"/>
      <w:ind w:left="283"/>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rsid w:val="004679D9"/>
    <w:rPr>
      <w:rFonts w:ascii="Times New Roman" w:eastAsia="Times New Roman" w:hAnsi="Times New Roman" w:cs="Times New Roman"/>
      <w:sz w:val="24"/>
      <w:szCs w:val="24"/>
    </w:rPr>
  </w:style>
  <w:style w:type="paragraph" w:styleId="ListParagraph">
    <w:name w:val="List Paragraph"/>
    <w:basedOn w:val="Normal"/>
    <w:uiPriority w:val="34"/>
    <w:qFormat/>
    <w:rsid w:val="00FD7ECD"/>
    <w:pPr>
      <w:spacing w:after="0" w:line="240" w:lineRule="auto"/>
      <w:ind w:left="720"/>
    </w:pPr>
    <w:rPr>
      <w:rFonts w:eastAsia="Times New Roman" w:cs="Times New Roman"/>
      <w:szCs w:val="24"/>
    </w:rPr>
  </w:style>
  <w:style w:type="paragraph" w:styleId="PlainText">
    <w:name w:val="Plain Text"/>
    <w:basedOn w:val="Normal"/>
    <w:link w:val="PlainTextChar"/>
    <w:uiPriority w:val="99"/>
    <w:unhideWhenUsed/>
    <w:rsid w:val="004679D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4679D9"/>
    <w:rPr>
      <w:rFonts w:ascii="Calibri" w:eastAsia="Calibri" w:hAnsi="Calibri" w:cs="Consolas"/>
      <w:szCs w:val="21"/>
    </w:rPr>
  </w:style>
  <w:style w:type="character" w:customStyle="1" w:styleId="Heading1Char">
    <w:name w:val="Heading 1 Char"/>
    <w:basedOn w:val="DefaultParagraphFont"/>
    <w:link w:val="Heading1"/>
    <w:uiPriority w:val="9"/>
    <w:rsid w:val="00D97F93"/>
    <w:rPr>
      <w:rFonts w:ascii="Arial" w:eastAsiaTheme="majorEastAsia" w:hAnsi="Arial" w:cstheme="majorBidi"/>
      <w:b/>
      <w:bCs/>
      <w:color w:val="FFFFFF" w:themeColor="background1"/>
      <w:sz w:val="28"/>
      <w:szCs w:val="28"/>
      <w:shd w:val="clear" w:color="auto" w:fill="014687"/>
    </w:rPr>
  </w:style>
  <w:style w:type="character" w:customStyle="1" w:styleId="Heading2Char">
    <w:name w:val="Heading 2 Char"/>
    <w:basedOn w:val="DefaultParagraphFont"/>
    <w:link w:val="Heading2"/>
    <w:uiPriority w:val="9"/>
    <w:rsid w:val="00DD4847"/>
    <w:rPr>
      <w:rFonts w:ascii="Arial" w:eastAsia="Times New Roman" w:hAnsi="Arial" w:cs="Arial"/>
      <w:b/>
      <w:bCs/>
      <w:color w:val="004B8D"/>
      <w:sz w:val="28"/>
      <w:szCs w:val="24"/>
    </w:rPr>
  </w:style>
  <w:style w:type="character" w:styleId="Emphasis">
    <w:name w:val="Emphasis"/>
    <w:basedOn w:val="DefaultParagraphFont"/>
    <w:uiPriority w:val="20"/>
    <w:rsid w:val="00CE6756"/>
    <w:rPr>
      <w:b/>
      <w:bCs/>
      <w:i w:val="0"/>
      <w:iCs w:val="0"/>
    </w:rPr>
  </w:style>
  <w:style w:type="character" w:customStyle="1" w:styleId="st1">
    <w:name w:val="st1"/>
    <w:basedOn w:val="DefaultParagraphFont"/>
    <w:rsid w:val="00CE6756"/>
  </w:style>
  <w:style w:type="paragraph" w:styleId="Header">
    <w:name w:val="header"/>
    <w:basedOn w:val="Normal"/>
    <w:link w:val="HeaderChar"/>
    <w:uiPriority w:val="99"/>
    <w:unhideWhenUsed/>
    <w:rsid w:val="00F4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7D"/>
    <w:rPr>
      <w:rFonts w:ascii="Arial" w:hAnsi="Arial"/>
      <w:sz w:val="24"/>
    </w:rPr>
  </w:style>
  <w:style w:type="paragraph" w:styleId="Footer">
    <w:name w:val="footer"/>
    <w:basedOn w:val="Normal"/>
    <w:link w:val="FooterChar"/>
    <w:uiPriority w:val="99"/>
    <w:unhideWhenUsed/>
    <w:rsid w:val="00F4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7D"/>
    <w:rPr>
      <w:rFonts w:ascii="Arial" w:hAnsi="Arial"/>
      <w:sz w:val="24"/>
    </w:rPr>
  </w:style>
  <w:style w:type="paragraph" w:styleId="NormalWeb">
    <w:name w:val="Normal (Web)"/>
    <w:basedOn w:val="Normal"/>
    <w:uiPriority w:val="99"/>
    <w:unhideWhenUsed/>
    <w:rsid w:val="00333921"/>
    <w:pPr>
      <w:spacing w:after="360" w:line="240" w:lineRule="auto"/>
    </w:pPr>
    <w:rPr>
      <w:rFonts w:ascii="Times New Roman" w:eastAsia="Times New Roman" w:hAnsi="Times New Roman" w:cs="Times New Roman"/>
      <w:szCs w:val="24"/>
      <w:lang w:eastAsia="en-GB"/>
    </w:rPr>
  </w:style>
  <w:style w:type="table" w:styleId="TableGrid">
    <w:name w:val="Table Grid"/>
    <w:basedOn w:val="TableNormal"/>
    <w:uiPriority w:val="59"/>
    <w:rsid w:val="00795E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94F3C"/>
    <w:rPr>
      <w:rFonts w:ascii="Arial" w:eastAsiaTheme="majorEastAsia" w:hAnsi="Arial" w:cstheme="majorBidi"/>
      <w:b/>
      <w:bCs/>
      <w:color w:val="009390"/>
      <w:sz w:val="24"/>
    </w:rPr>
  </w:style>
  <w:style w:type="paragraph" w:customStyle="1" w:styleId="Normal1">
    <w:name w:val="Normal1"/>
    <w:basedOn w:val="Normal"/>
    <w:rsid w:val="00223B8A"/>
    <w:pPr>
      <w:spacing w:after="360"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rsid w:val="00A26375"/>
    <w:rPr>
      <w:b/>
      <w:bCs/>
    </w:rPr>
  </w:style>
  <w:style w:type="paragraph" w:customStyle="1" w:styleId="default">
    <w:name w:val="default"/>
    <w:basedOn w:val="Normal"/>
    <w:rsid w:val="00FD7ECD"/>
    <w:pPr>
      <w:spacing w:after="360" w:line="240" w:lineRule="auto"/>
    </w:pPr>
    <w:rPr>
      <w:rFonts w:eastAsia="Times New Roman" w:cs="Times New Roman"/>
      <w:szCs w:val="24"/>
      <w:lang w:eastAsia="en-GB"/>
    </w:rPr>
  </w:style>
  <w:style w:type="paragraph" w:styleId="TOCHeading">
    <w:name w:val="TOC Heading"/>
    <w:basedOn w:val="Heading1"/>
    <w:next w:val="Normal"/>
    <w:uiPriority w:val="39"/>
    <w:semiHidden/>
    <w:unhideWhenUsed/>
    <w:qFormat/>
    <w:rsid w:val="006D7043"/>
    <w:pPr>
      <w:pBdr>
        <w:top w:val="none" w:sz="0" w:space="0" w:color="auto"/>
        <w:left w:val="none" w:sz="0" w:space="0" w:color="auto"/>
        <w:bottom w:val="none" w:sz="0" w:space="0" w:color="auto"/>
        <w:right w:val="none" w:sz="0" w:space="0" w:color="auto"/>
      </w:pBdr>
      <w:shd w:val="clear" w:color="auto" w:fill="auto"/>
      <w:spacing w:after="0"/>
      <w:outlineLvl w:val="9"/>
    </w:pPr>
    <w:rPr>
      <w:rFonts w:asciiTheme="majorHAnsi" w:hAnsiTheme="majorHAnsi"/>
      <w:color w:val="365F91" w:themeColor="accent1" w:themeShade="BF"/>
      <w:lang w:val="en-US" w:eastAsia="ja-JP"/>
    </w:rPr>
  </w:style>
  <w:style w:type="paragraph" w:styleId="TOC2">
    <w:name w:val="toc 2"/>
    <w:basedOn w:val="Normal"/>
    <w:next w:val="Normal"/>
    <w:autoRedefine/>
    <w:uiPriority w:val="39"/>
    <w:unhideWhenUsed/>
    <w:rsid w:val="006D7043"/>
    <w:pPr>
      <w:spacing w:after="100"/>
      <w:ind w:left="240"/>
    </w:pPr>
  </w:style>
  <w:style w:type="table" w:styleId="MediumShading1-Accent1">
    <w:name w:val="Medium Shading 1 Accent 1"/>
    <w:basedOn w:val="TableNormal"/>
    <w:uiPriority w:val="63"/>
    <w:rsid w:val="006000B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FollowedHyperlink">
    <w:name w:val="FollowedHyperlink"/>
    <w:basedOn w:val="DefaultParagraphFont"/>
    <w:uiPriority w:val="99"/>
    <w:semiHidden/>
    <w:unhideWhenUsed/>
    <w:rsid w:val="004F087F"/>
    <w:rPr>
      <w:color w:val="800080" w:themeColor="followedHyperlink"/>
      <w:u w:val="single"/>
    </w:rPr>
  </w:style>
  <w:style w:type="character" w:customStyle="1" w:styleId="Heading4Char">
    <w:name w:val="Heading 4 Char"/>
    <w:basedOn w:val="DefaultParagraphFont"/>
    <w:link w:val="Heading4"/>
    <w:uiPriority w:val="9"/>
    <w:rsid w:val="00FD7ECD"/>
    <w:rPr>
      <w:rFonts w:ascii="Arial" w:eastAsiaTheme="majorEastAsia" w:hAnsi="Arial" w:cstheme="majorBidi"/>
      <w:bCs/>
      <w:iCs/>
      <w:color w:val="F78F1E"/>
      <w:sz w:val="24"/>
    </w:rPr>
  </w:style>
  <w:style w:type="character" w:customStyle="1" w:styleId="Heading5Char">
    <w:name w:val="Heading 5 Char"/>
    <w:basedOn w:val="DefaultParagraphFont"/>
    <w:link w:val="Heading5"/>
    <w:uiPriority w:val="9"/>
    <w:semiHidden/>
    <w:rsid w:val="00FD7ECD"/>
    <w:rPr>
      <w:rFonts w:ascii="Arial" w:eastAsiaTheme="majorEastAsia" w:hAnsi="Arial" w:cstheme="majorBidi"/>
      <w:color w:val="243F60" w:themeColor="accent1" w:themeShade="7F"/>
      <w:sz w:val="24"/>
    </w:rPr>
  </w:style>
  <w:style w:type="paragraph" w:styleId="Title">
    <w:name w:val="Title"/>
    <w:basedOn w:val="Heading1"/>
    <w:next w:val="Heading1"/>
    <w:link w:val="TitleChar"/>
    <w:uiPriority w:val="10"/>
    <w:rsid w:val="00FD7ECD"/>
    <w:pPr>
      <w:pBdr>
        <w:bottom w:val="single" w:sz="8" w:space="4" w:color="4F81BD" w:themeColor="accent1"/>
      </w:pBdr>
      <w:spacing w:after="300" w:line="240" w:lineRule="auto"/>
      <w:contextualSpacing/>
    </w:pPr>
    <w:rPr>
      <w:spacing w:val="5"/>
      <w:kern w:val="28"/>
      <w:sz w:val="36"/>
      <w:szCs w:val="52"/>
    </w:rPr>
  </w:style>
  <w:style w:type="character" w:customStyle="1" w:styleId="TitleChar">
    <w:name w:val="Title Char"/>
    <w:basedOn w:val="DefaultParagraphFont"/>
    <w:link w:val="Title"/>
    <w:uiPriority w:val="10"/>
    <w:rsid w:val="00FD7ECD"/>
    <w:rPr>
      <w:rFonts w:ascii="Arial" w:eastAsiaTheme="majorEastAsia" w:hAnsi="Arial" w:cstheme="majorBidi"/>
      <w:b/>
      <w:bCs/>
      <w:color w:val="FFFFFF" w:themeColor="background1"/>
      <w:spacing w:val="5"/>
      <w:kern w:val="28"/>
      <w:sz w:val="36"/>
      <w:szCs w:val="52"/>
      <w:shd w:val="clear" w:color="auto" w:fill="014687"/>
    </w:rPr>
  </w:style>
  <w:style w:type="paragraph" w:styleId="TOC3">
    <w:name w:val="toc 3"/>
    <w:basedOn w:val="Normal"/>
    <w:next w:val="Normal"/>
    <w:autoRedefine/>
    <w:uiPriority w:val="39"/>
    <w:unhideWhenUsed/>
    <w:rsid w:val="007F38D0"/>
    <w:pPr>
      <w:spacing w:after="100"/>
      <w:ind w:left="480"/>
    </w:pPr>
  </w:style>
  <w:style w:type="character" w:customStyle="1" w:styleId="NoSpacingChar">
    <w:name w:val="No Spacing Char"/>
    <w:aliases w:val="Text Char"/>
    <w:basedOn w:val="DefaultParagraphFont"/>
    <w:link w:val="NoSpacing"/>
    <w:uiPriority w:val="1"/>
    <w:rsid w:val="00191641"/>
    <w:rPr>
      <w:rFonts w:ascii="Arial" w:hAnsi="Arial"/>
      <w:sz w:val="24"/>
    </w:rPr>
  </w:style>
  <w:style w:type="paragraph" w:styleId="TOC1">
    <w:name w:val="toc 1"/>
    <w:basedOn w:val="Normal"/>
    <w:next w:val="Normal"/>
    <w:autoRedefine/>
    <w:uiPriority w:val="39"/>
    <w:unhideWhenUsed/>
    <w:rsid w:val="00B2397A"/>
    <w:pPr>
      <w:spacing w:after="100"/>
    </w:pPr>
  </w:style>
  <w:style w:type="paragraph" w:customStyle="1" w:styleId="Default0">
    <w:name w:val="Default"/>
    <w:rsid w:val="0008350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933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6E65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2">
    <w:name w:val="Table Grid2"/>
    <w:basedOn w:val="TableNormal"/>
    <w:next w:val="TableGrid"/>
    <w:uiPriority w:val="59"/>
    <w:rsid w:val="0069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84657">
      <w:bodyDiv w:val="1"/>
      <w:marLeft w:val="0"/>
      <w:marRight w:val="0"/>
      <w:marTop w:val="0"/>
      <w:marBottom w:val="0"/>
      <w:divBdr>
        <w:top w:val="none" w:sz="0" w:space="0" w:color="auto"/>
        <w:left w:val="none" w:sz="0" w:space="0" w:color="auto"/>
        <w:bottom w:val="none" w:sz="0" w:space="0" w:color="auto"/>
        <w:right w:val="none" w:sz="0" w:space="0" w:color="auto"/>
      </w:divBdr>
      <w:divsChild>
        <w:div w:id="1724014352">
          <w:marLeft w:val="0"/>
          <w:marRight w:val="0"/>
          <w:marTop w:val="0"/>
          <w:marBottom w:val="0"/>
          <w:divBdr>
            <w:top w:val="none" w:sz="0" w:space="0" w:color="auto"/>
            <w:left w:val="none" w:sz="0" w:space="0" w:color="auto"/>
            <w:bottom w:val="none" w:sz="0" w:space="0" w:color="auto"/>
            <w:right w:val="none" w:sz="0" w:space="0" w:color="auto"/>
          </w:divBdr>
          <w:divsChild>
            <w:div w:id="286936015">
              <w:marLeft w:val="0"/>
              <w:marRight w:val="0"/>
              <w:marTop w:val="150"/>
              <w:marBottom w:val="0"/>
              <w:divBdr>
                <w:top w:val="none" w:sz="0" w:space="0" w:color="auto"/>
                <w:left w:val="none" w:sz="0" w:space="0" w:color="auto"/>
                <w:bottom w:val="none" w:sz="0" w:space="0" w:color="auto"/>
                <w:right w:val="none" w:sz="0" w:space="0" w:color="auto"/>
              </w:divBdr>
              <w:divsChild>
                <w:div w:id="984701588">
                  <w:marLeft w:val="0"/>
                  <w:marRight w:val="0"/>
                  <w:marTop w:val="75"/>
                  <w:marBottom w:val="75"/>
                  <w:divBdr>
                    <w:top w:val="single" w:sz="6" w:space="2" w:color="E1E1E1"/>
                    <w:left w:val="single" w:sz="6" w:space="2" w:color="E1E1E1"/>
                    <w:bottom w:val="single" w:sz="6" w:space="2" w:color="E1E1E1"/>
                    <w:right w:val="single" w:sz="6" w:space="2" w:color="E1E1E1"/>
                  </w:divBdr>
                </w:div>
              </w:divsChild>
            </w:div>
          </w:divsChild>
        </w:div>
      </w:divsChild>
    </w:div>
    <w:div w:id="176123066">
      <w:bodyDiv w:val="1"/>
      <w:marLeft w:val="0"/>
      <w:marRight w:val="0"/>
      <w:marTop w:val="0"/>
      <w:marBottom w:val="0"/>
      <w:divBdr>
        <w:top w:val="none" w:sz="0" w:space="0" w:color="auto"/>
        <w:left w:val="none" w:sz="0" w:space="0" w:color="auto"/>
        <w:bottom w:val="none" w:sz="0" w:space="0" w:color="auto"/>
        <w:right w:val="none" w:sz="0" w:space="0" w:color="auto"/>
      </w:divBdr>
      <w:divsChild>
        <w:div w:id="1699507888">
          <w:marLeft w:val="0"/>
          <w:marRight w:val="0"/>
          <w:marTop w:val="0"/>
          <w:marBottom w:val="0"/>
          <w:divBdr>
            <w:top w:val="none" w:sz="0" w:space="0" w:color="auto"/>
            <w:left w:val="none" w:sz="0" w:space="0" w:color="auto"/>
            <w:bottom w:val="none" w:sz="0" w:space="0" w:color="auto"/>
            <w:right w:val="none" w:sz="0" w:space="0" w:color="auto"/>
          </w:divBdr>
          <w:divsChild>
            <w:div w:id="658772676">
              <w:marLeft w:val="0"/>
              <w:marRight w:val="0"/>
              <w:marTop w:val="150"/>
              <w:marBottom w:val="150"/>
              <w:divBdr>
                <w:top w:val="none" w:sz="0" w:space="0" w:color="auto"/>
                <w:left w:val="none" w:sz="0" w:space="0" w:color="auto"/>
                <w:bottom w:val="none" w:sz="0" w:space="0" w:color="auto"/>
                <w:right w:val="none" w:sz="0" w:space="0" w:color="auto"/>
              </w:divBdr>
              <w:divsChild>
                <w:div w:id="12170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4284">
      <w:bodyDiv w:val="1"/>
      <w:marLeft w:val="0"/>
      <w:marRight w:val="0"/>
      <w:marTop w:val="0"/>
      <w:marBottom w:val="0"/>
      <w:divBdr>
        <w:top w:val="none" w:sz="0" w:space="0" w:color="auto"/>
        <w:left w:val="none" w:sz="0" w:space="0" w:color="auto"/>
        <w:bottom w:val="none" w:sz="0" w:space="0" w:color="auto"/>
        <w:right w:val="none" w:sz="0" w:space="0" w:color="auto"/>
      </w:divBdr>
      <w:divsChild>
        <w:div w:id="538518915">
          <w:marLeft w:val="0"/>
          <w:marRight w:val="0"/>
          <w:marTop w:val="0"/>
          <w:marBottom w:val="0"/>
          <w:divBdr>
            <w:top w:val="none" w:sz="0" w:space="0" w:color="auto"/>
            <w:left w:val="none" w:sz="0" w:space="0" w:color="auto"/>
            <w:bottom w:val="none" w:sz="0" w:space="0" w:color="auto"/>
            <w:right w:val="none" w:sz="0" w:space="0" w:color="auto"/>
          </w:divBdr>
          <w:divsChild>
            <w:div w:id="195435940">
              <w:marLeft w:val="0"/>
              <w:marRight w:val="0"/>
              <w:marTop w:val="150"/>
              <w:marBottom w:val="150"/>
              <w:divBdr>
                <w:top w:val="none" w:sz="0" w:space="0" w:color="auto"/>
                <w:left w:val="none" w:sz="0" w:space="0" w:color="auto"/>
                <w:bottom w:val="none" w:sz="0" w:space="0" w:color="auto"/>
                <w:right w:val="none" w:sz="0" w:space="0" w:color="auto"/>
              </w:divBdr>
              <w:divsChild>
                <w:div w:id="21016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993613">
      <w:bodyDiv w:val="1"/>
      <w:marLeft w:val="0"/>
      <w:marRight w:val="0"/>
      <w:marTop w:val="0"/>
      <w:marBottom w:val="0"/>
      <w:divBdr>
        <w:top w:val="none" w:sz="0" w:space="0" w:color="auto"/>
        <w:left w:val="none" w:sz="0" w:space="0" w:color="auto"/>
        <w:bottom w:val="none" w:sz="0" w:space="0" w:color="auto"/>
        <w:right w:val="none" w:sz="0" w:space="0" w:color="auto"/>
      </w:divBdr>
    </w:div>
    <w:div w:id="523984793">
      <w:bodyDiv w:val="1"/>
      <w:marLeft w:val="0"/>
      <w:marRight w:val="0"/>
      <w:marTop w:val="0"/>
      <w:marBottom w:val="0"/>
      <w:divBdr>
        <w:top w:val="none" w:sz="0" w:space="0" w:color="auto"/>
        <w:left w:val="none" w:sz="0" w:space="0" w:color="auto"/>
        <w:bottom w:val="none" w:sz="0" w:space="0" w:color="auto"/>
        <w:right w:val="none" w:sz="0" w:space="0" w:color="auto"/>
      </w:divBdr>
      <w:divsChild>
        <w:div w:id="1049451103">
          <w:marLeft w:val="0"/>
          <w:marRight w:val="0"/>
          <w:marTop w:val="0"/>
          <w:marBottom w:val="0"/>
          <w:divBdr>
            <w:top w:val="none" w:sz="0" w:space="0" w:color="auto"/>
            <w:left w:val="none" w:sz="0" w:space="0" w:color="auto"/>
            <w:bottom w:val="none" w:sz="0" w:space="0" w:color="auto"/>
            <w:right w:val="none" w:sz="0" w:space="0" w:color="auto"/>
          </w:divBdr>
          <w:divsChild>
            <w:div w:id="1291668010">
              <w:marLeft w:val="0"/>
              <w:marRight w:val="0"/>
              <w:marTop w:val="150"/>
              <w:marBottom w:val="150"/>
              <w:divBdr>
                <w:top w:val="none" w:sz="0" w:space="0" w:color="auto"/>
                <w:left w:val="none" w:sz="0" w:space="0" w:color="auto"/>
                <w:bottom w:val="none" w:sz="0" w:space="0" w:color="auto"/>
                <w:right w:val="none" w:sz="0" w:space="0" w:color="auto"/>
              </w:divBdr>
              <w:divsChild>
                <w:div w:id="17865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748290">
      <w:bodyDiv w:val="1"/>
      <w:marLeft w:val="0"/>
      <w:marRight w:val="0"/>
      <w:marTop w:val="0"/>
      <w:marBottom w:val="0"/>
      <w:divBdr>
        <w:top w:val="none" w:sz="0" w:space="0" w:color="auto"/>
        <w:left w:val="none" w:sz="0" w:space="0" w:color="auto"/>
        <w:bottom w:val="none" w:sz="0" w:space="0" w:color="auto"/>
        <w:right w:val="none" w:sz="0" w:space="0" w:color="auto"/>
      </w:divBdr>
      <w:divsChild>
        <w:div w:id="1188525378">
          <w:marLeft w:val="0"/>
          <w:marRight w:val="0"/>
          <w:marTop w:val="0"/>
          <w:marBottom w:val="0"/>
          <w:divBdr>
            <w:top w:val="none" w:sz="0" w:space="0" w:color="auto"/>
            <w:left w:val="none" w:sz="0" w:space="0" w:color="auto"/>
            <w:bottom w:val="none" w:sz="0" w:space="0" w:color="auto"/>
            <w:right w:val="none" w:sz="0" w:space="0" w:color="auto"/>
          </w:divBdr>
          <w:divsChild>
            <w:div w:id="902180248">
              <w:marLeft w:val="0"/>
              <w:marRight w:val="0"/>
              <w:marTop w:val="150"/>
              <w:marBottom w:val="150"/>
              <w:divBdr>
                <w:top w:val="none" w:sz="0" w:space="0" w:color="auto"/>
                <w:left w:val="none" w:sz="0" w:space="0" w:color="auto"/>
                <w:bottom w:val="none" w:sz="0" w:space="0" w:color="auto"/>
                <w:right w:val="none" w:sz="0" w:space="0" w:color="auto"/>
              </w:divBdr>
              <w:divsChild>
                <w:div w:id="63209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597233">
      <w:bodyDiv w:val="1"/>
      <w:marLeft w:val="0"/>
      <w:marRight w:val="0"/>
      <w:marTop w:val="0"/>
      <w:marBottom w:val="0"/>
      <w:divBdr>
        <w:top w:val="none" w:sz="0" w:space="0" w:color="auto"/>
        <w:left w:val="none" w:sz="0" w:space="0" w:color="auto"/>
        <w:bottom w:val="none" w:sz="0" w:space="0" w:color="auto"/>
        <w:right w:val="none" w:sz="0" w:space="0" w:color="auto"/>
      </w:divBdr>
      <w:divsChild>
        <w:div w:id="1088387489">
          <w:marLeft w:val="0"/>
          <w:marRight w:val="0"/>
          <w:marTop w:val="0"/>
          <w:marBottom w:val="0"/>
          <w:divBdr>
            <w:top w:val="none" w:sz="0" w:space="0" w:color="auto"/>
            <w:left w:val="none" w:sz="0" w:space="0" w:color="auto"/>
            <w:bottom w:val="none" w:sz="0" w:space="0" w:color="auto"/>
            <w:right w:val="none" w:sz="0" w:space="0" w:color="auto"/>
          </w:divBdr>
          <w:divsChild>
            <w:div w:id="1953827722">
              <w:marLeft w:val="0"/>
              <w:marRight w:val="0"/>
              <w:marTop w:val="150"/>
              <w:marBottom w:val="150"/>
              <w:divBdr>
                <w:top w:val="none" w:sz="0" w:space="0" w:color="auto"/>
                <w:left w:val="none" w:sz="0" w:space="0" w:color="auto"/>
                <w:bottom w:val="none" w:sz="0" w:space="0" w:color="auto"/>
                <w:right w:val="none" w:sz="0" w:space="0" w:color="auto"/>
              </w:divBdr>
              <w:divsChild>
                <w:div w:id="186200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96152">
      <w:bodyDiv w:val="1"/>
      <w:marLeft w:val="0"/>
      <w:marRight w:val="0"/>
      <w:marTop w:val="0"/>
      <w:marBottom w:val="0"/>
      <w:divBdr>
        <w:top w:val="none" w:sz="0" w:space="0" w:color="auto"/>
        <w:left w:val="none" w:sz="0" w:space="0" w:color="auto"/>
        <w:bottom w:val="none" w:sz="0" w:space="0" w:color="auto"/>
        <w:right w:val="none" w:sz="0" w:space="0" w:color="auto"/>
      </w:divBdr>
    </w:div>
    <w:div w:id="1603804448">
      <w:bodyDiv w:val="1"/>
      <w:marLeft w:val="0"/>
      <w:marRight w:val="0"/>
      <w:marTop w:val="0"/>
      <w:marBottom w:val="0"/>
      <w:divBdr>
        <w:top w:val="none" w:sz="0" w:space="0" w:color="auto"/>
        <w:left w:val="none" w:sz="0" w:space="0" w:color="auto"/>
        <w:bottom w:val="none" w:sz="0" w:space="0" w:color="auto"/>
        <w:right w:val="none" w:sz="0" w:space="0" w:color="auto"/>
      </w:divBdr>
      <w:divsChild>
        <w:div w:id="721446601">
          <w:marLeft w:val="0"/>
          <w:marRight w:val="0"/>
          <w:marTop w:val="0"/>
          <w:marBottom w:val="0"/>
          <w:divBdr>
            <w:top w:val="none" w:sz="0" w:space="0" w:color="auto"/>
            <w:left w:val="none" w:sz="0" w:space="0" w:color="auto"/>
            <w:bottom w:val="none" w:sz="0" w:space="0" w:color="auto"/>
            <w:right w:val="none" w:sz="0" w:space="0" w:color="auto"/>
          </w:divBdr>
          <w:divsChild>
            <w:div w:id="665203550">
              <w:marLeft w:val="0"/>
              <w:marRight w:val="0"/>
              <w:marTop w:val="150"/>
              <w:marBottom w:val="150"/>
              <w:divBdr>
                <w:top w:val="none" w:sz="0" w:space="0" w:color="auto"/>
                <w:left w:val="none" w:sz="0" w:space="0" w:color="auto"/>
                <w:bottom w:val="none" w:sz="0" w:space="0" w:color="auto"/>
                <w:right w:val="none" w:sz="0" w:space="0" w:color="auto"/>
              </w:divBdr>
              <w:divsChild>
                <w:div w:id="1121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564309">
      <w:bodyDiv w:val="1"/>
      <w:marLeft w:val="0"/>
      <w:marRight w:val="0"/>
      <w:marTop w:val="0"/>
      <w:marBottom w:val="0"/>
      <w:divBdr>
        <w:top w:val="none" w:sz="0" w:space="0" w:color="auto"/>
        <w:left w:val="none" w:sz="0" w:space="0" w:color="auto"/>
        <w:bottom w:val="none" w:sz="0" w:space="0" w:color="auto"/>
        <w:right w:val="none" w:sz="0" w:space="0" w:color="auto"/>
      </w:divBdr>
      <w:divsChild>
        <w:div w:id="972639347">
          <w:marLeft w:val="0"/>
          <w:marRight w:val="0"/>
          <w:marTop w:val="0"/>
          <w:marBottom w:val="0"/>
          <w:divBdr>
            <w:top w:val="none" w:sz="0" w:space="0" w:color="auto"/>
            <w:left w:val="none" w:sz="0" w:space="0" w:color="auto"/>
            <w:bottom w:val="none" w:sz="0" w:space="0" w:color="auto"/>
            <w:right w:val="none" w:sz="0" w:space="0" w:color="auto"/>
          </w:divBdr>
          <w:divsChild>
            <w:div w:id="1899973916">
              <w:marLeft w:val="0"/>
              <w:marRight w:val="0"/>
              <w:marTop w:val="150"/>
              <w:marBottom w:val="150"/>
              <w:divBdr>
                <w:top w:val="none" w:sz="0" w:space="0" w:color="auto"/>
                <w:left w:val="none" w:sz="0" w:space="0" w:color="auto"/>
                <w:bottom w:val="none" w:sz="0" w:space="0" w:color="auto"/>
                <w:right w:val="none" w:sz="0" w:space="0" w:color="auto"/>
              </w:divBdr>
              <w:divsChild>
                <w:div w:id="133726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6708">
      <w:bodyDiv w:val="1"/>
      <w:marLeft w:val="0"/>
      <w:marRight w:val="0"/>
      <w:marTop w:val="0"/>
      <w:marBottom w:val="0"/>
      <w:divBdr>
        <w:top w:val="none" w:sz="0" w:space="0" w:color="auto"/>
        <w:left w:val="none" w:sz="0" w:space="0" w:color="auto"/>
        <w:bottom w:val="none" w:sz="0" w:space="0" w:color="auto"/>
        <w:right w:val="none" w:sz="0" w:space="0" w:color="auto"/>
      </w:divBdr>
    </w:div>
    <w:div w:id="1980112755">
      <w:bodyDiv w:val="1"/>
      <w:marLeft w:val="0"/>
      <w:marRight w:val="0"/>
      <w:marTop w:val="0"/>
      <w:marBottom w:val="0"/>
      <w:divBdr>
        <w:top w:val="none" w:sz="0" w:space="0" w:color="auto"/>
        <w:left w:val="none" w:sz="0" w:space="0" w:color="auto"/>
        <w:bottom w:val="none" w:sz="0" w:space="0" w:color="auto"/>
        <w:right w:val="none" w:sz="0" w:space="0" w:color="auto"/>
      </w:divBdr>
      <w:divsChild>
        <w:div w:id="1891456576">
          <w:marLeft w:val="0"/>
          <w:marRight w:val="0"/>
          <w:marTop w:val="0"/>
          <w:marBottom w:val="0"/>
          <w:divBdr>
            <w:top w:val="none" w:sz="0" w:space="0" w:color="auto"/>
            <w:left w:val="none" w:sz="0" w:space="0" w:color="auto"/>
            <w:bottom w:val="none" w:sz="0" w:space="0" w:color="auto"/>
            <w:right w:val="none" w:sz="0" w:space="0" w:color="auto"/>
          </w:divBdr>
          <w:divsChild>
            <w:div w:id="1865745314">
              <w:marLeft w:val="0"/>
              <w:marRight w:val="0"/>
              <w:marTop w:val="150"/>
              <w:marBottom w:val="150"/>
              <w:divBdr>
                <w:top w:val="none" w:sz="0" w:space="0" w:color="auto"/>
                <w:left w:val="none" w:sz="0" w:space="0" w:color="auto"/>
                <w:bottom w:val="none" w:sz="0" w:space="0" w:color="auto"/>
                <w:right w:val="none" w:sz="0" w:space="0" w:color="auto"/>
              </w:divBdr>
              <w:divsChild>
                <w:div w:id="17733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07/relationships/hdphoto" Target="media/hdphoto1.wdp"/><Relationship Id="rId18" Type="http://schemas.openxmlformats.org/officeDocument/2006/relationships/hyperlink" Target="mailto:EDSU@bridgend.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www.bridgend.gov.uk/dros16"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bridgend.gov.uk/CitizensPane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image" Target="media/image7.png"/><Relationship Id="rId10" Type="http://schemas.openxmlformats.org/officeDocument/2006/relationships/footnotes" Target="footnotes.xml"/><Relationship Id="rId19" Type="http://schemas.openxmlformats.org/officeDocument/2006/relationships/hyperlink" Target="http://www.bridgend.gov.uk/consult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image" Target="media/image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bridgend.gov.uk" TargetMode="External"/><Relationship Id="rId2" Type="http://schemas.openxmlformats.org/officeDocument/2006/relationships/hyperlink" Target="http://www.bridgend.gov.uk" TargetMode="External"/><Relationship Id="rId1" Type="http://schemas.openxmlformats.org/officeDocument/2006/relationships/image" Target="media/image4.tiff"/></Relationships>
</file>

<file path=word/_rels/footer2.xml.rels><?xml version="1.0" encoding="UTF-8" standalone="yes"?>
<Relationships xmlns="http://schemas.openxmlformats.org/package/2006/relationships"><Relationship Id="rId3" Type="http://schemas.openxmlformats.org/officeDocument/2006/relationships/image" Target="media/image4.tiff"/><Relationship Id="rId2" Type="http://schemas.openxmlformats.org/officeDocument/2006/relationships/hyperlink" Target="http://www.bridgend.gov.uk" TargetMode="External"/><Relationship Id="rId1" Type="http://schemas.openxmlformats.org/officeDocument/2006/relationships/hyperlink" Target="http://www.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592C228D7EDA42BC031F3C6A499469" ma:contentTypeVersion="1" ma:contentTypeDescription="Create a new document." ma:contentTypeScope="" ma:versionID="cf5092e70f982934021a701d157c3fdf">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2b84afe1a5d67fa643021f1e807a1a34" ns1:_="" ns2:_="">
    <xsd:import namespace="http://schemas.microsoft.com/sharepoint/v3"/>
    <xsd:import namespace="2c7e8880-231a-4163-b0c7-ad2e3f41273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internalName="PublishingStartDate">
      <xsd:simpleType>
        <xsd:restriction base="dms:Unknown"/>
      </xsd:simpleType>
    </xsd:element>
    <xsd:element name="PublishingExpirationDate" ma:index="12"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D5F2D4CPPYHU-86-4</_dlc_DocId>
    <_dlc_DocIdUrl xmlns="2c7e8880-231a-4163-b0c7-ad2e3f412734">
      <Url>http://www.bridgenders.net/consultation/toolkit/_layouts/DocIdRedir.aspx?ID=D5F2D4CPPYHU-86-4</Url>
      <Description>D5F2D4CPPYHU-86-4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666BC-8DA3-4D48-807A-93D1898E2456}">
  <ds:schemaRefs>
    <ds:schemaRef ds:uri="http://schemas.microsoft.com/sharepoint/v3/contenttype/forms"/>
  </ds:schemaRefs>
</ds:datastoreItem>
</file>

<file path=customXml/itemProps2.xml><?xml version="1.0" encoding="utf-8"?>
<ds:datastoreItem xmlns:ds="http://schemas.openxmlformats.org/officeDocument/2006/customXml" ds:itemID="{EBFD1891-7518-4A3B-9335-A34F8C9D8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B0217-D1C8-48CF-A2D8-AF496673FA4A}">
  <ds:schemaRefs>
    <ds:schemaRef ds:uri="http://schemas.microsoft.com/office/2006/metadata/properties"/>
    <ds:schemaRef ds:uri="http://schemas.microsoft.com/office/2006/documentManagement/types"/>
    <ds:schemaRef ds:uri="http://purl.org/dc/elements/1.1/"/>
    <ds:schemaRef ds:uri="http://purl.org/dc/dcmitype/"/>
    <ds:schemaRef ds:uri="2c7e8880-231a-4163-b0c7-ad2e3f412734"/>
    <ds:schemaRef ds:uri="http://schemas.openxmlformats.org/package/2006/metadata/core-properties"/>
    <ds:schemaRef ds:uri="http://purl.org/dc/terms/"/>
    <ds:schemaRef ds:uri="http://www.w3.org/XML/1998/namespace"/>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9E46EED-5671-499B-BEE2-9CBD3A2D77F2}">
  <ds:schemaRefs>
    <ds:schemaRef ds:uri="http://schemas.microsoft.com/sharepoint/events"/>
  </ds:schemaRefs>
</ds:datastoreItem>
</file>

<file path=customXml/itemProps5.xml><?xml version="1.0" encoding="utf-8"?>
<ds:datastoreItem xmlns:ds="http://schemas.openxmlformats.org/officeDocument/2006/customXml" ds:itemID="{DF0DF753-AC70-4D47-85B4-5043832B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14277</Words>
  <Characters>81381</Characters>
  <Application>Microsoft Office Word</Application>
  <DocSecurity>0</DocSecurity>
  <Lines>678</Lines>
  <Paragraphs>190</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95468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Dogfen ymgynghoriad</dc:title>
  <dc:creator>Andrew Harris</dc:creator>
  <cp:lastModifiedBy>William Sullivan</cp:lastModifiedBy>
  <cp:revision>4</cp:revision>
  <cp:lastPrinted>2014-08-04T12:37:00Z</cp:lastPrinted>
  <dcterms:created xsi:type="dcterms:W3CDTF">2019-11-26T11:10:00Z</dcterms:created>
  <dcterms:modified xsi:type="dcterms:W3CDTF">2020-01-22T11:54:00Z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0x0101009C592C228D7EDA42BC031F3C6A499469</vt:lpwstr>
  </property>
  <property fmtid="{D5CDD505-2E9C-101B-9397-08002B2CF9AE}" pid="3" name="_dlc_DocIdItemGuid">
    <vt:lpwstr>1db082fc-b628-4302-827f-114d936a57e6</vt:lpwstr>
  </property>
</Properties>
</file>