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BF" w:rsidRPr="00A43472" w:rsidRDefault="00CA7714" w:rsidP="0035649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Is - Ddeddfau</w:t>
      </w:r>
    </w:p>
    <w:p w:rsidR="00E37794" w:rsidRPr="00A43472" w:rsidRDefault="00CA7714" w:rsidP="0035649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Is-Ddeddfau A Wnaed O Dan Adran 68 O Ddeddf Cymalau Heddlu Tref 1847 Ac Adran 171 O Ddeddf Iechyd Y Cyhoedd, 1875 Gan Gyngor Bwrdeistref Ogwr Mewn Perthynas Â Cherbydau Hacni Ym Mwrdeistref Ogwr.</w:t>
      </w:r>
      <w:bookmarkStart w:id="0" w:name="_GoBack"/>
      <w:bookmarkEnd w:id="0"/>
    </w:p>
    <w:p w:rsidR="00E37794" w:rsidRPr="00A43472" w:rsidRDefault="00CA7714" w:rsidP="0035649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Dehongliad</w:t>
      </w:r>
    </w:p>
    <w:p w:rsidR="00E37794" w:rsidRPr="00A43472" w:rsidRDefault="00E37794" w:rsidP="00356491">
      <w:pPr>
        <w:spacing w:before="240" w:after="0" w:line="240" w:lineRule="auto"/>
        <w:ind w:left="851" w:hanging="491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1. </w:t>
      </w:r>
      <w:r w:rsidR="0035649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Drwy’r is-ddeddfau hyn mae "y Cyngor" yn golygu Cyngor Bwrdeistref Ogwr ac ystyr "y Dosbarth" yw Bwrdeistref Ogwr.</w:t>
      </w:r>
    </w:p>
    <w:p w:rsidR="00C86640" w:rsidRPr="00A43472" w:rsidRDefault="00E37794" w:rsidP="0035649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647BF" w:rsidRPr="00A43472" w:rsidRDefault="00E37794" w:rsidP="0035649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Darpariaethau sy’n rheoleiddio’r modd y bydd rhif pob cerbyd </w:t>
      </w:r>
      <w:r w:rsidR="00C341F5"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</w:t>
      </w:r>
      <w:r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acni sy’n cyfateb i rif ei drwydded yn cael ei arddangos. </w:t>
      </w:r>
    </w:p>
    <w:p w:rsidR="00E37794" w:rsidRPr="00A43472" w:rsidRDefault="00E37794" w:rsidP="002D6894">
      <w:pPr>
        <w:pStyle w:val="ListParagraph"/>
        <w:ind w:left="1560" w:hanging="1134"/>
        <w:rPr>
          <w:rFonts w:ascii="Arial" w:hAnsi="Arial" w:cs="Arial"/>
          <w:szCs w:val="24"/>
        </w:rPr>
      </w:pPr>
      <w:r w:rsidRPr="00A43472">
        <w:rPr>
          <w:rFonts w:ascii="Arial" w:hAnsi="Arial" w:cs="Arial"/>
          <w:szCs w:val="24"/>
        </w:rPr>
        <w:t xml:space="preserve">2. </w:t>
      </w:r>
      <w:r w:rsidR="002D6894" w:rsidRPr="00A43472">
        <w:rPr>
          <w:rFonts w:ascii="Arial" w:hAnsi="Arial" w:cs="Arial"/>
          <w:szCs w:val="24"/>
        </w:rPr>
        <w:t xml:space="preserve">  </w:t>
      </w:r>
      <w:r w:rsidRPr="00A43472">
        <w:rPr>
          <w:rFonts w:ascii="Arial" w:hAnsi="Arial" w:cs="Arial"/>
          <w:szCs w:val="24"/>
        </w:rPr>
        <w:t xml:space="preserve">(a) </w:t>
      </w:r>
      <w:r w:rsidR="002D6894" w:rsidRPr="00A43472">
        <w:rPr>
          <w:rFonts w:ascii="Arial" w:hAnsi="Arial" w:cs="Arial"/>
          <w:szCs w:val="24"/>
        </w:rPr>
        <w:tab/>
      </w:r>
      <w:r w:rsidR="00C341F5" w:rsidRPr="00A43472">
        <w:rPr>
          <w:rFonts w:ascii="Arial" w:hAnsi="Arial" w:cs="Arial"/>
          <w:szCs w:val="24"/>
        </w:rPr>
        <w:t>R</w:t>
      </w:r>
      <w:r w:rsidRPr="00A43472">
        <w:rPr>
          <w:rFonts w:ascii="Arial" w:hAnsi="Arial" w:cs="Arial"/>
          <w:szCs w:val="24"/>
        </w:rPr>
        <w:t xml:space="preserve">haid i berchennog cerbyd </w:t>
      </w:r>
      <w:r w:rsidR="00C341F5" w:rsidRPr="00A43472">
        <w:rPr>
          <w:rFonts w:ascii="Arial" w:hAnsi="Arial" w:cs="Arial"/>
          <w:szCs w:val="24"/>
        </w:rPr>
        <w:t>h</w:t>
      </w:r>
      <w:r w:rsidRPr="00A43472">
        <w:rPr>
          <w:rFonts w:ascii="Arial" w:hAnsi="Arial" w:cs="Arial"/>
          <w:szCs w:val="24"/>
        </w:rPr>
        <w:t>acni beri i rif y drwydded a roddwyd iddo mewn perthynas â’r cerbyd gael ei beintio neu ei farcio ar y tu allan a’r tu mewn i’r cerbyd, neu ar blatiau sydd ynghlwm wrtho.</w:t>
      </w:r>
    </w:p>
    <w:p w:rsidR="00E37794" w:rsidRPr="00A43472" w:rsidRDefault="00E37794" w:rsidP="00356491">
      <w:pPr>
        <w:pStyle w:val="ListParagraph"/>
        <w:ind w:left="851" w:hanging="567"/>
        <w:rPr>
          <w:rFonts w:ascii="Arial" w:hAnsi="Arial" w:cs="Arial"/>
          <w:szCs w:val="24"/>
        </w:rPr>
      </w:pPr>
      <w:r w:rsidRPr="00A43472">
        <w:rPr>
          <w:rFonts w:ascii="Arial" w:hAnsi="Arial" w:cs="Arial"/>
          <w:szCs w:val="24"/>
        </w:rPr>
        <w:t xml:space="preserve"> </w:t>
      </w:r>
    </w:p>
    <w:p w:rsidR="00E37794" w:rsidRPr="00A43472" w:rsidRDefault="00E37794" w:rsidP="00A43472">
      <w:pPr>
        <w:pStyle w:val="ListParagraph"/>
        <w:tabs>
          <w:tab w:val="left" w:pos="1560"/>
        </w:tabs>
        <w:ind w:left="851"/>
        <w:rPr>
          <w:rFonts w:ascii="Arial" w:hAnsi="Arial" w:cs="Arial"/>
          <w:szCs w:val="24"/>
        </w:rPr>
      </w:pPr>
      <w:r w:rsidRPr="00A43472">
        <w:rPr>
          <w:rFonts w:ascii="Arial" w:hAnsi="Arial" w:cs="Arial"/>
          <w:szCs w:val="24"/>
        </w:rPr>
        <w:t xml:space="preserve">(b) </w:t>
      </w:r>
      <w:r w:rsidR="002D6894" w:rsidRPr="00A43472">
        <w:rPr>
          <w:rFonts w:ascii="Arial" w:hAnsi="Arial" w:cs="Arial"/>
          <w:szCs w:val="24"/>
        </w:rPr>
        <w:tab/>
      </w:r>
      <w:r w:rsidR="00C341F5" w:rsidRPr="00A43472">
        <w:rPr>
          <w:rFonts w:ascii="Arial" w:hAnsi="Arial" w:cs="Arial"/>
          <w:szCs w:val="24"/>
        </w:rPr>
        <w:t>R</w:t>
      </w:r>
      <w:r w:rsidRPr="00A43472">
        <w:rPr>
          <w:rFonts w:ascii="Arial" w:hAnsi="Arial" w:cs="Arial"/>
          <w:szCs w:val="24"/>
        </w:rPr>
        <w:t xml:space="preserve">haid i berchennog neu yrrwr cerbyd </w:t>
      </w:r>
      <w:r w:rsidR="00A43472">
        <w:rPr>
          <w:rFonts w:ascii="Arial" w:hAnsi="Arial" w:cs="Arial"/>
          <w:szCs w:val="24"/>
        </w:rPr>
        <w:t>h</w:t>
      </w:r>
      <w:r w:rsidRPr="00A43472">
        <w:rPr>
          <w:rFonts w:ascii="Arial" w:hAnsi="Arial" w:cs="Arial"/>
          <w:szCs w:val="24"/>
        </w:rPr>
        <w:t xml:space="preserve">acni:- </w:t>
      </w:r>
    </w:p>
    <w:p w:rsidR="00E37794" w:rsidRPr="00A43472" w:rsidRDefault="00E37794" w:rsidP="00A43472">
      <w:pPr>
        <w:pStyle w:val="ListParagraph"/>
        <w:tabs>
          <w:tab w:val="left" w:pos="1560"/>
        </w:tabs>
        <w:rPr>
          <w:rFonts w:ascii="Arial" w:hAnsi="Arial" w:cs="Arial"/>
          <w:szCs w:val="24"/>
        </w:rPr>
      </w:pPr>
      <w:r w:rsidRPr="00A43472">
        <w:rPr>
          <w:rFonts w:ascii="Arial" w:hAnsi="Arial" w:cs="Arial"/>
          <w:szCs w:val="24"/>
        </w:rPr>
        <w:t xml:space="preserve"> </w:t>
      </w:r>
    </w:p>
    <w:p w:rsidR="00E37794" w:rsidRPr="00A43472" w:rsidRDefault="00E37794" w:rsidP="00A43472">
      <w:pPr>
        <w:pStyle w:val="ListParagraph"/>
        <w:tabs>
          <w:tab w:val="left" w:pos="1560"/>
        </w:tabs>
        <w:ind w:left="2153" w:hanging="593"/>
        <w:rPr>
          <w:rFonts w:ascii="Arial" w:hAnsi="Arial" w:cs="Arial"/>
          <w:szCs w:val="24"/>
        </w:rPr>
      </w:pPr>
      <w:r w:rsidRPr="00A43472">
        <w:rPr>
          <w:rFonts w:ascii="Arial" w:hAnsi="Arial" w:cs="Arial"/>
          <w:szCs w:val="24"/>
        </w:rPr>
        <w:t xml:space="preserve">i. </w:t>
      </w:r>
      <w:r w:rsidRPr="00A43472">
        <w:rPr>
          <w:rFonts w:ascii="Arial" w:hAnsi="Arial" w:cs="Arial"/>
          <w:szCs w:val="24"/>
        </w:rPr>
        <w:tab/>
        <w:t>peidio ag achosi neu beri i unrhyw rif o’r fath gael ei guddio o olwg y cyhoedd tra bo’r cerbyd yn sefyll neu ar gael i’w logi;</w:t>
      </w:r>
    </w:p>
    <w:p w:rsidR="00E37794" w:rsidRPr="00A43472" w:rsidRDefault="00E37794" w:rsidP="00A43472">
      <w:pPr>
        <w:pStyle w:val="ListParagraph"/>
        <w:tabs>
          <w:tab w:val="left" w:pos="1560"/>
        </w:tabs>
        <w:ind w:left="1276" w:hanging="593"/>
        <w:rPr>
          <w:rFonts w:ascii="Arial" w:hAnsi="Arial" w:cs="Arial"/>
          <w:szCs w:val="24"/>
        </w:rPr>
      </w:pPr>
      <w:r w:rsidRPr="00A43472">
        <w:rPr>
          <w:rFonts w:ascii="Arial" w:hAnsi="Arial" w:cs="Arial"/>
          <w:szCs w:val="24"/>
        </w:rPr>
        <w:t xml:space="preserve"> </w:t>
      </w:r>
    </w:p>
    <w:p w:rsidR="004647BF" w:rsidRPr="00A43472" w:rsidRDefault="00E37794" w:rsidP="00A43472">
      <w:pPr>
        <w:pStyle w:val="ListParagraph"/>
        <w:tabs>
          <w:tab w:val="left" w:pos="1560"/>
        </w:tabs>
        <w:ind w:left="2153" w:hanging="593"/>
        <w:rPr>
          <w:rFonts w:ascii="Arial" w:hAnsi="Arial" w:cs="Arial"/>
          <w:szCs w:val="24"/>
        </w:rPr>
      </w:pPr>
      <w:r w:rsidRPr="00A43472">
        <w:rPr>
          <w:rFonts w:ascii="Arial" w:hAnsi="Arial" w:cs="Arial"/>
          <w:szCs w:val="24"/>
        </w:rPr>
        <w:t xml:space="preserve">ii. </w:t>
      </w:r>
      <w:r w:rsidRPr="00A43472">
        <w:rPr>
          <w:rFonts w:ascii="Arial" w:hAnsi="Arial" w:cs="Arial"/>
          <w:szCs w:val="24"/>
        </w:rPr>
        <w:tab/>
        <w:t>peidio â pheri na chaniatáu i’r cerbyd sefyll neu fod ar gael i’w logi gydag unrhyw baentiad, marc neu blât o’r fath wedi ei ddifwyno gymaint fel bod unrhyw ffigur neu fanylyn o bwys yn annarllenadwy</w:t>
      </w:r>
    </w:p>
    <w:p w:rsidR="00E37794" w:rsidRPr="00A43472" w:rsidRDefault="00E37794" w:rsidP="00356491">
      <w:pPr>
        <w:jc w:val="both"/>
        <w:rPr>
          <w:rFonts w:ascii="Arial" w:hAnsi="Arial" w:cs="Arial"/>
          <w:b/>
          <w:sz w:val="24"/>
          <w:szCs w:val="24"/>
        </w:rPr>
      </w:pPr>
    </w:p>
    <w:p w:rsidR="00FF1DE1" w:rsidRPr="00A43472" w:rsidRDefault="00FF1DE1" w:rsidP="003564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5DF9" w:rsidRPr="00A43472" w:rsidRDefault="00735DF9" w:rsidP="0035649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Darpariaethau sy’n rheoleiddio sut y caiff cerbydau </w:t>
      </w:r>
      <w:r w:rsidR="00C341F5"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</w:t>
      </w:r>
      <w:r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acni eu dodrefnu neu eu darparu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735DF9" w:rsidRPr="00A43472" w:rsidRDefault="00735DF9" w:rsidP="00356491">
      <w:pPr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3. </w:t>
      </w:r>
      <w:r w:rsidR="0035649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i berchennog cerbyd </w:t>
      </w:r>
      <w:r w:rsid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acni:- </w:t>
      </w:r>
    </w:p>
    <w:p w:rsidR="00735DF9" w:rsidRPr="00A43472" w:rsidRDefault="00735DF9" w:rsidP="001868CE">
      <w:pPr>
        <w:ind w:left="141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a)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darparu ffyrdd digonol i unrhyw berson yn y cerbyd fedru cyfathrebu â’r gyrrwr; </w:t>
      </w:r>
    </w:p>
    <w:p w:rsidR="00735DF9" w:rsidRPr="00A43472" w:rsidRDefault="00735DF9" w:rsidP="001868CE">
      <w:pPr>
        <w:ind w:left="141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b)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peri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i’r to neu’r gorchudd fod yn gyfan ac yn dal dŵr; </w:t>
      </w:r>
    </w:p>
    <w:p w:rsidR="00735DF9" w:rsidRPr="00A43472" w:rsidRDefault="00735DF9" w:rsidP="001868CE">
      <w:pPr>
        <w:ind w:left="141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c)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darparu unrhyw ffenestri angenrheidiol a dul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 o agor a chau dim llai nag un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ffenestr ar bob ochr; </w:t>
      </w:r>
    </w:p>
    <w:p w:rsidR="00735DF9" w:rsidRPr="00A43472" w:rsidRDefault="00356491" w:rsidP="001868CE">
      <w:pPr>
        <w:ind w:left="141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per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bod clustogau ar y seddau neu eu bod wedi eu gorchuddio’n briodol; </w:t>
      </w:r>
    </w:p>
    <w:p w:rsidR="00735DF9" w:rsidRPr="00A43472" w:rsidRDefault="00356491" w:rsidP="001868CE">
      <w:pPr>
        <w:ind w:left="141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per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bod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carped priodol, mat neu orchudd addas arall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dros y llawr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735DF9" w:rsidRPr="00A43472" w:rsidRDefault="00356491" w:rsidP="001868CE">
      <w:pPr>
        <w:ind w:left="141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dd)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per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i’r gosodiadau a’r dodrefn gael eu cadw’n gyffredinol mewn cyflwr glân, wedi’u cynnal yn dda ac yn addas ym mhob ffordd ar gyfer gwasanaeth cyhoeddus; </w:t>
      </w:r>
    </w:p>
    <w:p w:rsidR="00735DF9" w:rsidRPr="00A43472" w:rsidRDefault="00356491" w:rsidP="001868CE">
      <w:pPr>
        <w:ind w:left="141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darparu modd i wneud bagiau’n ddiogel os yw’r cerbyd wedi’i adeiladu fel bod modd cludo bagiau; </w:t>
      </w:r>
    </w:p>
    <w:p w:rsidR="00735DF9" w:rsidRPr="00A43472" w:rsidRDefault="00356491" w:rsidP="001868CE">
      <w:pPr>
        <w:ind w:left="141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darparu diffoddwr tân effeithlon a fydd yn cael ei gario mewn safle fydd yn ei wneud yn rhwydd i’w ddefnyddio; </w:t>
      </w:r>
    </w:p>
    <w:p w:rsidR="004647BF" w:rsidRPr="00A43472" w:rsidRDefault="00356491" w:rsidP="001868CE">
      <w:pPr>
        <w:ind w:left="1418" w:hanging="567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ff</w:t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35DF9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darparu dau ddrws o leiaf i’w defnyddio gan y bobl sy’n cael eu cludo mewn cerbyd o’r fath, a dwy ffordd ar wahân i’r gyrrwr fynd i mewn ac allan.</w:t>
      </w:r>
      <w:r w:rsidR="00DB5D5E" w:rsidRPr="00A43472">
        <w:rPr>
          <w:rFonts w:ascii="Arial" w:hAnsi="Arial" w:cs="Arial"/>
          <w:sz w:val="24"/>
          <w:szCs w:val="24"/>
        </w:rPr>
        <w:t xml:space="preserve"> </w:t>
      </w:r>
    </w:p>
    <w:p w:rsidR="00FF1DE1" w:rsidRPr="00A43472" w:rsidRDefault="00FF1DE1" w:rsidP="00A43472">
      <w:pPr>
        <w:ind w:left="993" w:hanging="273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5C45" w:rsidRPr="00A43472" w:rsidRDefault="00DB5D5E" w:rsidP="00356491">
      <w:pPr>
        <w:ind w:left="851" w:hanging="425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hAnsi="Arial" w:cs="Arial"/>
          <w:sz w:val="24"/>
          <w:szCs w:val="24"/>
        </w:rPr>
        <w:t xml:space="preserve">4. </w:t>
      </w:r>
      <w:r w:rsidR="004647BF" w:rsidRPr="00A43472">
        <w:rPr>
          <w:rFonts w:ascii="Arial" w:hAnsi="Arial" w:cs="Arial"/>
          <w:sz w:val="24"/>
          <w:szCs w:val="24"/>
        </w:rPr>
        <w:tab/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i berchennog cerbyd </w:t>
      </w:r>
      <w:r w:rsidR="00C341F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acni sicrhau bod mesurydd tacsi wedi ei osod yn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cerbyd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fydd wedi ei wneud, a’i osod yn sownd a’i gynnal a’i gadw yn y fath fo</w:t>
      </w:r>
      <w:r w:rsidR="0060643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fel ei fod yn cydymffurfio â’r gofynion canlynol, hynny yw:- </w:t>
      </w:r>
    </w:p>
    <w:p w:rsidR="007C5C45" w:rsidRPr="00A43472" w:rsidRDefault="007C5C45" w:rsidP="00356491">
      <w:pPr>
        <w:ind w:left="1418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a) </w:t>
      </w:r>
      <w:r w:rsidR="0035649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rhaid gosod allwedd, baner neu ddyfais arall ar y mesurydd tacsi a fydd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wrth ei droi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yn cychwyn peiriant y mesurydd ac yn peri i’r geiriau "</w:t>
      </w:r>
      <w:r w:rsidR="00C53678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 LOG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" ymddangos ar wyneb y mesurydd; </w:t>
      </w:r>
    </w:p>
    <w:p w:rsidR="007C5C45" w:rsidRPr="00A43472" w:rsidRDefault="007C5C45" w:rsidP="00356491">
      <w:pPr>
        <w:ind w:left="1418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b) </w:t>
      </w:r>
      <w:r w:rsidR="0035649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bod modd </w:t>
      </w:r>
      <w:r w:rsidR="00C536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cloi y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cyfryw allwedd, baner neu ddyfais arall yn y fath safle fel na fydd peiriant y mesurydd yn rhedeg na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chost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teithio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yn cael ei </w:t>
      </w:r>
      <w:r w:rsidR="00C536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ofnodi ar wyneb y mesurydd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7C5C45" w:rsidRPr="00A43472" w:rsidRDefault="007C5C45" w:rsidP="00356491">
      <w:pPr>
        <w:ind w:left="1418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c) </w:t>
      </w:r>
      <w:r w:rsidR="0035649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pan fo peirianwaith y mesurydd tacsi ar waith, rhaid bod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 teithio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yn cael ei nodi ar wyneb y mesurydd mewn ffigurau sy’n eglur ac yn ddarllenadwy, nad yw’n fwy na chyfradd y </w:t>
      </w:r>
      <w:r w:rsidR="001868C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gost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mae gan y perchennog neu’r gyrrwr yr hawl i’w hawlio a’i derbyn am </w:t>
      </w:r>
      <w:r w:rsidR="004C74B0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logi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’r cerbyd dros bellter yn unol â’r is-ddeddfau yn hynny o beth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2D6894" w:rsidRPr="00A43472" w:rsidRDefault="00356491" w:rsidP="00356491">
      <w:pPr>
        <w:ind w:left="141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rhaid i’r g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eiriau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"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 TEITHIO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” fod wedi e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argraffu ar wyneb y mesurydd tacsi mewn llythrennau plaen fel ei </w:t>
      </w:r>
      <w:r w:rsidR="004C74B0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od yn amlwg </w:t>
      </w:r>
      <w:r w:rsidR="004C74B0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bod y geiriau’n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C74B0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cyfeirio at y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gost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gofnodir </w:t>
      </w:r>
      <w:r w:rsidR="008E014B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arno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="008E014B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7C5C45" w:rsidRPr="00A43472" w:rsidRDefault="00356491" w:rsidP="00356491">
      <w:pPr>
        <w:ind w:left="1418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rhaid i’r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mesurydd tacsi 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fod 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wedi ei osod yn y fath fodd fel bod pob llythyren a ffigur ar ei wyneb bob amser yn gwbl weladwy i unrhyw berson </w:t>
      </w:r>
      <w:r w:rsidR="00C45EA7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glud</w:t>
      </w:r>
      <w:r w:rsidR="00C45EA7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ir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yn y cerbyd, ac i’r diben hwnnw </w:t>
      </w:r>
      <w:r w:rsidR="002D689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bod 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modd i’r llythrennau a’r ffigurau gael eu goleuo’n addas yn ystod unrhyw gyfnod </w:t>
      </w:r>
      <w:r w:rsidR="00C45EA7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llogi</w:t>
      </w:r>
      <w:r w:rsidR="008511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4647BF" w:rsidRPr="00A43472" w:rsidRDefault="00356491" w:rsidP="00356491">
      <w:pPr>
        <w:ind w:left="1418" w:hanging="567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rhaid i’r mesurydd tacsi a’</w:t>
      </w:r>
      <w:r w:rsidR="00C45EA7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holl </w:t>
      </w:r>
      <w:r w:rsidR="00C45EA7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ffitiadau</w:t>
      </w:r>
      <w:r w:rsidR="007C5C4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fod wedi eu gosod yn y fath fodd yn y cerbyd â sêl neu offer arall fel na fydd yn ymarferol bosibl i’r un person ymyrryd â’r mesurydd ac eithrio drwy dorri, difrodi neu symud y sêl neu’r offer arall yn barhaol.</w:t>
      </w:r>
      <w:r w:rsidR="00DB5D5E" w:rsidRPr="00A43472">
        <w:rPr>
          <w:rFonts w:ascii="Arial" w:hAnsi="Arial" w:cs="Arial"/>
          <w:sz w:val="24"/>
          <w:szCs w:val="24"/>
        </w:rPr>
        <w:t xml:space="preserve"> </w:t>
      </w:r>
    </w:p>
    <w:p w:rsidR="004647BF" w:rsidRPr="00A43472" w:rsidRDefault="003E7ABC" w:rsidP="00356491">
      <w:pPr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 xml:space="preserve">Darpariaethau sy’n rheoleiddio ymddygiad perchnogion a gyrwyr cerbydau hacni sy’n </w:t>
      </w:r>
      <w:r w:rsidRPr="00A43472">
        <w:rPr>
          <w:rFonts w:ascii="Arial" w:hAnsi="Arial" w:cs="Arial"/>
          <w:b/>
          <w:sz w:val="24"/>
          <w:szCs w:val="24"/>
        </w:rPr>
        <w:t>rhedeg tacsi yn yr ardal a phenderfynu a ddylai gyrwyr o’r fath wisgo unrhyw fathodynnau a pha rai</w:t>
      </w:r>
      <w:r w:rsidR="00DB5D5E" w:rsidRPr="00A43472">
        <w:rPr>
          <w:rFonts w:ascii="Arial" w:hAnsi="Arial" w:cs="Arial"/>
          <w:b/>
          <w:sz w:val="24"/>
          <w:szCs w:val="24"/>
        </w:rPr>
        <w:t>.</w:t>
      </w:r>
      <w:r w:rsidR="00DB5D5E" w:rsidRPr="00A43472">
        <w:rPr>
          <w:rFonts w:ascii="Arial" w:hAnsi="Arial" w:cs="Arial"/>
          <w:sz w:val="24"/>
          <w:szCs w:val="24"/>
        </w:rPr>
        <w:t xml:space="preserve"> </w:t>
      </w:r>
    </w:p>
    <w:p w:rsidR="00C86640" w:rsidRPr="00A43472" w:rsidRDefault="004647BF" w:rsidP="00356491">
      <w:pPr>
        <w:ind w:left="851" w:hanging="425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hAnsi="Arial" w:cs="Arial"/>
          <w:sz w:val="24"/>
          <w:szCs w:val="24"/>
        </w:rPr>
        <w:t>5</w:t>
      </w:r>
      <w:r w:rsidR="00DB5D5E" w:rsidRPr="00A43472">
        <w:rPr>
          <w:rFonts w:ascii="Arial" w:hAnsi="Arial" w:cs="Arial"/>
          <w:sz w:val="24"/>
          <w:szCs w:val="24"/>
        </w:rPr>
        <w:t xml:space="preserve">. </w:t>
      </w:r>
      <w:r w:rsidRPr="00A43472">
        <w:rPr>
          <w:rFonts w:ascii="Arial" w:hAnsi="Arial" w:cs="Arial"/>
          <w:sz w:val="24"/>
          <w:szCs w:val="24"/>
        </w:rPr>
        <w:tab/>
      </w:r>
      <w:r w:rsidR="00C86640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Rhaid i yrrwr cerbyd hacni</w:t>
      </w:r>
      <w:r w:rsidR="008B3B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C86640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ceir mesurydd tacsi yn ei gerbyd:- </w:t>
      </w:r>
    </w:p>
    <w:p w:rsidR="00C86640" w:rsidRPr="00A43472" w:rsidRDefault="00C86640" w:rsidP="00356491">
      <w:pPr>
        <w:ind w:left="1418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a) </w:t>
      </w:r>
      <w:r w:rsidR="0035649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pan fydd yn sefyll neu’n disgwyl i gael ei </w:t>
      </w:r>
      <w:r w:rsidR="006C6E2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logi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gadw’r allwedd, y faner neu’r ddyfais arall a osodwyd yn unol â’r Is-ddeddf yn hynny o beth wedi’i chloi yn y safle lle na chofnodir unrhyw </w:t>
      </w:r>
      <w:r w:rsidR="008B3B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gost teithio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 wyneb </w:t>
      </w:r>
      <w:r w:rsidR="008511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 mesurydd;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C86640" w:rsidRPr="00A43472" w:rsidRDefault="00C86640" w:rsidP="00356491">
      <w:pPr>
        <w:ind w:left="1418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b) </w:t>
      </w:r>
      <w:r w:rsidR="0035649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cyn dechrau taith, y codir tâl </w:t>
      </w:r>
      <w:r w:rsidR="006C6E2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amdani yn ôl p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ellter neu amser, </w:t>
      </w:r>
      <w:r w:rsidR="006C6E2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ychwyn peirian</w:t>
      </w:r>
      <w:r w:rsidR="006C6E2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r w:rsidR="006C6E2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mesurydd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drwy symud yr allwedd, y faner neu’r ddyfais arall, fel bod y geiriau </w:t>
      </w:r>
      <w:r w:rsidR="006C6E2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‘AR LOG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 yn ddarllenadwy ar wyneb y mesurydd a chadw peirian</w:t>
      </w:r>
      <w:r w:rsidR="006C6E2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mesurydd yn rhedeg tan ddiwedd </w:t>
      </w:r>
      <w:r w:rsidR="006C6E2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 cyfnod llogi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; </w:t>
      </w:r>
    </w:p>
    <w:p w:rsidR="00C86640" w:rsidRPr="00A43472" w:rsidRDefault="00C86640" w:rsidP="00356491">
      <w:pPr>
        <w:ind w:left="1418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c) </w:t>
      </w:r>
      <w:r w:rsidR="0035649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peri i wyneb y mesurydd tacsi fod wedi ei oleuo’n briodol drwy gydol unrhyw ran o </w:t>
      </w:r>
      <w:r w:rsidR="006C6E2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gyfnod llogi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sef yn ystod yr amser rhwng hanner awr ar ôl machlud haul a hanner awr cyn codiad haul. </w:t>
      </w:r>
    </w:p>
    <w:p w:rsidR="00C86640" w:rsidRPr="00A43472" w:rsidRDefault="00C86640" w:rsidP="00356491">
      <w:pPr>
        <w:ind w:left="993" w:hanging="284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6640" w:rsidRPr="00A43472" w:rsidRDefault="00C86640" w:rsidP="00356491">
      <w:pPr>
        <w:ind w:left="993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 </w:t>
      </w:r>
      <w:r w:rsidR="0035649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i berchennog neu yrrwr cerbyd hacni beidio ag ymyrryd ag unrhyw fesurydd tacsi sydd wedi ei osod yn y cerbyd na’r </w:t>
      </w:r>
      <w:r w:rsidR="001F3A5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ffiti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adau na’r seliau cysylltiedig na chaniatáu i unrhyw berson arall wneud hynny.</w:t>
      </w:r>
    </w:p>
    <w:p w:rsidR="004647BF" w:rsidRPr="00A43472" w:rsidRDefault="00DB5D5E" w:rsidP="0035649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 </w:t>
      </w:r>
    </w:p>
    <w:p w:rsidR="00F52D34" w:rsidRPr="00A43472" w:rsidRDefault="00DB5D5E" w:rsidP="00356491">
      <w:pPr>
        <w:ind w:left="993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hAnsi="Arial" w:cs="Arial"/>
          <w:sz w:val="24"/>
          <w:szCs w:val="24"/>
        </w:rPr>
        <w:t xml:space="preserve">7. </w:t>
      </w:r>
      <w:r w:rsidR="00356491" w:rsidRPr="00A43472">
        <w:rPr>
          <w:rFonts w:ascii="Arial" w:hAnsi="Arial" w:cs="Arial"/>
          <w:sz w:val="24"/>
          <w:szCs w:val="24"/>
        </w:rPr>
        <w:tab/>
      </w:r>
      <w:r w:rsidR="00F52D3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i yrrwr cerbyd </w:t>
      </w:r>
      <w:r w:rsidR="001F3A5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F52D3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acni, pan fydd yn disgwyl i gael ei </w:t>
      </w:r>
      <w:r w:rsidR="001F3A5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logi</w:t>
      </w:r>
      <w:r w:rsidR="00F52D3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yn unrhyw stryd ond heb gael ei </w:t>
      </w:r>
      <w:r w:rsidR="001F3A5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logi</w:t>
      </w:r>
      <w:r w:rsidR="00F52D3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eto:- </w:t>
      </w:r>
    </w:p>
    <w:p w:rsidR="00F52D34" w:rsidRPr="00A43472" w:rsidRDefault="00F52D34" w:rsidP="00C51395">
      <w:pPr>
        <w:ind w:left="1418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a) </w:t>
      </w:r>
      <w:r w:rsidR="00C5139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pan fydd yn cyrraedd stand nad yw eisoes wedi’i feddiannu gan y nifer llawn o gerbydau sydd wedi’u hawdurdodi i’w feddiannu, barcio’r cerbyd yn syth y tu ôl i’r cerbyd neu’r cerbydau yn y stand fel ei fod yn wynebu i’r un cyfeiriad; </w:t>
      </w:r>
    </w:p>
    <w:p w:rsidR="00F52D34" w:rsidRPr="00A43472" w:rsidRDefault="00F52D34" w:rsidP="00C51395">
      <w:pPr>
        <w:ind w:left="1418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</w:t>
      </w:r>
      <w:r w:rsidR="00C5139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bryd i’w gilydd, pan fydd unrhyw gerbyd arall yn union o’i flaen yn cael ei yrru i ffwrdd neu ei symud ymlaen, peri i’w gerbyd gael ei symud ymlaen er mwyn llenwi’r lle a ddefnyddiwyd cynt gan y cerbyd a yrrwyd i ffwrdd neu a symudwyd ymlaen. </w:t>
      </w:r>
    </w:p>
    <w:p w:rsidR="00F52D34" w:rsidRPr="00A43472" w:rsidRDefault="00F52D34" w:rsidP="00C51395">
      <w:pPr>
        <w:ind w:left="1418" w:hanging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c) </w:t>
      </w:r>
      <w:r w:rsidR="00C5139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yn yr Is-ddeddf hon ystyr "stand" yw stand am y tro: </w:t>
      </w:r>
    </w:p>
    <w:p w:rsidR="004647BF" w:rsidRPr="00A43472" w:rsidRDefault="00F52D34" w:rsidP="001F3A51">
      <w:pPr>
        <w:ind w:left="2127" w:hanging="709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(i) </w:t>
      </w:r>
      <w:r w:rsidR="001F3A5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1F3A5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enodwyd o dan A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dran 63 o Ddeddf Llywodraeth Leol (Darpariaethau Amrywiol), 1976 yn y </w:t>
      </w:r>
      <w:r w:rsidR="001F3A5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wrdeistref.</w:t>
      </w:r>
    </w:p>
    <w:p w:rsidR="00FF1DE1" w:rsidRPr="00A43472" w:rsidRDefault="00FF1DE1" w:rsidP="00356491">
      <w:pPr>
        <w:ind w:left="1276" w:hanging="283"/>
        <w:jc w:val="both"/>
        <w:rPr>
          <w:rFonts w:ascii="Arial" w:hAnsi="Arial" w:cs="Arial"/>
          <w:sz w:val="24"/>
          <w:szCs w:val="24"/>
        </w:rPr>
      </w:pPr>
    </w:p>
    <w:p w:rsidR="00F52D34" w:rsidRPr="00A43472" w:rsidRDefault="00F52D34" w:rsidP="00356491">
      <w:pPr>
        <w:ind w:left="1276" w:hanging="283"/>
        <w:jc w:val="both"/>
        <w:rPr>
          <w:rFonts w:ascii="Arial" w:hAnsi="Arial" w:cs="Arial"/>
          <w:sz w:val="24"/>
          <w:szCs w:val="24"/>
        </w:rPr>
      </w:pPr>
    </w:p>
    <w:p w:rsidR="004647BF" w:rsidRPr="00A43472" w:rsidRDefault="00DB5D5E" w:rsidP="00C51395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lastRenderedPageBreak/>
        <w:t xml:space="preserve">8. </w:t>
      </w:r>
      <w:r w:rsidR="004647BF" w:rsidRPr="00A43472">
        <w:rPr>
          <w:rFonts w:ascii="Arial" w:hAnsi="Arial" w:cs="Arial"/>
          <w:sz w:val="24"/>
          <w:szCs w:val="24"/>
        </w:rPr>
        <w:tab/>
      </w:r>
      <w:r w:rsidR="00F52D3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i berchennog neu yrrwr cerbyd hacni, pan fydd yn segur neu’n disgwyl i gael ei </w:t>
      </w:r>
      <w:r w:rsidR="001F3A5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logi</w:t>
      </w:r>
      <w:r w:rsidR="00F52D3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beidio ag erfyn ar unrhyw berson, drwy alw allan neu mewn ffordd arall, i </w:t>
      </w:r>
      <w:r w:rsidR="001F3A5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logi</w:t>
      </w:r>
      <w:r w:rsidR="00F52D3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cerbyd o’r fath a rhaid iddo beidio â defnyddio gwasanaeth unrhyw berson arall i’r diben hwnnw. </w:t>
      </w:r>
    </w:p>
    <w:p w:rsidR="004647BF" w:rsidRPr="00A43472" w:rsidRDefault="00DB5D5E" w:rsidP="00C51395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9. </w:t>
      </w:r>
      <w:r w:rsidR="00C51395" w:rsidRPr="00A43472">
        <w:rPr>
          <w:rFonts w:ascii="Arial" w:hAnsi="Arial" w:cs="Arial"/>
          <w:sz w:val="24"/>
          <w:szCs w:val="24"/>
        </w:rPr>
        <w:tab/>
      </w:r>
      <w:r w:rsidR="00F52D3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i berchennog </w:t>
      </w:r>
      <w:r w:rsidR="00F52D34" w:rsidRPr="00A43472">
        <w:rPr>
          <w:rFonts w:ascii="Arial" w:hAnsi="Arial" w:cs="Arial"/>
          <w:sz w:val="24"/>
          <w:szCs w:val="24"/>
        </w:rPr>
        <w:t xml:space="preserve">cerbyd hacni </w:t>
      </w:r>
      <w:r w:rsidR="0060643E" w:rsidRPr="00A43472">
        <w:rPr>
          <w:rFonts w:ascii="Arial" w:hAnsi="Arial" w:cs="Arial"/>
          <w:sz w:val="24"/>
          <w:szCs w:val="24"/>
        </w:rPr>
        <w:t>ymddwyn mewn ffordd sifil a gweddus</w:t>
      </w:r>
      <w:r w:rsidRPr="00A43472">
        <w:rPr>
          <w:rFonts w:ascii="Arial" w:hAnsi="Arial" w:cs="Arial"/>
          <w:sz w:val="24"/>
          <w:szCs w:val="24"/>
        </w:rPr>
        <w:t xml:space="preserve"> </w:t>
      </w:r>
      <w:r w:rsidR="0060643E" w:rsidRPr="00A43472">
        <w:rPr>
          <w:rFonts w:ascii="Arial" w:hAnsi="Arial" w:cs="Arial"/>
          <w:sz w:val="24"/>
          <w:szCs w:val="24"/>
        </w:rPr>
        <w:t>a rhaid iddo gymryd pob cam rhagofal rhesymol i sicrhau diogelwch personau</w:t>
      </w:r>
      <w:r w:rsidRPr="00A43472">
        <w:rPr>
          <w:rFonts w:ascii="Arial" w:hAnsi="Arial" w:cs="Arial"/>
          <w:sz w:val="24"/>
          <w:szCs w:val="24"/>
        </w:rPr>
        <w:t xml:space="preserve"> </w:t>
      </w:r>
      <w:r w:rsidR="0060643E" w:rsidRPr="00A43472">
        <w:rPr>
          <w:rFonts w:ascii="Arial" w:hAnsi="Arial" w:cs="Arial"/>
          <w:sz w:val="24"/>
          <w:szCs w:val="24"/>
        </w:rPr>
        <w:t xml:space="preserve">sy’n cael eu cludo yn y cerbyd neu sy’n mynd i mewn </w:t>
      </w:r>
      <w:r w:rsidR="001F3A51" w:rsidRPr="00A43472">
        <w:rPr>
          <w:rFonts w:ascii="Arial" w:hAnsi="Arial" w:cs="Arial"/>
          <w:sz w:val="24"/>
          <w:szCs w:val="24"/>
        </w:rPr>
        <w:t>neu</w:t>
      </w:r>
      <w:r w:rsidR="0060643E" w:rsidRPr="00A43472">
        <w:rPr>
          <w:rFonts w:ascii="Arial" w:hAnsi="Arial" w:cs="Arial"/>
          <w:sz w:val="24"/>
          <w:szCs w:val="24"/>
        </w:rPr>
        <w:t xml:space="preserve"> allan ohono.  </w:t>
      </w:r>
    </w:p>
    <w:p w:rsidR="004647BF" w:rsidRPr="00A43472" w:rsidRDefault="00DB5D5E" w:rsidP="00C51395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>10</w:t>
      </w:r>
      <w:r w:rsidR="00F52D34" w:rsidRPr="00A43472">
        <w:rPr>
          <w:rFonts w:ascii="Arial" w:hAnsi="Arial" w:cs="Arial"/>
          <w:sz w:val="24"/>
          <w:szCs w:val="24"/>
        </w:rPr>
        <w:t xml:space="preserve"> </w:t>
      </w:r>
      <w:r w:rsidR="00C51395" w:rsidRPr="00A43472">
        <w:rPr>
          <w:rFonts w:ascii="Arial" w:hAnsi="Arial" w:cs="Arial"/>
          <w:sz w:val="24"/>
          <w:szCs w:val="24"/>
        </w:rPr>
        <w:tab/>
      </w:r>
      <w:r w:rsidR="00F52D34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i berchennog neu yrrwr </w:t>
      </w:r>
      <w:r w:rsidR="00F52D34" w:rsidRPr="00A43472">
        <w:rPr>
          <w:rFonts w:ascii="Arial" w:hAnsi="Arial" w:cs="Arial"/>
          <w:sz w:val="24"/>
          <w:szCs w:val="24"/>
        </w:rPr>
        <w:t xml:space="preserve">cerbyd hacni </w:t>
      </w:r>
      <w:r w:rsidR="0060643E" w:rsidRPr="00A43472">
        <w:rPr>
          <w:rFonts w:ascii="Arial" w:hAnsi="Arial" w:cs="Arial"/>
          <w:sz w:val="24"/>
          <w:szCs w:val="24"/>
        </w:rPr>
        <w:t xml:space="preserve">sydd wedi cytuno neu sydd wedi </w:t>
      </w:r>
      <w:r w:rsidR="001F3A51" w:rsidRPr="00A43472">
        <w:rPr>
          <w:rFonts w:ascii="Arial" w:hAnsi="Arial" w:cs="Arial"/>
          <w:sz w:val="24"/>
          <w:szCs w:val="24"/>
        </w:rPr>
        <w:t>ei logi</w:t>
      </w:r>
      <w:r w:rsidR="0060643E" w:rsidRPr="00A43472">
        <w:rPr>
          <w:rFonts w:ascii="Arial" w:hAnsi="Arial" w:cs="Arial"/>
          <w:sz w:val="24"/>
          <w:szCs w:val="24"/>
        </w:rPr>
        <w:t xml:space="preserve"> i fod yn bresennol gyda’r cerbyd ar amser ac mewn lle penodedig</w:t>
      </w:r>
      <w:r w:rsidRPr="00A43472">
        <w:rPr>
          <w:rFonts w:ascii="Arial" w:hAnsi="Arial" w:cs="Arial"/>
          <w:sz w:val="24"/>
          <w:szCs w:val="24"/>
        </w:rPr>
        <w:t xml:space="preserve">, </w:t>
      </w:r>
      <w:r w:rsidR="00CC079B" w:rsidRPr="00A43472">
        <w:rPr>
          <w:rFonts w:ascii="Arial" w:hAnsi="Arial" w:cs="Arial"/>
          <w:sz w:val="24"/>
          <w:szCs w:val="24"/>
        </w:rPr>
        <w:t>oni fydd wedi cael ei ddal yn ôl neu ei atal gan ryw achos digonol</w:t>
      </w:r>
      <w:r w:rsidRPr="00A43472">
        <w:rPr>
          <w:rFonts w:ascii="Arial" w:hAnsi="Arial" w:cs="Arial"/>
          <w:sz w:val="24"/>
          <w:szCs w:val="24"/>
        </w:rPr>
        <w:t xml:space="preserve">, </w:t>
      </w:r>
      <w:r w:rsidR="00CC079B" w:rsidRPr="00A43472">
        <w:rPr>
          <w:rFonts w:ascii="Arial" w:hAnsi="Arial" w:cs="Arial"/>
          <w:sz w:val="24"/>
          <w:szCs w:val="24"/>
        </w:rPr>
        <w:t>fod yn bresennol gyda’r cerbyd hwnnw ar yr amser ac yn y lle a bennwyd</w:t>
      </w:r>
      <w:r w:rsidRPr="00A43472">
        <w:rPr>
          <w:rFonts w:ascii="Arial" w:hAnsi="Arial" w:cs="Arial"/>
          <w:sz w:val="24"/>
          <w:szCs w:val="24"/>
        </w:rPr>
        <w:t xml:space="preserve">. </w:t>
      </w:r>
    </w:p>
    <w:p w:rsidR="004647BF" w:rsidRPr="00A43472" w:rsidRDefault="00DB5D5E" w:rsidP="00C51395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11. </w:t>
      </w:r>
      <w:r w:rsidR="00C51395" w:rsidRPr="00A43472">
        <w:rPr>
          <w:rFonts w:ascii="Arial" w:hAnsi="Arial" w:cs="Arial"/>
          <w:sz w:val="24"/>
          <w:szCs w:val="24"/>
        </w:rPr>
        <w:tab/>
      </w:r>
      <w:r w:rsidR="00A672C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i berchennog </w:t>
      </w:r>
      <w:r w:rsidR="00A672C1" w:rsidRPr="00A43472">
        <w:rPr>
          <w:rFonts w:ascii="Arial" w:hAnsi="Arial" w:cs="Arial"/>
          <w:sz w:val="24"/>
          <w:szCs w:val="24"/>
        </w:rPr>
        <w:t xml:space="preserve">cerbyd hacni </w:t>
      </w:r>
      <w:r w:rsidR="00CC079B" w:rsidRPr="00A43472">
        <w:rPr>
          <w:rFonts w:ascii="Arial" w:hAnsi="Arial" w:cs="Arial"/>
          <w:sz w:val="24"/>
          <w:szCs w:val="24"/>
        </w:rPr>
        <w:t xml:space="preserve">pan fydd wedi cael </w:t>
      </w:r>
      <w:r w:rsidR="001F3A51" w:rsidRPr="00A43472">
        <w:rPr>
          <w:rFonts w:ascii="Arial" w:hAnsi="Arial" w:cs="Arial"/>
          <w:sz w:val="24"/>
          <w:szCs w:val="24"/>
        </w:rPr>
        <w:t>ei logi</w:t>
      </w:r>
      <w:r w:rsidR="00CC079B" w:rsidRPr="00A43472">
        <w:rPr>
          <w:rFonts w:ascii="Arial" w:hAnsi="Arial" w:cs="Arial"/>
          <w:sz w:val="24"/>
          <w:szCs w:val="24"/>
        </w:rPr>
        <w:t xml:space="preserve"> i yrru i unrhyw gyrchfan neilltuol, yn amodol ar unrhyw gyfarwyddiadau a roddir gan y </w:t>
      </w:r>
      <w:r w:rsidR="001F3A51" w:rsidRPr="00A43472">
        <w:rPr>
          <w:rFonts w:ascii="Arial" w:hAnsi="Arial" w:cs="Arial"/>
          <w:sz w:val="24"/>
          <w:szCs w:val="24"/>
        </w:rPr>
        <w:t>llog</w:t>
      </w:r>
      <w:r w:rsidR="00CC079B" w:rsidRPr="00A43472">
        <w:rPr>
          <w:rFonts w:ascii="Arial" w:hAnsi="Arial" w:cs="Arial"/>
          <w:sz w:val="24"/>
          <w:szCs w:val="24"/>
        </w:rPr>
        <w:t xml:space="preserve">wr, fynd i’r gyrchfan honno ar hyd y llwybr byrraf posibl. </w:t>
      </w:r>
    </w:p>
    <w:p w:rsidR="004647BF" w:rsidRPr="00A43472" w:rsidRDefault="00DB5D5E" w:rsidP="00C51395">
      <w:pPr>
        <w:ind w:left="993" w:hanging="567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12. </w:t>
      </w:r>
      <w:r w:rsidR="00C51395" w:rsidRPr="00A43472">
        <w:rPr>
          <w:rFonts w:ascii="Arial" w:hAnsi="Arial" w:cs="Arial"/>
          <w:sz w:val="24"/>
          <w:szCs w:val="24"/>
        </w:rPr>
        <w:tab/>
      </w:r>
      <w:r w:rsidR="00A672C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i berchennog neu yrrwr </w:t>
      </w:r>
      <w:r w:rsidR="00A672C1" w:rsidRPr="00A43472">
        <w:rPr>
          <w:rFonts w:ascii="Arial" w:hAnsi="Arial" w:cs="Arial"/>
          <w:sz w:val="24"/>
          <w:szCs w:val="24"/>
        </w:rPr>
        <w:t xml:space="preserve">cerbyd hacni </w:t>
      </w:r>
      <w:r w:rsidR="00CC079B" w:rsidRPr="00A43472">
        <w:rPr>
          <w:rFonts w:ascii="Arial" w:hAnsi="Arial" w:cs="Arial"/>
          <w:sz w:val="24"/>
          <w:szCs w:val="24"/>
        </w:rPr>
        <w:t>beidio â chludo na chaniatáu cludo mewn cerbyd o’r fath nifer fwy o bersonau na’r nifer o bersonau a nodir ar y plât sydd wedi ei osod ar du allan y cerbyd.</w:t>
      </w:r>
      <w:r w:rsidRPr="00A43472">
        <w:rPr>
          <w:rFonts w:ascii="Arial" w:hAnsi="Arial" w:cs="Arial"/>
          <w:sz w:val="24"/>
          <w:szCs w:val="24"/>
        </w:rPr>
        <w:t xml:space="preserve"> </w:t>
      </w:r>
    </w:p>
    <w:p w:rsidR="00C51395" w:rsidRPr="00A43472" w:rsidRDefault="00DB5D5E" w:rsidP="00C51395">
      <w:pPr>
        <w:spacing w:after="0"/>
        <w:ind w:left="992" w:hanging="425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13. </w:t>
      </w:r>
      <w:r w:rsidR="00C51395" w:rsidRPr="00A43472">
        <w:rPr>
          <w:rFonts w:ascii="Arial" w:hAnsi="Arial" w:cs="Arial"/>
          <w:sz w:val="24"/>
          <w:szCs w:val="24"/>
        </w:rPr>
        <w:tab/>
      </w:r>
    </w:p>
    <w:p w:rsidR="004647BF" w:rsidRPr="00A43472" w:rsidRDefault="00DB5D5E" w:rsidP="00C51395">
      <w:pPr>
        <w:ind w:left="1560" w:hanging="567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(a) </w:t>
      </w:r>
      <w:r w:rsidR="00C51395" w:rsidRPr="00A43472">
        <w:rPr>
          <w:rFonts w:ascii="Arial" w:hAnsi="Arial" w:cs="Arial"/>
          <w:sz w:val="24"/>
          <w:szCs w:val="24"/>
        </w:rPr>
        <w:tab/>
      </w:r>
      <w:r w:rsidR="00CC079B" w:rsidRPr="00A43472">
        <w:rPr>
          <w:rFonts w:ascii="Arial" w:hAnsi="Arial" w:cs="Arial"/>
          <w:sz w:val="24"/>
          <w:szCs w:val="24"/>
        </w:rPr>
        <w:t xml:space="preserve">Os oes bathodyn wedi cael ei ddarparu gan y Cyngor a’i ddanfon i yrrwr </w:t>
      </w:r>
      <w:r w:rsidR="00F52D34" w:rsidRPr="00A43472">
        <w:rPr>
          <w:rFonts w:ascii="Arial" w:hAnsi="Arial" w:cs="Arial"/>
          <w:sz w:val="24"/>
          <w:szCs w:val="24"/>
        </w:rPr>
        <w:t>cerbyd hacni</w:t>
      </w:r>
      <w:r w:rsidR="00CC079B" w:rsidRPr="00A43472">
        <w:rPr>
          <w:rFonts w:ascii="Arial" w:hAnsi="Arial" w:cs="Arial"/>
          <w:sz w:val="24"/>
          <w:szCs w:val="24"/>
        </w:rPr>
        <w:t xml:space="preserve">, rhaid iddo, pan fydd yn sefyll neu’n disgwyl i gael </w:t>
      </w:r>
      <w:r w:rsidR="001F3A51" w:rsidRPr="00A43472">
        <w:rPr>
          <w:rFonts w:ascii="Arial" w:hAnsi="Arial" w:cs="Arial"/>
          <w:sz w:val="24"/>
          <w:szCs w:val="24"/>
        </w:rPr>
        <w:t>ei logi</w:t>
      </w:r>
      <w:r w:rsidRPr="00A43472">
        <w:rPr>
          <w:rFonts w:ascii="Arial" w:hAnsi="Arial" w:cs="Arial"/>
          <w:sz w:val="24"/>
          <w:szCs w:val="24"/>
        </w:rPr>
        <w:t xml:space="preserve">, </w:t>
      </w:r>
      <w:r w:rsidR="00CC079B" w:rsidRPr="00A43472">
        <w:rPr>
          <w:rFonts w:ascii="Arial" w:hAnsi="Arial" w:cs="Arial"/>
          <w:sz w:val="24"/>
          <w:szCs w:val="24"/>
        </w:rPr>
        <w:t xml:space="preserve">a phan fydd wedi </w:t>
      </w:r>
      <w:r w:rsidR="001F3A51" w:rsidRPr="00A43472">
        <w:rPr>
          <w:rFonts w:ascii="Arial" w:hAnsi="Arial" w:cs="Arial"/>
          <w:sz w:val="24"/>
          <w:szCs w:val="24"/>
        </w:rPr>
        <w:t>ei logi</w:t>
      </w:r>
      <w:r w:rsidR="00CC079B" w:rsidRPr="00A43472">
        <w:rPr>
          <w:rFonts w:ascii="Arial" w:hAnsi="Arial" w:cs="Arial"/>
          <w:sz w:val="24"/>
          <w:szCs w:val="24"/>
        </w:rPr>
        <w:t>, wisgo’r bathodyn hwnnw mewn safle a modd fel ei fod yn gwbl weladwy</w:t>
      </w:r>
      <w:r w:rsidRPr="00A43472">
        <w:rPr>
          <w:rFonts w:ascii="Arial" w:hAnsi="Arial" w:cs="Arial"/>
          <w:sz w:val="24"/>
          <w:szCs w:val="24"/>
        </w:rPr>
        <w:t xml:space="preserve">. </w:t>
      </w:r>
    </w:p>
    <w:p w:rsidR="00ED151A" w:rsidRPr="00A43472" w:rsidRDefault="00DB5D5E" w:rsidP="00C51395">
      <w:pPr>
        <w:ind w:left="1560" w:hanging="567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(b) </w:t>
      </w:r>
      <w:r w:rsidR="00C51395" w:rsidRPr="00A43472">
        <w:rPr>
          <w:rFonts w:ascii="Arial" w:hAnsi="Arial" w:cs="Arial"/>
          <w:sz w:val="24"/>
          <w:szCs w:val="24"/>
        </w:rPr>
        <w:tab/>
      </w:r>
      <w:r w:rsidR="00CC079B" w:rsidRPr="00A43472">
        <w:rPr>
          <w:rFonts w:ascii="Arial" w:hAnsi="Arial" w:cs="Arial"/>
          <w:sz w:val="24"/>
          <w:szCs w:val="24"/>
        </w:rPr>
        <w:t xml:space="preserve">Os na chaiff trwydded y gyrrwr ei hadnewyddu neu </w:t>
      </w:r>
      <w:r w:rsidR="00181209" w:rsidRPr="00A43472">
        <w:rPr>
          <w:rFonts w:ascii="Arial" w:hAnsi="Arial" w:cs="Arial"/>
          <w:sz w:val="24"/>
          <w:szCs w:val="24"/>
        </w:rPr>
        <w:t xml:space="preserve">os yw </w:t>
      </w:r>
      <w:r w:rsidR="00CC079B" w:rsidRPr="00A43472">
        <w:rPr>
          <w:rFonts w:ascii="Arial" w:hAnsi="Arial" w:cs="Arial"/>
          <w:sz w:val="24"/>
          <w:szCs w:val="24"/>
        </w:rPr>
        <w:t xml:space="preserve">fel arall </w:t>
      </w:r>
      <w:r w:rsidR="00181209" w:rsidRPr="00A43472">
        <w:rPr>
          <w:rFonts w:ascii="Arial" w:hAnsi="Arial" w:cs="Arial"/>
          <w:sz w:val="24"/>
          <w:szCs w:val="24"/>
        </w:rPr>
        <w:t>yn cael e</w:t>
      </w:r>
      <w:r w:rsidR="001F3A51" w:rsidRPr="00A43472">
        <w:rPr>
          <w:rFonts w:ascii="Arial" w:hAnsi="Arial" w:cs="Arial"/>
          <w:sz w:val="24"/>
          <w:szCs w:val="24"/>
        </w:rPr>
        <w:t>i diddymu neu ei g</w:t>
      </w:r>
      <w:r w:rsidR="00CC079B" w:rsidRPr="00A43472">
        <w:rPr>
          <w:rFonts w:ascii="Arial" w:hAnsi="Arial" w:cs="Arial"/>
          <w:sz w:val="24"/>
          <w:szCs w:val="24"/>
        </w:rPr>
        <w:t>wahardd dros dro</w:t>
      </w:r>
      <w:r w:rsidR="00181209" w:rsidRPr="00A43472">
        <w:rPr>
          <w:rFonts w:ascii="Arial" w:hAnsi="Arial" w:cs="Arial"/>
          <w:sz w:val="24"/>
          <w:szCs w:val="24"/>
        </w:rPr>
        <w:t>,</w:t>
      </w:r>
      <w:r w:rsidR="00CC079B" w:rsidRPr="00A43472">
        <w:rPr>
          <w:rFonts w:ascii="Arial" w:hAnsi="Arial" w:cs="Arial"/>
          <w:sz w:val="24"/>
          <w:szCs w:val="24"/>
        </w:rPr>
        <w:t xml:space="preserve"> rhaid </w:t>
      </w:r>
      <w:r w:rsidR="00181209" w:rsidRPr="00A43472">
        <w:rPr>
          <w:rFonts w:ascii="Arial" w:hAnsi="Arial" w:cs="Arial"/>
          <w:sz w:val="24"/>
          <w:szCs w:val="24"/>
        </w:rPr>
        <w:t>i fathodyn o’r fath gael ei ddychwelyd gan ddaliwr y drwydded i’r Cyngor o fewn saith niwrnod i rybudd gan Brif Weithredwr</w:t>
      </w:r>
      <w:r w:rsidRPr="00A43472">
        <w:rPr>
          <w:rFonts w:ascii="Arial" w:hAnsi="Arial" w:cs="Arial"/>
          <w:sz w:val="24"/>
          <w:szCs w:val="24"/>
        </w:rPr>
        <w:t xml:space="preserve"> </w:t>
      </w:r>
      <w:r w:rsidR="00181209" w:rsidRPr="00A43472">
        <w:rPr>
          <w:rFonts w:ascii="Arial" w:hAnsi="Arial" w:cs="Arial"/>
          <w:sz w:val="24"/>
          <w:szCs w:val="24"/>
        </w:rPr>
        <w:t>y Cyngor</w:t>
      </w:r>
      <w:r w:rsidRPr="00A43472">
        <w:rPr>
          <w:rFonts w:ascii="Arial" w:hAnsi="Arial" w:cs="Arial"/>
          <w:sz w:val="24"/>
          <w:szCs w:val="24"/>
        </w:rPr>
        <w:t xml:space="preserve"> </w:t>
      </w:r>
      <w:r w:rsidR="00181209" w:rsidRPr="00A43472">
        <w:rPr>
          <w:rFonts w:ascii="Arial" w:hAnsi="Arial" w:cs="Arial"/>
          <w:sz w:val="24"/>
          <w:szCs w:val="24"/>
        </w:rPr>
        <w:t xml:space="preserve">yn gofyn </w:t>
      </w:r>
      <w:r w:rsidR="001F3A51" w:rsidRPr="00A43472">
        <w:rPr>
          <w:rFonts w:ascii="Arial" w:hAnsi="Arial" w:cs="Arial"/>
          <w:sz w:val="24"/>
          <w:szCs w:val="24"/>
        </w:rPr>
        <w:t xml:space="preserve">i ddaliwr y drwydded </w:t>
      </w:r>
      <w:r w:rsidR="00181209" w:rsidRPr="00A43472">
        <w:rPr>
          <w:rFonts w:ascii="Arial" w:hAnsi="Arial" w:cs="Arial"/>
          <w:sz w:val="24"/>
          <w:szCs w:val="24"/>
        </w:rPr>
        <w:t>wneud hynny</w:t>
      </w:r>
      <w:r w:rsidRPr="00A43472">
        <w:rPr>
          <w:rFonts w:ascii="Arial" w:hAnsi="Arial" w:cs="Arial"/>
          <w:sz w:val="24"/>
          <w:szCs w:val="24"/>
        </w:rPr>
        <w:t xml:space="preserve">. </w:t>
      </w:r>
    </w:p>
    <w:p w:rsidR="00ED151A" w:rsidRPr="00A43472" w:rsidRDefault="00DB5D5E" w:rsidP="0035649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14. </w:t>
      </w:r>
      <w:r w:rsidR="00A672C1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Rhaid i berchennog </w:t>
      </w:r>
      <w:r w:rsidR="00A672C1" w:rsidRPr="00A43472">
        <w:rPr>
          <w:rFonts w:ascii="Arial" w:hAnsi="Arial" w:cs="Arial"/>
          <w:sz w:val="24"/>
          <w:szCs w:val="24"/>
        </w:rPr>
        <w:t>cerbyd hacni</w:t>
      </w:r>
      <w:r w:rsidR="001F3A51" w:rsidRPr="00A43472">
        <w:rPr>
          <w:rFonts w:ascii="Arial" w:hAnsi="Arial" w:cs="Arial"/>
          <w:sz w:val="24"/>
          <w:szCs w:val="24"/>
        </w:rPr>
        <w:t>,</w:t>
      </w:r>
      <w:r w:rsidR="00A672C1" w:rsidRPr="00A43472">
        <w:rPr>
          <w:rFonts w:ascii="Arial" w:hAnsi="Arial" w:cs="Arial"/>
          <w:sz w:val="24"/>
          <w:szCs w:val="24"/>
        </w:rPr>
        <w:t xml:space="preserve"> </w:t>
      </w:r>
      <w:r w:rsidR="00181209" w:rsidRPr="00A43472">
        <w:rPr>
          <w:rFonts w:ascii="Arial" w:hAnsi="Arial" w:cs="Arial"/>
          <w:sz w:val="24"/>
          <w:szCs w:val="24"/>
        </w:rPr>
        <w:t>sydd wedi ei adeiladu i gario bagiau</w:t>
      </w:r>
      <w:r w:rsidRPr="00A43472">
        <w:rPr>
          <w:rFonts w:ascii="Arial" w:hAnsi="Arial" w:cs="Arial"/>
          <w:sz w:val="24"/>
          <w:szCs w:val="24"/>
        </w:rPr>
        <w:t xml:space="preserve">, </w:t>
      </w:r>
      <w:r w:rsidR="00181209" w:rsidRPr="00A43472">
        <w:rPr>
          <w:rFonts w:ascii="Arial" w:hAnsi="Arial" w:cs="Arial"/>
          <w:sz w:val="24"/>
          <w:szCs w:val="24"/>
        </w:rPr>
        <w:t xml:space="preserve">pan ofynnir iddo gan unrhyw berson sy’n </w:t>
      </w:r>
      <w:r w:rsidR="001F3A51" w:rsidRPr="00A43472">
        <w:rPr>
          <w:rFonts w:ascii="Arial" w:hAnsi="Arial" w:cs="Arial"/>
          <w:sz w:val="24"/>
          <w:szCs w:val="24"/>
        </w:rPr>
        <w:t>llogi</w:t>
      </w:r>
      <w:r w:rsidR="00181209" w:rsidRPr="00A43472">
        <w:rPr>
          <w:rFonts w:ascii="Arial" w:hAnsi="Arial" w:cs="Arial"/>
          <w:sz w:val="24"/>
          <w:szCs w:val="24"/>
        </w:rPr>
        <w:t xml:space="preserve"> neu’n dymuno </w:t>
      </w:r>
      <w:r w:rsidR="001F3A51" w:rsidRPr="00A43472">
        <w:rPr>
          <w:rFonts w:ascii="Arial" w:hAnsi="Arial" w:cs="Arial"/>
          <w:sz w:val="24"/>
          <w:szCs w:val="24"/>
        </w:rPr>
        <w:t>llogi</w:t>
      </w:r>
      <w:r w:rsidR="00181209" w:rsidRPr="00A43472">
        <w:rPr>
          <w:rFonts w:ascii="Arial" w:hAnsi="Arial" w:cs="Arial"/>
          <w:sz w:val="24"/>
          <w:szCs w:val="24"/>
        </w:rPr>
        <w:t>’r cerbyd,</w:t>
      </w:r>
      <w:r w:rsidRPr="00A43472">
        <w:rPr>
          <w:rFonts w:ascii="Arial" w:hAnsi="Arial" w:cs="Arial"/>
          <w:sz w:val="24"/>
          <w:szCs w:val="24"/>
        </w:rPr>
        <w:t xml:space="preserve"> </w:t>
      </w:r>
    </w:p>
    <w:p w:rsidR="00ED151A" w:rsidRPr="00A43472" w:rsidRDefault="00DB5D5E" w:rsidP="00C51395">
      <w:pPr>
        <w:ind w:left="1560" w:hanging="426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a) </w:t>
      </w:r>
      <w:r w:rsidR="00ED151A" w:rsidRPr="00A43472">
        <w:rPr>
          <w:rFonts w:ascii="Arial" w:hAnsi="Arial" w:cs="Arial"/>
          <w:sz w:val="24"/>
          <w:szCs w:val="24"/>
        </w:rPr>
        <w:tab/>
      </w:r>
      <w:r w:rsidR="00181209" w:rsidRPr="00A43472">
        <w:rPr>
          <w:rFonts w:ascii="Arial" w:hAnsi="Arial" w:cs="Arial"/>
          <w:sz w:val="24"/>
          <w:szCs w:val="24"/>
        </w:rPr>
        <w:t>cludo nifer rhesymol o fagiau</w:t>
      </w:r>
      <w:r w:rsidRPr="00A43472">
        <w:rPr>
          <w:rFonts w:ascii="Arial" w:hAnsi="Arial" w:cs="Arial"/>
          <w:sz w:val="24"/>
          <w:szCs w:val="24"/>
        </w:rPr>
        <w:t xml:space="preserve">; </w:t>
      </w:r>
    </w:p>
    <w:p w:rsidR="00ED151A" w:rsidRPr="00A43472" w:rsidRDefault="00DB5D5E" w:rsidP="00C51395">
      <w:pPr>
        <w:ind w:left="1560" w:hanging="426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b) </w:t>
      </w:r>
      <w:r w:rsidR="00ED151A" w:rsidRPr="00A43472">
        <w:rPr>
          <w:rFonts w:ascii="Arial" w:hAnsi="Arial" w:cs="Arial"/>
          <w:sz w:val="24"/>
          <w:szCs w:val="24"/>
        </w:rPr>
        <w:tab/>
      </w:r>
      <w:r w:rsidR="00181209" w:rsidRPr="00A43472">
        <w:rPr>
          <w:rFonts w:ascii="Arial" w:hAnsi="Arial" w:cs="Arial"/>
          <w:sz w:val="24"/>
          <w:szCs w:val="24"/>
        </w:rPr>
        <w:t>rhoi cymorth rhesymol wrth lwytho a dadlwytho</w:t>
      </w:r>
      <w:r w:rsidRPr="00A43472">
        <w:rPr>
          <w:rFonts w:ascii="Arial" w:hAnsi="Arial" w:cs="Arial"/>
          <w:sz w:val="24"/>
          <w:szCs w:val="24"/>
        </w:rPr>
        <w:t xml:space="preserve">; </w:t>
      </w:r>
    </w:p>
    <w:p w:rsidR="00181209" w:rsidRPr="00A43472" w:rsidRDefault="00DB5D5E" w:rsidP="00C51395">
      <w:pPr>
        <w:ind w:left="1560" w:hanging="426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c) </w:t>
      </w:r>
      <w:r w:rsidR="00ED151A" w:rsidRPr="00A43472">
        <w:rPr>
          <w:rFonts w:ascii="Arial" w:hAnsi="Arial" w:cs="Arial"/>
          <w:sz w:val="24"/>
          <w:szCs w:val="24"/>
        </w:rPr>
        <w:tab/>
      </w:r>
      <w:r w:rsidR="00181209" w:rsidRPr="00A43472">
        <w:rPr>
          <w:rFonts w:ascii="Arial" w:hAnsi="Arial" w:cs="Arial"/>
          <w:sz w:val="24"/>
          <w:szCs w:val="24"/>
        </w:rPr>
        <w:t>rhoi cymorth rhesymol i’w symud i neu o fyne</w:t>
      </w:r>
      <w:r w:rsidR="008B3B2D">
        <w:rPr>
          <w:rFonts w:ascii="Arial" w:hAnsi="Arial" w:cs="Arial"/>
          <w:sz w:val="24"/>
          <w:szCs w:val="24"/>
        </w:rPr>
        <w:t>dfa unrhyw adeilad, gorsaf neu fan ll</w:t>
      </w:r>
      <w:r w:rsidR="00181209" w:rsidRPr="00A43472">
        <w:rPr>
          <w:rFonts w:ascii="Arial" w:hAnsi="Arial" w:cs="Arial"/>
          <w:sz w:val="24"/>
          <w:szCs w:val="24"/>
        </w:rPr>
        <w:t>e y gall godi neu ollwng person o’r fath</w:t>
      </w:r>
      <w:r w:rsidRPr="00A43472">
        <w:rPr>
          <w:rFonts w:ascii="Arial" w:hAnsi="Arial" w:cs="Arial"/>
          <w:sz w:val="24"/>
          <w:szCs w:val="24"/>
        </w:rPr>
        <w:t>.</w:t>
      </w:r>
    </w:p>
    <w:p w:rsidR="00181209" w:rsidRPr="00A43472" w:rsidRDefault="00181209" w:rsidP="00356491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:rsidR="00ED151A" w:rsidRPr="00A43472" w:rsidRDefault="00DB5D5E" w:rsidP="00356491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 xml:space="preserve"> </w:t>
      </w:r>
    </w:p>
    <w:p w:rsidR="00356491" w:rsidRPr="00A43472" w:rsidRDefault="00356491" w:rsidP="0035649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 xml:space="preserve">Darpariaethau sy’n sicrhau bod unrhyw eiddo sy’n cael ei adael mewn cerbydau </w:t>
      </w:r>
      <w:r w:rsidR="001F3A51"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</w:t>
      </w:r>
      <w:r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acni yn cael ei gadw’n ddiogel ac yn cael ei ail-ddanfon a phennu’r taliadau sydd i’w gwneud mewn perthynas â hynny.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356491" w:rsidRPr="00A43472" w:rsidRDefault="00356491" w:rsidP="00C51395">
      <w:pPr>
        <w:ind w:left="993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15.</w:t>
      </w:r>
      <w:r w:rsidR="00C5139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Bydd rhaid i berchennog neu yrrwr cerbyd hacni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yn syth ar ôl terfynu unrhyw 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daith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neu cyn gynted ag y bo’n ymarferol wedi hynny, chwilio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’n ofalus yn y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cerbyd am unrhyw eiddo a all fod wedi cael ei adael ynddo yn ddamweiniol.</w:t>
      </w:r>
    </w:p>
    <w:p w:rsidR="00356491" w:rsidRPr="00A43472" w:rsidRDefault="00356491" w:rsidP="00C51395">
      <w:pPr>
        <w:ind w:left="993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16. </w:t>
      </w:r>
      <w:r w:rsidR="00C5139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Rhaid i berchennog neu yrrwr cerbyd hacni, os daw o hyd i unrhyw eiddo sydd wedi ei adael yn y cerbyd yn ddamweiniol gan unrhyw berson a gafodd ei gludo yn y cerbyd neu os caiff eiddo o’r fath ei drosglwyddo iddo:</w:t>
      </w:r>
    </w:p>
    <w:p w:rsidR="00356491" w:rsidRPr="00A43472" w:rsidRDefault="00356491" w:rsidP="00C51395">
      <w:pPr>
        <w:ind w:left="1421" w:hanging="42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a) </w:t>
      </w:r>
      <w:r w:rsidR="00C5139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Pan fo enw a chyfeiriad y perchennog yn hysbys, dychwelyd yr eiddo hwnnw i’r perchennog, o fewn 24 awr neu; </w:t>
      </w:r>
    </w:p>
    <w:p w:rsidR="00356491" w:rsidRPr="00A43472" w:rsidRDefault="00356491" w:rsidP="00C51395">
      <w:pPr>
        <w:ind w:left="1418" w:hanging="42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b) </w:t>
      </w:r>
      <w:r w:rsidR="00C5139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Mynd ag eiddo o’r fath o fewn 24 awr i unrhyw orsaf heddlu o fewn y Fwrdeistref; </w:t>
      </w:r>
    </w:p>
    <w:p w:rsidR="00356491" w:rsidRPr="00A43472" w:rsidRDefault="00356491" w:rsidP="00C51395">
      <w:pPr>
        <w:ind w:left="1418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c) </w:t>
      </w:r>
      <w:r w:rsidR="00C5139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Bydd gan y gyrrwr hawl i dderbyn oddi wrth unrhyw berson y caiff yr eiddo ei ail-ddanfon iddo swm o bum ceiniog yn y bunt o werth amcangyfrifedig </w:t>
      </w:r>
      <w:r w:rsidR="00A258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yr eiddo 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(neu’r 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gost 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teithio am y pellter o’r man 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 darganfuwyd yr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eiddo i 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wyddfa’r 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eddlu neu gyfeiriad y perchennog) pa un bynnag yw’r mwyaf, ond dim mwy na phum punt. </w:t>
      </w:r>
    </w:p>
    <w:p w:rsidR="00356491" w:rsidRPr="00A43472" w:rsidRDefault="00356491" w:rsidP="00356491">
      <w:pPr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356491" w:rsidRPr="00A43472" w:rsidRDefault="00356491" w:rsidP="0035649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Cosbau </w:t>
      </w:r>
    </w:p>
    <w:p w:rsidR="00356491" w:rsidRPr="00A43472" w:rsidRDefault="00356491" w:rsidP="00C51395">
      <w:pPr>
        <w:ind w:left="993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17. </w:t>
      </w:r>
      <w:r w:rsidR="00C5139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Bydd pob person a fydd yn troseddu yn erbyn unrhyw un o’r is-ddeddfau hyn yn agored ar gollfarn ddiannod i ddirwy, nad yw’n fwy na £100 ac, yn achos tramgwydd parhaus, i ddirwy bellach nad yw’n fwy na phum punt ar gyfer pob diwrnod y mae’r tramgwydd yn parhau ar ôl collfarn am hynny. </w:t>
      </w:r>
    </w:p>
    <w:p w:rsidR="00C51395" w:rsidRPr="00A43472" w:rsidRDefault="00C51395" w:rsidP="0035649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356491" w:rsidRPr="00A43472" w:rsidRDefault="00356491" w:rsidP="0035649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Diddymu Is-ddeddfau </w:t>
      </w:r>
    </w:p>
    <w:p w:rsidR="00356491" w:rsidRPr="00A43472" w:rsidRDefault="00356491" w:rsidP="00C51395">
      <w:pPr>
        <w:ind w:left="993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18. </w:t>
      </w:r>
      <w:r w:rsidR="00C51395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Mae’r is-ddeddfau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 ymwneud â cherbydau 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acni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wnaed gan Gyngor Bwrdeistref Ogwr ar y 13eg dydd o Fedi 1978 ac a gadarnhawyd gan un o Is-ysgrifenyddion Gwladol Cynorthwyol Ei Mawrhydi ar yr 2il ddydd o D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achwedd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1978</w:t>
      </w:r>
      <w:r w:rsidR="00C0701E"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434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drwy hyn wedi cael eu diddymu.</w:t>
      </w:r>
    </w:p>
    <w:p w:rsidR="00E1008C" w:rsidRPr="00A43472" w:rsidRDefault="00DB5D5E" w:rsidP="0035649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A43472">
        <w:rPr>
          <w:rFonts w:ascii="Arial" w:hAnsi="Arial" w:cs="Arial"/>
          <w:sz w:val="24"/>
          <w:szCs w:val="24"/>
        </w:rPr>
        <w:t>.</w:t>
      </w:r>
    </w:p>
    <w:sectPr w:rsidR="00E1008C" w:rsidRPr="00A4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291E"/>
    <w:multiLevelType w:val="hybridMultilevel"/>
    <w:tmpl w:val="BA782B44"/>
    <w:lvl w:ilvl="0" w:tplc="D3FAB5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A5488"/>
    <w:multiLevelType w:val="hybridMultilevel"/>
    <w:tmpl w:val="09902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1CCF"/>
    <w:multiLevelType w:val="hybridMultilevel"/>
    <w:tmpl w:val="B650B0BA"/>
    <w:lvl w:ilvl="0" w:tplc="D3FAB5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5E"/>
    <w:rsid w:val="0000437D"/>
    <w:rsid w:val="00006E51"/>
    <w:rsid w:val="00011C10"/>
    <w:rsid w:val="000142D8"/>
    <w:rsid w:val="000146EF"/>
    <w:rsid w:val="00015190"/>
    <w:rsid w:val="000155FE"/>
    <w:rsid w:val="000162A1"/>
    <w:rsid w:val="00021FBC"/>
    <w:rsid w:val="0002293C"/>
    <w:rsid w:val="0003652D"/>
    <w:rsid w:val="00037354"/>
    <w:rsid w:val="0004093B"/>
    <w:rsid w:val="00041CF6"/>
    <w:rsid w:val="000421EE"/>
    <w:rsid w:val="00044383"/>
    <w:rsid w:val="000516F9"/>
    <w:rsid w:val="000571B9"/>
    <w:rsid w:val="00060EAA"/>
    <w:rsid w:val="000614B4"/>
    <w:rsid w:val="000618B2"/>
    <w:rsid w:val="00065DA8"/>
    <w:rsid w:val="0006678E"/>
    <w:rsid w:val="00071206"/>
    <w:rsid w:val="00072A2D"/>
    <w:rsid w:val="0007329E"/>
    <w:rsid w:val="00080B66"/>
    <w:rsid w:val="00082164"/>
    <w:rsid w:val="0008495D"/>
    <w:rsid w:val="00086EF7"/>
    <w:rsid w:val="000878E9"/>
    <w:rsid w:val="00087E62"/>
    <w:rsid w:val="00090F1B"/>
    <w:rsid w:val="000912CF"/>
    <w:rsid w:val="00091628"/>
    <w:rsid w:val="0009189C"/>
    <w:rsid w:val="00092B89"/>
    <w:rsid w:val="00094AA5"/>
    <w:rsid w:val="00094DA7"/>
    <w:rsid w:val="00095717"/>
    <w:rsid w:val="000A2501"/>
    <w:rsid w:val="000A2C11"/>
    <w:rsid w:val="000A3AB8"/>
    <w:rsid w:val="000A3ACE"/>
    <w:rsid w:val="000A3BC6"/>
    <w:rsid w:val="000B33EA"/>
    <w:rsid w:val="000B5A6A"/>
    <w:rsid w:val="000B7327"/>
    <w:rsid w:val="000C02C1"/>
    <w:rsid w:val="000C1133"/>
    <w:rsid w:val="000C1E76"/>
    <w:rsid w:val="000C1F95"/>
    <w:rsid w:val="000C6B48"/>
    <w:rsid w:val="000D3F6D"/>
    <w:rsid w:val="000D7234"/>
    <w:rsid w:val="000D7C36"/>
    <w:rsid w:val="000E1544"/>
    <w:rsid w:val="000E299E"/>
    <w:rsid w:val="000E33F6"/>
    <w:rsid w:val="000E7A88"/>
    <w:rsid w:val="000F164A"/>
    <w:rsid w:val="000F1BED"/>
    <w:rsid w:val="000F228F"/>
    <w:rsid w:val="000F3468"/>
    <w:rsid w:val="000F37F9"/>
    <w:rsid w:val="000F6B41"/>
    <w:rsid w:val="00102716"/>
    <w:rsid w:val="00103306"/>
    <w:rsid w:val="0010348F"/>
    <w:rsid w:val="001046F1"/>
    <w:rsid w:val="0010484C"/>
    <w:rsid w:val="0010606C"/>
    <w:rsid w:val="00107E9A"/>
    <w:rsid w:val="001106A0"/>
    <w:rsid w:val="00111D57"/>
    <w:rsid w:val="00112AD2"/>
    <w:rsid w:val="001179AC"/>
    <w:rsid w:val="001208E1"/>
    <w:rsid w:val="00121F03"/>
    <w:rsid w:val="001239FF"/>
    <w:rsid w:val="001240C1"/>
    <w:rsid w:val="00127B9A"/>
    <w:rsid w:val="0013203A"/>
    <w:rsid w:val="001327E8"/>
    <w:rsid w:val="00134CAD"/>
    <w:rsid w:val="00136A4C"/>
    <w:rsid w:val="00137265"/>
    <w:rsid w:val="00140286"/>
    <w:rsid w:val="001409BB"/>
    <w:rsid w:val="00146372"/>
    <w:rsid w:val="00151428"/>
    <w:rsid w:val="00153737"/>
    <w:rsid w:val="00153957"/>
    <w:rsid w:val="00154D50"/>
    <w:rsid w:val="001552F2"/>
    <w:rsid w:val="00156124"/>
    <w:rsid w:val="00161DD8"/>
    <w:rsid w:val="00164D0F"/>
    <w:rsid w:val="0016721A"/>
    <w:rsid w:val="0017213F"/>
    <w:rsid w:val="00172788"/>
    <w:rsid w:val="00172B76"/>
    <w:rsid w:val="00172D52"/>
    <w:rsid w:val="00174985"/>
    <w:rsid w:val="0017779B"/>
    <w:rsid w:val="00180FC8"/>
    <w:rsid w:val="0018112C"/>
    <w:rsid w:val="00181209"/>
    <w:rsid w:val="00182715"/>
    <w:rsid w:val="00183E16"/>
    <w:rsid w:val="001842AA"/>
    <w:rsid w:val="00184A1B"/>
    <w:rsid w:val="001868CE"/>
    <w:rsid w:val="00186A15"/>
    <w:rsid w:val="00190CA2"/>
    <w:rsid w:val="00190EE1"/>
    <w:rsid w:val="0019569F"/>
    <w:rsid w:val="00195A46"/>
    <w:rsid w:val="001970A9"/>
    <w:rsid w:val="001A0F3A"/>
    <w:rsid w:val="001A5327"/>
    <w:rsid w:val="001A7206"/>
    <w:rsid w:val="001B069C"/>
    <w:rsid w:val="001B510B"/>
    <w:rsid w:val="001B70DA"/>
    <w:rsid w:val="001C0E30"/>
    <w:rsid w:val="001C2328"/>
    <w:rsid w:val="001C3D92"/>
    <w:rsid w:val="001C4CC7"/>
    <w:rsid w:val="001C51CB"/>
    <w:rsid w:val="001C5BA6"/>
    <w:rsid w:val="001C6095"/>
    <w:rsid w:val="001C6C7F"/>
    <w:rsid w:val="001C7825"/>
    <w:rsid w:val="001D0091"/>
    <w:rsid w:val="001D0D38"/>
    <w:rsid w:val="001D3877"/>
    <w:rsid w:val="001D5CFA"/>
    <w:rsid w:val="001D746B"/>
    <w:rsid w:val="001E03E2"/>
    <w:rsid w:val="001E1BA7"/>
    <w:rsid w:val="001E1CA1"/>
    <w:rsid w:val="001E3FC2"/>
    <w:rsid w:val="001E68A8"/>
    <w:rsid w:val="001E7DA0"/>
    <w:rsid w:val="001F3794"/>
    <w:rsid w:val="001F3A51"/>
    <w:rsid w:val="001F404D"/>
    <w:rsid w:val="001F5CAF"/>
    <w:rsid w:val="001F6754"/>
    <w:rsid w:val="001F705A"/>
    <w:rsid w:val="001F76D7"/>
    <w:rsid w:val="001F793E"/>
    <w:rsid w:val="001F7C90"/>
    <w:rsid w:val="00200E56"/>
    <w:rsid w:val="002030A3"/>
    <w:rsid w:val="0020563B"/>
    <w:rsid w:val="00206444"/>
    <w:rsid w:val="00207B7F"/>
    <w:rsid w:val="00207E7A"/>
    <w:rsid w:val="002142FC"/>
    <w:rsid w:val="00216E10"/>
    <w:rsid w:val="0022371E"/>
    <w:rsid w:val="0022613C"/>
    <w:rsid w:val="002268E5"/>
    <w:rsid w:val="00226CF0"/>
    <w:rsid w:val="00232CC3"/>
    <w:rsid w:val="002378B8"/>
    <w:rsid w:val="00240E5F"/>
    <w:rsid w:val="0024457F"/>
    <w:rsid w:val="002456E4"/>
    <w:rsid w:val="002522C7"/>
    <w:rsid w:val="00252B35"/>
    <w:rsid w:val="00254321"/>
    <w:rsid w:val="00255940"/>
    <w:rsid w:val="00256295"/>
    <w:rsid w:val="00257E98"/>
    <w:rsid w:val="002626DA"/>
    <w:rsid w:val="00263CFD"/>
    <w:rsid w:val="00264B7E"/>
    <w:rsid w:val="00273D97"/>
    <w:rsid w:val="002752E6"/>
    <w:rsid w:val="00277AC7"/>
    <w:rsid w:val="00280B87"/>
    <w:rsid w:val="00281693"/>
    <w:rsid w:val="00282389"/>
    <w:rsid w:val="00282B97"/>
    <w:rsid w:val="00282C48"/>
    <w:rsid w:val="00284BBC"/>
    <w:rsid w:val="00286283"/>
    <w:rsid w:val="00286D2D"/>
    <w:rsid w:val="00287004"/>
    <w:rsid w:val="0029007A"/>
    <w:rsid w:val="002909EA"/>
    <w:rsid w:val="00295AB2"/>
    <w:rsid w:val="002960B6"/>
    <w:rsid w:val="002967FD"/>
    <w:rsid w:val="002A0FFE"/>
    <w:rsid w:val="002A1D80"/>
    <w:rsid w:val="002A72F7"/>
    <w:rsid w:val="002A7AB4"/>
    <w:rsid w:val="002B119D"/>
    <w:rsid w:val="002B197D"/>
    <w:rsid w:val="002B1DB8"/>
    <w:rsid w:val="002B3250"/>
    <w:rsid w:val="002B7230"/>
    <w:rsid w:val="002C0D6D"/>
    <w:rsid w:val="002C1575"/>
    <w:rsid w:val="002C1F48"/>
    <w:rsid w:val="002C228D"/>
    <w:rsid w:val="002C37FB"/>
    <w:rsid w:val="002C5C1C"/>
    <w:rsid w:val="002C5CC1"/>
    <w:rsid w:val="002C789E"/>
    <w:rsid w:val="002D157B"/>
    <w:rsid w:val="002D1D1F"/>
    <w:rsid w:val="002D4C8E"/>
    <w:rsid w:val="002D5BA6"/>
    <w:rsid w:val="002D6837"/>
    <w:rsid w:val="002D6894"/>
    <w:rsid w:val="002E0389"/>
    <w:rsid w:val="002E1A04"/>
    <w:rsid w:val="002E2E10"/>
    <w:rsid w:val="002E348B"/>
    <w:rsid w:val="002E382F"/>
    <w:rsid w:val="002E3B66"/>
    <w:rsid w:val="002E4227"/>
    <w:rsid w:val="002E4600"/>
    <w:rsid w:val="002E7666"/>
    <w:rsid w:val="002F120A"/>
    <w:rsid w:val="002F1CAD"/>
    <w:rsid w:val="002F1D4D"/>
    <w:rsid w:val="002F1F9A"/>
    <w:rsid w:val="002F27E0"/>
    <w:rsid w:val="002F5A5A"/>
    <w:rsid w:val="002F7EC0"/>
    <w:rsid w:val="003005A1"/>
    <w:rsid w:val="00301D1B"/>
    <w:rsid w:val="00301DB0"/>
    <w:rsid w:val="0031180A"/>
    <w:rsid w:val="00312024"/>
    <w:rsid w:val="00313378"/>
    <w:rsid w:val="00314B73"/>
    <w:rsid w:val="00317B09"/>
    <w:rsid w:val="00321A71"/>
    <w:rsid w:val="003228B9"/>
    <w:rsid w:val="0032478B"/>
    <w:rsid w:val="003254FE"/>
    <w:rsid w:val="003271F4"/>
    <w:rsid w:val="00330190"/>
    <w:rsid w:val="00337035"/>
    <w:rsid w:val="00341DAD"/>
    <w:rsid w:val="00342428"/>
    <w:rsid w:val="00342D4F"/>
    <w:rsid w:val="00342F48"/>
    <w:rsid w:val="00343BE9"/>
    <w:rsid w:val="00345B37"/>
    <w:rsid w:val="00345CB4"/>
    <w:rsid w:val="00347718"/>
    <w:rsid w:val="00351D90"/>
    <w:rsid w:val="0035342B"/>
    <w:rsid w:val="0035396F"/>
    <w:rsid w:val="00353D7C"/>
    <w:rsid w:val="003548B5"/>
    <w:rsid w:val="00356491"/>
    <w:rsid w:val="00362290"/>
    <w:rsid w:val="0036348B"/>
    <w:rsid w:val="003719B4"/>
    <w:rsid w:val="003753F4"/>
    <w:rsid w:val="00375F3B"/>
    <w:rsid w:val="00377AA2"/>
    <w:rsid w:val="003812AB"/>
    <w:rsid w:val="003823B2"/>
    <w:rsid w:val="003835A4"/>
    <w:rsid w:val="003842EC"/>
    <w:rsid w:val="003848DE"/>
    <w:rsid w:val="00387A09"/>
    <w:rsid w:val="0039468A"/>
    <w:rsid w:val="00397CB5"/>
    <w:rsid w:val="003A194A"/>
    <w:rsid w:val="003A26E0"/>
    <w:rsid w:val="003A46CF"/>
    <w:rsid w:val="003B72CE"/>
    <w:rsid w:val="003C319F"/>
    <w:rsid w:val="003C33EE"/>
    <w:rsid w:val="003C4A5C"/>
    <w:rsid w:val="003C6F10"/>
    <w:rsid w:val="003D0F53"/>
    <w:rsid w:val="003D1731"/>
    <w:rsid w:val="003D1F75"/>
    <w:rsid w:val="003D5460"/>
    <w:rsid w:val="003D6F6C"/>
    <w:rsid w:val="003E3705"/>
    <w:rsid w:val="003E58C6"/>
    <w:rsid w:val="003E5C51"/>
    <w:rsid w:val="003E62DE"/>
    <w:rsid w:val="003E77D0"/>
    <w:rsid w:val="003E78CA"/>
    <w:rsid w:val="003E7ABC"/>
    <w:rsid w:val="003F10CF"/>
    <w:rsid w:val="003F28AF"/>
    <w:rsid w:val="003F415A"/>
    <w:rsid w:val="003F638D"/>
    <w:rsid w:val="00402E86"/>
    <w:rsid w:val="004031B2"/>
    <w:rsid w:val="00407722"/>
    <w:rsid w:val="00407BD5"/>
    <w:rsid w:val="00410073"/>
    <w:rsid w:val="00410ADD"/>
    <w:rsid w:val="00411743"/>
    <w:rsid w:val="00412CBC"/>
    <w:rsid w:val="00413A5D"/>
    <w:rsid w:val="004145ED"/>
    <w:rsid w:val="00415D59"/>
    <w:rsid w:val="00421B99"/>
    <w:rsid w:val="00423FD4"/>
    <w:rsid w:val="004245E5"/>
    <w:rsid w:val="0042631B"/>
    <w:rsid w:val="00426EFA"/>
    <w:rsid w:val="00430511"/>
    <w:rsid w:val="0043176C"/>
    <w:rsid w:val="00436A21"/>
    <w:rsid w:val="004370F0"/>
    <w:rsid w:val="004379FC"/>
    <w:rsid w:val="00437CA9"/>
    <w:rsid w:val="00440375"/>
    <w:rsid w:val="00446B18"/>
    <w:rsid w:val="00446C0D"/>
    <w:rsid w:val="00446C29"/>
    <w:rsid w:val="004476CF"/>
    <w:rsid w:val="00450731"/>
    <w:rsid w:val="004519DF"/>
    <w:rsid w:val="00454E17"/>
    <w:rsid w:val="004558FE"/>
    <w:rsid w:val="00456876"/>
    <w:rsid w:val="0045761F"/>
    <w:rsid w:val="00460BD3"/>
    <w:rsid w:val="004647BF"/>
    <w:rsid w:val="00470AC6"/>
    <w:rsid w:val="004733DD"/>
    <w:rsid w:val="00473912"/>
    <w:rsid w:val="004741D5"/>
    <w:rsid w:val="00477BE4"/>
    <w:rsid w:val="0048047F"/>
    <w:rsid w:val="00484094"/>
    <w:rsid w:val="0048423C"/>
    <w:rsid w:val="00485CB9"/>
    <w:rsid w:val="00486737"/>
    <w:rsid w:val="0049137B"/>
    <w:rsid w:val="00492A5C"/>
    <w:rsid w:val="0049321D"/>
    <w:rsid w:val="00494526"/>
    <w:rsid w:val="004974FD"/>
    <w:rsid w:val="00497DE7"/>
    <w:rsid w:val="004A28D4"/>
    <w:rsid w:val="004A4AF4"/>
    <w:rsid w:val="004A62F9"/>
    <w:rsid w:val="004A6AA3"/>
    <w:rsid w:val="004A7007"/>
    <w:rsid w:val="004B19AB"/>
    <w:rsid w:val="004B2B74"/>
    <w:rsid w:val="004B45B8"/>
    <w:rsid w:val="004C4EB6"/>
    <w:rsid w:val="004C61E5"/>
    <w:rsid w:val="004C74B0"/>
    <w:rsid w:val="004D0A58"/>
    <w:rsid w:val="004D2329"/>
    <w:rsid w:val="004D3620"/>
    <w:rsid w:val="004D5E69"/>
    <w:rsid w:val="004D67C8"/>
    <w:rsid w:val="004D68AB"/>
    <w:rsid w:val="004D702C"/>
    <w:rsid w:val="004E009C"/>
    <w:rsid w:val="004E371B"/>
    <w:rsid w:val="004E50D0"/>
    <w:rsid w:val="004E628D"/>
    <w:rsid w:val="004E6989"/>
    <w:rsid w:val="004F19D9"/>
    <w:rsid w:val="004F6D8E"/>
    <w:rsid w:val="0050115D"/>
    <w:rsid w:val="005022A5"/>
    <w:rsid w:val="00503099"/>
    <w:rsid w:val="00503CFE"/>
    <w:rsid w:val="005050D9"/>
    <w:rsid w:val="00507358"/>
    <w:rsid w:val="005100A6"/>
    <w:rsid w:val="0051055D"/>
    <w:rsid w:val="0051068B"/>
    <w:rsid w:val="00510FDF"/>
    <w:rsid w:val="00512AF6"/>
    <w:rsid w:val="00513272"/>
    <w:rsid w:val="005135B5"/>
    <w:rsid w:val="005159ED"/>
    <w:rsid w:val="005278A5"/>
    <w:rsid w:val="00530316"/>
    <w:rsid w:val="005307DD"/>
    <w:rsid w:val="005317C4"/>
    <w:rsid w:val="00531A76"/>
    <w:rsid w:val="005325B4"/>
    <w:rsid w:val="005344D1"/>
    <w:rsid w:val="00536D69"/>
    <w:rsid w:val="00540C6E"/>
    <w:rsid w:val="00540D39"/>
    <w:rsid w:val="0054192C"/>
    <w:rsid w:val="005421BB"/>
    <w:rsid w:val="00543BDB"/>
    <w:rsid w:val="00550D1B"/>
    <w:rsid w:val="005518D8"/>
    <w:rsid w:val="00551E9B"/>
    <w:rsid w:val="00552DBF"/>
    <w:rsid w:val="005543B6"/>
    <w:rsid w:val="005546D3"/>
    <w:rsid w:val="0055500F"/>
    <w:rsid w:val="00557430"/>
    <w:rsid w:val="00560518"/>
    <w:rsid w:val="00560B09"/>
    <w:rsid w:val="0056318C"/>
    <w:rsid w:val="00563C1E"/>
    <w:rsid w:val="00566F3F"/>
    <w:rsid w:val="00572318"/>
    <w:rsid w:val="00572B0A"/>
    <w:rsid w:val="00575F94"/>
    <w:rsid w:val="00576B82"/>
    <w:rsid w:val="00581D00"/>
    <w:rsid w:val="00586051"/>
    <w:rsid w:val="00586079"/>
    <w:rsid w:val="00586383"/>
    <w:rsid w:val="005A1360"/>
    <w:rsid w:val="005A41CA"/>
    <w:rsid w:val="005A44D6"/>
    <w:rsid w:val="005A5481"/>
    <w:rsid w:val="005A6400"/>
    <w:rsid w:val="005A756C"/>
    <w:rsid w:val="005A75F1"/>
    <w:rsid w:val="005B0052"/>
    <w:rsid w:val="005B0356"/>
    <w:rsid w:val="005B6DD9"/>
    <w:rsid w:val="005C045D"/>
    <w:rsid w:val="005C04C1"/>
    <w:rsid w:val="005C20D5"/>
    <w:rsid w:val="005C40F9"/>
    <w:rsid w:val="005D15F0"/>
    <w:rsid w:val="005D17FA"/>
    <w:rsid w:val="005D4C38"/>
    <w:rsid w:val="005D58D9"/>
    <w:rsid w:val="005D70FF"/>
    <w:rsid w:val="005E3381"/>
    <w:rsid w:val="005E3803"/>
    <w:rsid w:val="005F04A7"/>
    <w:rsid w:val="005F2950"/>
    <w:rsid w:val="005F30B9"/>
    <w:rsid w:val="005F4A74"/>
    <w:rsid w:val="005F4B0D"/>
    <w:rsid w:val="005F4DAD"/>
    <w:rsid w:val="005F5C55"/>
    <w:rsid w:val="005F7064"/>
    <w:rsid w:val="005F7A0E"/>
    <w:rsid w:val="0060004A"/>
    <w:rsid w:val="00601E84"/>
    <w:rsid w:val="00602DCF"/>
    <w:rsid w:val="006031BC"/>
    <w:rsid w:val="0060361C"/>
    <w:rsid w:val="006040A2"/>
    <w:rsid w:val="006055A3"/>
    <w:rsid w:val="00605B8D"/>
    <w:rsid w:val="0060643E"/>
    <w:rsid w:val="006077EA"/>
    <w:rsid w:val="006111BA"/>
    <w:rsid w:val="00612CD2"/>
    <w:rsid w:val="00613CDF"/>
    <w:rsid w:val="006142B7"/>
    <w:rsid w:val="0061582B"/>
    <w:rsid w:val="00623C08"/>
    <w:rsid w:val="006245EC"/>
    <w:rsid w:val="00626092"/>
    <w:rsid w:val="00626D6B"/>
    <w:rsid w:val="00632438"/>
    <w:rsid w:val="006352F9"/>
    <w:rsid w:val="006354CB"/>
    <w:rsid w:val="006378C5"/>
    <w:rsid w:val="00637989"/>
    <w:rsid w:val="006419EC"/>
    <w:rsid w:val="00642326"/>
    <w:rsid w:val="00642AE3"/>
    <w:rsid w:val="006460C6"/>
    <w:rsid w:val="006500F2"/>
    <w:rsid w:val="00652530"/>
    <w:rsid w:val="0065270B"/>
    <w:rsid w:val="006539AB"/>
    <w:rsid w:val="00655D02"/>
    <w:rsid w:val="006573AF"/>
    <w:rsid w:val="006601F0"/>
    <w:rsid w:val="00660684"/>
    <w:rsid w:val="006638DC"/>
    <w:rsid w:val="0066598B"/>
    <w:rsid w:val="00670D95"/>
    <w:rsid w:val="00672FDE"/>
    <w:rsid w:val="0067300C"/>
    <w:rsid w:val="00676095"/>
    <w:rsid w:val="0068258E"/>
    <w:rsid w:val="006828BE"/>
    <w:rsid w:val="00682E61"/>
    <w:rsid w:val="00683C1B"/>
    <w:rsid w:val="0068440A"/>
    <w:rsid w:val="00684925"/>
    <w:rsid w:val="00687EF5"/>
    <w:rsid w:val="00691AEE"/>
    <w:rsid w:val="00692C96"/>
    <w:rsid w:val="006932F2"/>
    <w:rsid w:val="00694607"/>
    <w:rsid w:val="00694F41"/>
    <w:rsid w:val="006A0D41"/>
    <w:rsid w:val="006A3A84"/>
    <w:rsid w:val="006A6E8A"/>
    <w:rsid w:val="006C2DC9"/>
    <w:rsid w:val="006C37D7"/>
    <w:rsid w:val="006C5254"/>
    <w:rsid w:val="006C5C3B"/>
    <w:rsid w:val="006C6E25"/>
    <w:rsid w:val="006D1C7B"/>
    <w:rsid w:val="006D394E"/>
    <w:rsid w:val="006D6EFA"/>
    <w:rsid w:val="006E0551"/>
    <w:rsid w:val="006E0A47"/>
    <w:rsid w:val="006E392D"/>
    <w:rsid w:val="006E3ADA"/>
    <w:rsid w:val="006E4637"/>
    <w:rsid w:val="006E6623"/>
    <w:rsid w:val="006F0FF4"/>
    <w:rsid w:val="006F3530"/>
    <w:rsid w:val="006F47DF"/>
    <w:rsid w:val="006F4CA2"/>
    <w:rsid w:val="006F584A"/>
    <w:rsid w:val="006F6FFC"/>
    <w:rsid w:val="006F7EEE"/>
    <w:rsid w:val="00701BE4"/>
    <w:rsid w:val="00706537"/>
    <w:rsid w:val="00711392"/>
    <w:rsid w:val="0071509C"/>
    <w:rsid w:val="00716A00"/>
    <w:rsid w:val="0072174E"/>
    <w:rsid w:val="0072290A"/>
    <w:rsid w:val="00722BAD"/>
    <w:rsid w:val="00724027"/>
    <w:rsid w:val="00724B0B"/>
    <w:rsid w:val="00726924"/>
    <w:rsid w:val="00727743"/>
    <w:rsid w:val="00731DA3"/>
    <w:rsid w:val="00732A60"/>
    <w:rsid w:val="00732E68"/>
    <w:rsid w:val="00733AFB"/>
    <w:rsid w:val="00735DF9"/>
    <w:rsid w:val="0074390F"/>
    <w:rsid w:val="00744ED2"/>
    <w:rsid w:val="00746CF7"/>
    <w:rsid w:val="00747797"/>
    <w:rsid w:val="00750FE9"/>
    <w:rsid w:val="00757112"/>
    <w:rsid w:val="00760D0C"/>
    <w:rsid w:val="007634FB"/>
    <w:rsid w:val="00763E2F"/>
    <w:rsid w:val="00766BC0"/>
    <w:rsid w:val="007715A3"/>
    <w:rsid w:val="00772624"/>
    <w:rsid w:val="007763A8"/>
    <w:rsid w:val="007807E2"/>
    <w:rsid w:val="00783DC0"/>
    <w:rsid w:val="007852CD"/>
    <w:rsid w:val="00786276"/>
    <w:rsid w:val="00786CE1"/>
    <w:rsid w:val="00790BBB"/>
    <w:rsid w:val="00790EF9"/>
    <w:rsid w:val="00791AC5"/>
    <w:rsid w:val="00791EBC"/>
    <w:rsid w:val="0079229F"/>
    <w:rsid w:val="00792DBF"/>
    <w:rsid w:val="00793305"/>
    <w:rsid w:val="00794854"/>
    <w:rsid w:val="007955FF"/>
    <w:rsid w:val="00795693"/>
    <w:rsid w:val="00797F0B"/>
    <w:rsid w:val="007A1232"/>
    <w:rsid w:val="007A1C14"/>
    <w:rsid w:val="007A2A4B"/>
    <w:rsid w:val="007A3817"/>
    <w:rsid w:val="007A42CF"/>
    <w:rsid w:val="007A6285"/>
    <w:rsid w:val="007A7213"/>
    <w:rsid w:val="007B3F77"/>
    <w:rsid w:val="007B5A4C"/>
    <w:rsid w:val="007B5D96"/>
    <w:rsid w:val="007B6181"/>
    <w:rsid w:val="007B62B0"/>
    <w:rsid w:val="007C02D1"/>
    <w:rsid w:val="007C0DC0"/>
    <w:rsid w:val="007C4774"/>
    <w:rsid w:val="007C5C45"/>
    <w:rsid w:val="007C6289"/>
    <w:rsid w:val="007D0928"/>
    <w:rsid w:val="007E212E"/>
    <w:rsid w:val="007E55A0"/>
    <w:rsid w:val="007E5828"/>
    <w:rsid w:val="007E719A"/>
    <w:rsid w:val="007F1204"/>
    <w:rsid w:val="007F24BF"/>
    <w:rsid w:val="007F3FEC"/>
    <w:rsid w:val="007F5279"/>
    <w:rsid w:val="007F65C2"/>
    <w:rsid w:val="007F798F"/>
    <w:rsid w:val="00800029"/>
    <w:rsid w:val="0080118B"/>
    <w:rsid w:val="00802D2F"/>
    <w:rsid w:val="00803C63"/>
    <w:rsid w:val="00804D0A"/>
    <w:rsid w:val="00813910"/>
    <w:rsid w:val="00814F55"/>
    <w:rsid w:val="008150D4"/>
    <w:rsid w:val="0081679E"/>
    <w:rsid w:val="00817B53"/>
    <w:rsid w:val="00817C30"/>
    <w:rsid w:val="00822299"/>
    <w:rsid w:val="008229FE"/>
    <w:rsid w:val="0082594D"/>
    <w:rsid w:val="00836846"/>
    <w:rsid w:val="00836EC9"/>
    <w:rsid w:val="008426D1"/>
    <w:rsid w:val="00845733"/>
    <w:rsid w:val="008469DE"/>
    <w:rsid w:val="00851129"/>
    <w:rsid w:val="00852F0C"/>
    <w:rsid w:val="00855EAD"/>
    <w:rsid w:val="00857E0F"/>
    <w:rsid w:val="00864B79"/>
    <w:rsid w:val="008660B5"/>
    <w:rsid w:val="00872281"/>
    <w:rsid w:val="0087477E"/>
    <w:rsid w:val="00874B8F"/>
    <w:rsid w:val="00874CCA"/>
    <w:rsid w:val="00876C09"/>
    <w:rsid w:val="0088035F"/>
    <w:rsid w:val="008808F2"/>
    <w:rsid w:val="00880F71"/>
    <w:rsid w:val="0088119E"/>
    <w:rsid w:val="008835D6"/>
    <w:rsid w:val="0088705F"/>
    <w:rsid w:val="00891AEE"/>
    <w:rsid w:val="008935DA"/>
    <w:rsid w:val="0089390F"/>
    <w:rsid w:val="008952D7"/>
    <w:rsid w:val="008971C0"/>
    <w:rsid w:val="008A082A"/>
    <w:rsid w:val="008A2EDD"/>
    <w:rsid w:val="008A342A"/>
    <w:rsid w:val="008A39BC"/>
    <w:rsid w:val="008A4B88"/>
    <w:rsid w:val="008B3144"/>
    <w:rsid w:val="008B3B2D"/>
    <w:rsid w:val="008B68DC"/>
    <w:rsid w:val="008B7536"/>
    <w:rsid w:val="008C7304"/>
    <w:rsid w:val="008C73D4"/>
    <w:rsid w:val="008D2C32"/>
    <w:rsid w:val="008D3166"/>
    <w:rsid w:val="008D77CA"/>
    <w:rsid w:val="008D79C7"/>
    <w:rsid w:val="008D7C26"/>
    <w:rsid w:val="008D7CE7"/>
    <w:rsid w:val="008E014B"/>
    <w:rsid w:val="008E1209"/>
    <w:rsid w:val="008E250B"/>
    <w:rsid w:val="008E331D"/>
    <w:rsid w:val="008E41AE"/>
    <w:rsid w:val="008E502B"/>
    <w:rsid w:val="008F1C61"/>
    <w:rsid w:val="008F5329"/>
    <w:rsid w:val="008F6683"/>
    <w:rsid w:val="0090031E"/>
    <w:rsid w:val="00901085"/>
    <w:rsid w:val="00905154"/>
    <w:rsid w:val="009072FA"/>
    <w:rsid w:val="009101ED"/>
    <w:rsid w:val="0091099F"/>
    <w:rsid w:val="00911C65"/>
    <w:rsid w:val="00914EDE"/>
    <w:rsid w:val="00915704"/>
    <w:rsid w:val="00916205"/>
    <w:rsid w:val="00917DBB"/>
    <w:rsid w:val="009200C7"/>
    <w:rsid w:val="009207E2"/>
    <w:rsid w:val="00923733"/>
    <w:rsid w:val="009246C4"/>
    <w:rsid w:val="00926135"/>
    <w:rsid w:val="0093075A"/>
    <w:rsid w:val="00930BFA"/>
    <w:rsid w:val="009314A9"/>
    <w:rsid w:val="00931C7B"/>
    <w:rsid w:val="00931E7A"/>
    <w:rsid w:val="0094029F"/>
    <w:rsid w:val="009511F1"/>
    <w:rsid w:val="009516C8"/>
    <w:rsid w:val="00952689"/>
    <w:rsid w:val="00952F13"/>
    <w:rsid w:val="009547D0"/>
    <w:rsid w:val="00954BDA"/>
    <w:rsid w:val="00960620"/>
    <w:rsid w:val="00962713"/>
    <w:rsid w:val="009666E0"/>
    <w:rsid w:val="009671C0"/>
    <w:rsid w:val="00971A20"/>
    <w:rsid w:val="00972331"/>
    <w:rsid w:val="009727DD"/>
    <w:rsid w:val="00973C47"/>
    <w:rsid w:val="009747D3"/>
    <w:rsid w:val="0099046E"/>
    <w:rsid w:val="00990B22"/>
    <w:rsid w:val="00990F0E"/>
    <w:rsid w:val="00992ADD"/>
    <w:rsid w:val="009936F1"/>
    <w:rsid w:val="00993A88"/>
    <w:rsid w:val="0099578F"/>
    <w:rsid w:val="00995B2F"/>
    <w:rsid w:val="00996CB5"/>
    <w:rsid w:val="009A1CAC"/>
    <w:rsid w:val="009A74D4"/>
    <w:rsid w:val="009A7808"/>
    <w:rsid w:val="009B3281"/>
    <w:rsid w:val="009B4E32"/>
    <w:rsid w:val="009B515E"/>
    <w:rsid w:val="009B5931"/>
    <w:rsid w:val="009C527F"/>
    <w:rsid w:val="009C66D5"/>
    <w:rsid w:val="009D004F"/>
    <w:rsid w:val="009D4071"/>
    <w:rsid w:val="009E00C0"/>
    <w:rsid w:val="009E24DA"/>
    <w:rsid w:val="009E3378"/>
    <w:rsid w:val="009E4D7C"/>
    <w:rsid w:val="009E4FDF"/>
    <w:rsid w:val="009E609D"/>
    <w:rsid w:val="009E703E"/>
    <w:rsid w:val="009F5BDE"/>
    <w:rsid w:val="009F7504"/>
    <w:rsid w:val="00A011D1"/>
    <w:rsid w:val="00A01663"/>
    <w:rsid w:val="00A04F7F"/>
    <w:rsid w:val="00A0557A"/>
    <w:rsid w:val="00A06073"/>
    <w:rsid w:val="00A118F9"/>
    <w:rsid w:val="00A1362E"/>
    <w:rsid w:val="00A16940"/>
    <w:rsid w:val="00A179A5"/>
    <w:rsid w:val="00A219EF"/>
    <w:rsid w:val="00A22572"/>
    <w:rsid w:val="00A25521"/>
    <w:rsid w:val="00A25859"/>
    <w:rsid w:val="00A27390"/>
    <w:rsid w:val="00A302C7"/>
    <w:rsid w:val="00A3210C"/>
    <w:rsid w:val="00A323D6"/>
    <w:rsid w:val="00A3646C"/>
    <w:rsid w:val="00A36BE0"/>
    <w:rsid w:val="00A407AB"/>
    <w:rsid w:val="00A407FE"/>
    <w:rsid w:val="00A415D8"/>
    <w:rsid w:val="00A43472"/>
    <w:rsid w:val="00A43769"/>
    <w:rsid w:val="00A46E56"/>
    <w:rsid w:val="00A5308C"/>
    <w:rsid w:val="00A533F7"/>
    <w:rsid w:val="00A5385B"/>
    <w:rsid w:val="00A545B0"/>
    <w:rsid w:val="00A62036"/>
    <w:rsid w:val="00A62DF7"/>
    <w:rsid w:val="00A643F7"/>
    <w:rsid w:val="00A66449"/>
    <w:rsid w:val="00A672C1"/>
    <w:rsid w:val="00A70DE6"/>
    <w:rsid w:val="00A71529"/>
    <w:rsid w:val="00A73D17"/>
    <w:rsid w:val="00A74F7E"/>
    <w:rsid w:val="00A8310D"/>
    <w:rsid w:val="00A838E0"/>
    <w:rsid w:val="00A84F5D"/>
    <w:rsid w:val="00A85648"/>
    <w:rsid w:val="00A86C14"/>
    <w:rsid w:val="00A87592"/>
    <w:rsid w:val="00A90290"/>
    <w:rsid w:val="00A90962"/>
    <w:rsid w:val="00A94FDD"/>
    <w:rsid w:val="00A95047"/>
    <w:rsid w:val="00AA01B3"/>
    <w:rsid w:val="00AA262F"/>
    <w:rsid w:val="00AA2998"/>
    <w:rsid w:val="00AA2A79"/>
    <w:rsid w:val="00AA49D3"/>
    <w:rsid w:val="00AA50D8"/>
    <w:rsid w:val="00AA5ED1"/>
    <w:rsid w:val="00AA675F"/>
    <w:rsid w:val="00AA759B"/>
    <w:rsid w:val="00AB1C82"/>
    <w:rsid w:val="00AB22F4"/>
    <w:rsid w:val="00AB365E"/>
    <w:rsid w:val="00AB38BA"/>
    <w:rsid w:val="00AB4A3A"/>
    <w:rsid w:val="00AB74A6"/>
    <w:rsid w:val="00AB79AA"/>
    <w:rsid w:val="00AC0262"/>
    <w:rsid w:val="00AC0F4C"/>
    <w:rsid w:val="00AC7DF4"/>
    <w:rsid w:val="00AD0187"/>
    <w:rsid w:val="00AD5950"/>
    <w:rsid w:val="00AD70F7"/>
    <w:rsid w:val="00AD7F4E"/>
    <w:rsid w:val="00AE39FB"/>
    <w:rsid w:val="00AE4701"/>
    <w:rsid w:val="00AE4DFD"/>
    <w:rsid w:val="00AE73FE"/>
    <w:rsid w:val="00AF2081"/>
    <w:rsid w:val="00AF31DE"/>
    <w:rsid w:val="00AF5D0D"/>
    <w:rsid w:val="00B0307E"/>
    <w:rsid w:val="00B034E6"/>
    <w:rsid w:val="00B0391F"/>
    <w:rsid w:val="00B04587"/>
    <w:rsid w:val="00B04D11"/>
    <w:rsid w:val="00B05108"/>
    <w:rsid w:val="00B05465"/>
    <w:rsid w:val="00B077B9"/>
    <w:rsid w:val="00B123BF"/>
    <w:rsid w:val="00B12D16"/>
    <w:rsid w:val="00B135D4"/>
    <w:rsid w:val="00B13836"/>
    <w:rsid w:val="00B15C2B"/>
    <w:rsid w:val="00B21C2C"/>
    <w:rsid w:val="00B21DD2"/>
    <w:rsid w:val="00B21E2A"/>
    <w:rsid w:val="00B242F1"/>
    <w:rsid w:val="00B26381"/>
    <w:rsid w:val="00B2754F"/>
    <w:rsid w:val="00B30E3B"/>
    <w:rsid w:val="00B34C7A"/>
    <w:rsid w:val="00B35598"/>
    <w:rsid w:val="00B35E96"/>
    <w:rsid w:val="00B3709E"/>
    <w:rsid w:val="00B426F6"/>
    <w:rsid w:val="00B43203"/>
    <w:rsid w:val="00B43DA2"/>
    <w:rsid w:val="00B5020B"/>
    <w:rsid w:val="00B51E2A"/>
    <w:rsid w:val="00B51FCC"/>
    <w:rsid w:val="00B52CAE"/>
    <w:rsid w:val="00B52FFA"/>
    <w:rsid w:val="00B532DF"/>
    <w:rsid w:val="00B53BF7"/>
    <w:rsid w:val="00B542B1"/>
    <w:rsid w:val="00B543A5"/>
    <w:rsid w:val="00B546ED"/>
    <w:rsid w:val="00B55344"/>
    <w:rsid w:val="00B56141"/>
    <w:rsid w:val="00B6053F"/>
    <w:rsid w:val="00B63625"/>
    <w:rsid w:val="00B6659F"/>
    <w:rsid w:val="00B67573"/>
    <w:rsid w:val="00B70CE9"/>
    <w:rsid w:val="00B72336"/>
    <w:rsid w:val="00B80A5A"/>
    <w:rsid w:val="00B83131"/>
    <w:rsid w:val="00B832B2"/>
    <w:rsid w:val="00B85E2F"/>
    <w:rsid w:val="00B8630B"/>
    <w:rsid w:val="00B86568"/>
    <w:rsid w:val="00B910C5"/>
    <w:rsid w:val="00B911A5"/>
    <w:rsid w:val="00B95125"/>
    <w:rsid w:val="00B979E8"/>
    <w:rsid w:val="00BA1FF1"/>
    <w:rsid w:val="00BA49F2"/>
    <w:rsid w:val="00BA611F"/>
    <w:rsid w:val="00BA6B62"/>
    <w:rsid w:val="00BA74B8"/>
    <w:rsid w:val="00BA791A"/>
    <w:rsid w:val="00BB3C65"/>
    <w:rsid w:val="00BB4C8F"/>
    <w:rsid w:val="00BC0973"/>
    <w:rsid w:val="00BC1E84"/>
    <w:rsid w:val="00BC1EE1"/>
    <w:rsid w:val="00BC3331"/>
    <w:rsid w:val="00BC36BC"/>
    <w:rsid w:val="00BC7579"/>
    <w:rsid w:val="00BD0FDA"/>
    <w:rsid w:val="00BD1B4B"/>
    <w:rsid w:val="00BD4C1C"/>
    <w:rsid w:val="00BD7F86"/>
    <w:rsid w:val="00BE0000"/>
    <w:rsid w:val="00BE0DEF"/>
    <w:rsid w:val="00BE2EF1"/>
    <w:rsid w:val="00BE3BA1"/>
    <w:rsid w:val="00BF1C88"/>
    <w:rsid w:val="00BF32A7"/>
    <w:rsid w:val="00BF37B3"/>
    <w:rsid w:val="00BF4102"/>
    <w:rsid w:val="00BF451A"/>
    <w:rsid w:val="00BF6E20"/>
    <w:rsid w:val="00BF79CA"/>
    <w:rsid w:val="00C01AF6"/>
    <w:rsid w:val="00C02C76"/>
    <w:rsid w:val="00C05D04"/>
    <w:rsid w:val="00C0701E"/>
    <w:rsid w:val="00C103F6"/>
    <w:rsid w:val="00C13A56"/>
    <w:rsid w:val="00C17C7C"/>
    <w:rsid w:val="00C2198C"/>
    <w:rsid w:val="00C23134"/>
    <w:rsid w:val="00C2384E"/>
    <w:rsid w:val="00C24D3E"/>
    <w:rsid w:val="00C27C3C"/>
    <w:rsid w:val="00C304A1"/>
    <w:rsid w:val="00C31C40"/>
    <w:rsid w:val="00C341F5"/>
    <w:rsid w:val="00C34E5E"/>
    <w:rsid w:val="00C41C63"/>
    <w:rsid w:val="00C4283F"/>
    <w:rsid w:val="00C44A46"/>
    <w:rsid w:val="00C4508F"/>
    <w:rsid w:val="00C45EA7"/>
    <w:rsid w:val="00C4718B"/>
    <w:rsid w:val="00C47F3B"/>
    <w:rsid w:val="00C51395"/>
    <w:rsid w:val="00C52FC2"/>
    <w:rsid w:val="00C53410"/>
    <w:rsid w:val="00C53678"/>
    <w:rsid w:val="00C57D53"/>
    <w:rsid w:val="00C65846"/>
    <w:rsid w:val="00C66CC9"/>
    <w:rsid w:val="00C66CE2"/>
    <w:rsid w:val="00C6716A"/>
    <w:rsid w:val="00C67333"/>
    <w:rsid w:val="00C70164"/>
    <w:rsid w:val="00C70465"/>
    <w:rsid w:val="00C71FFA"/>
    <w:rsid w:val="00C7271D"/>
    <w:rsid w:val="00C75CEC"/>
    <w:rsid w:val="00C76603"/>
    <w:rsid w:val="00C80691"/>
    <w:rsid w:val="00C82F0C"/>
    <w:rsid w:val="00C84367"/>
    <w:rsid w:val="00C844D0"/>
    <w:rsid w:val="00C8495C"/>
    <w:rsid w:val="00C859B1"/>
    <w:rsid w:val="00C86640"/>
    <w:rsid w:val="00C871EB"/>
    <w:rsid w:val="00C91006"/>
    <w:rsid w:val="00C927DE"/>
    <w:rsid w:val="00C92FD5"/>
    <w:rsid w:val="00C94457"/>
    <w:rsid w:val="00C9449A"/>
    <w:rsid w:val="00C9603A"/>
    <w:rsid w:val="00C9625D"/>
    <w:rsid w:val="00CA21C7"/>
    <w:rsid w:val="00CA220F"/>
    <w:rsid w:val="00CA7714"/>
    <w:rsid w:val="00CB062E"/>
    <w:rsid w:val="00CB21FB"/>
    <w:rsid w:val="00CB2400"/>
    <w:rsid w:val="00CB3B5F"/>
    <w:rsid w:val="00CB4065"/>
    <w:rsid w:val="00CC079B"/>
    <w:rsid w:val="00CC1403"/>
    <w:rsid w:val="00CC1DC3"/>
    <w:rsid w:val="00CC301C"/>
    <w:rsid w:val="00CC32ED"/>
    <w:rsid w:val="00CC70DF"/>
    <w:rsid w:val="00CD061E"/>
    <w:rsid w:val="00CD3A01"/>
    <w:rsid w:val="00CD43D1"/>
    <w:rsid w:val="00CD48EB"/>
    <w:rsid w:val="00CD4A0A"/>
    <w:rsid w:val="00CD598A"/>
    <w:rsid w:val="00CD72CD"/>
    <w:rsid w:val="00CE2FE7"/>
    <w:rsid w:val="00CE6C8B"/>
    <w:rsid w:val="00CF07B7"/>
    <w:rsid w:val="00D00D07"/>
    <w:rsid w:val="00D01BAF"/>
    <w:rsid w:val="00D0230E"/>
    <w:rsid w:val="00D023C5"/>
    <w:rsid w:val="00D03DFF"/>
    <w:rsid w:val="00D06D39"/>
    <w:rsid w:val="00D158F8"/>
    <w:rsid w:val="00D15FB2"/>
    <w:rsid w:val="00D17580"/>
    <w:rsid w:val="00D218BE"/>
    <w:rsid w:val="00D23DB5"/>
    <w:rsid w:val="00D31492"/>
    <w:rsid w:val="00D323CC"/>
    <w:rsid w:val="00D331E3"/>
    <w:rsid w:val="00D355A4"/>
    <w:rsid w:val="00D36185"/>
    <w:rsid w:val="00D36603"/>
    <w:rsid w:val="00D37303"/>
    <w:rsid w:val="00D40142"/>
    <w:rsid w:val="00D413B2"/>
    <w:rsid w:val="00D425D3"/>
    <w:rsid w:val="00D4437F"/>
    <w:rsid w:val="00D4450A"/>
    <w:rsid w:val="00D476DD"/>
    <w:rsid w:val="00D47C8D"/>
    <w:rsid w:val="00D50AA8"/>
    <w:rsid w:val="00D5145C"/>
    <w:rsid w:val="00D51AD6"/>
    <w:rsid w:val="00D54D46"/>
    <w:rsid w:val="00D553A9"/>
    <w:rsid w:val="00D620F8"/>
    <w:rsid w:val="00D66393"/>
    <w:rsid w:val="00D708A4"/>
    <w:rsid w:val="00D70A68"/>
    <w:rsid w:val="00D723FF"/>
    <w:rsid w:val="00D7359D"/>
    <w:rsid w:val="00D737C4"/>
    <w:rsid w:val="00D7498F"/>
    <w:rsid w:val="00D80CA8"/>
    <w:rsid w:val="00D82A5A"/>
    <w:rsid w:val="00D835AD"/>
    <w:rsid w:val="00D853F8"/>
    <w:rsid w:val="00D85EFA"/>
    <w:rsid w:val="00D87264"/>
    <w:rsid w:val="00D9041F"/>
    <w:rsid w:val="00D9371D"/>
    <w:rsid w:val="00D94C50"/>
    <w:rsid w:val="00D95A92"/>
    <w:rsid w:val="00D96074"/>
    <w:rsid w:val="00D97356"/>
    <w:rsid w:val="00DA1097"/>
    <w:rsid w:val="00DA25F0"/>
    <w:rsid w:val="00DA66F4"/>
    <w:rsid w:val="00DB4202"/>
    <w:rsid w:val="00DB5D5E"/>
    <w:rsid w:val="00DB6CE6"/>
    <w:rsid w:val="00DC197D"/>
    <w:rsid w:val="00DC372F"/>
    <w:rsid w:val="00DC72B0"/>
    <w:rsid w:val="00DD05E0"/>
    <w:rsid w:val="00DD0FDD"/>
    <w:rsid w:val="00DD20F2"/>
    <w:rsid w:val="00DD25A3"/>
    <w:rsid w:val="00DD3F05"/>
    <w:rsid w:val="00DD44F0"/>
    <w:rsid w:val="00DD4AA1"/>
    <w:rsid w:val="00DD6584"/>
    <w:rsid w:val="00DE0765"/>
    <w:rsid w:val="00DE322D"/>
    <w:rsid w:val="00DE487B"/>
    <w:rsid w:val="00DE5484"/>
    <w:rsid w:val="00DE6720"/>
    <w:rsid w:val="00DE6AFF"/>
    <w:rsid w:val="00DE7630"/>
    <w:rsid w:val="00DF0293"/>
    <w:rsid w:val="00DF205E"/>
    <w:rsid w:val="00DF7B39"/>
    <w:rsid w:val="00E01CB1"/>
    <w:rsid w:val="00E0254C"/>
    <w:rsid w:val="00E05F2C"/>
    <w:rsid w:val="00E0757D"/>
    <w:rsid w:val="00E1008C"/>
    <w:rsid w:val="00E10814"/>
    <w:rsid w:val="00E10955"/>
    <w:rsid w:val="00E11B65"/>
    <w:rsid w:val="00E1326F"/>
    <w:rsid w:val="00E14529"/>
    <w:rsid w:val="00E16ABB"/>
    <w:rsid w:val="00E17C1B"/>
    <w:rsid w:val="00E20924"/>
    <w:rsid w:val="00E211FF"/>
    <w:rsid w:val="00E22A90"/>
    <w:rsid w:val="00E26C12"/>
    <w:rsid w:val="00E26D31"/>
    <w:rsid w:val="00E307A0"/>
    <w:rsid w:val="00E31887"/>
    <w:rsid w:val="00E338C0"/>
    <w:rsid w:val="00E35429"/>
    <w:rsid w:val="00E3561E"/>
    <w:rsid w:val="00E35F23"/>
    <w:rsid w:val="00E36E27"/>
    <w:rsid w:val="00E37794"/>
    <w:rsid w:val="00E43518"/>
    <w:rsid w:val="00E4515D"/>
    <w:rsid w:val="00E45C91"/>
    <w:rsid w:val="00E45FDB"/>
    <w:rsid w:val="00E50BE2"/>
    <w:rsid w:val="00E50F03"/>
    <w:rsid w:val="00E50FB9"/>
    <w:rsid w:val="00E51BE0"/>
    <w:rsid w:val="00E531D9"/>
    <w:rsid w:val="00E539D2"/>
    <w:rsid w:val="00E54EFF"/>
    <w:rsid w:val="00E57CF9"/>
    <w:rsid w:val="00E600AF"/>
    <w:rsid w:val="00E61DCC"/>
    <w:rsid w:val="00E62338"/>
    <w:rsid w:val="00E6265F"/>
    <w:rsid w:val="00E634CD"/>
    <w:rsid w:val="00E71349"/>
    <w:rsid w:val="00E7267D"/>
    <w:rsid w:val="00E72E09"/>
    <w:rsid w:val="00E76495"/>
    <w:rsid w:val="00E8484B"/>
    <w:rsid w:val="00E855D4"/>
    <w:rsid w:val="00E960E5"/>
    <w:rsid w:val="00E962AC"/>
    <w:rsid w:val="00EA1035"/>
    <w:rsid w:val="00EA2797"/>
    <w:rsid w:val="00EA5EB8"/>
    <w:rsid w:val="00EB03AD"/>
    <w:rsid w:val="00EB3323"/>
    <w:rsid w:val="00EB3699"/>
    <w:rsid w:val="00EC2CDD"/>
    <w:rsid w:val="00EC4CBF"/>
    <w:rsid w:val="00ED0246"/>
    <w:rsid w:val="00ED061A"/>
    <w:rsid w:val="00ED151A"/>
    <w:rsid w:val="00ED3CB4"/>
    <w:rsid w:val="00EE0AAB"/>
    <w:rsid w:val="00EE1656"/>
    <w:rsid w:val="00EE283B"/>
    <w:rsid w:val="00EE40A4"/>
    <w:rsid w:val="00EE6B14"/>
    <w:rsid w:val="00EE74D5"/>
    <w:rsid w:val="00EF193A"/>
    <w:rsid w:val="00EF3FCF"/>
    <w:rsid w:val="00EF4189"/>
    <w:rsid w:val="00EF7869"/>
    <w:rsid w:val="00F02672"/>
    <w:rsid w:val="00F03C9D"/>
    <w:rsid w:val="00F0446F"/>
    <w:rsid w:val="00F072A2"/>
    <w:rsid w:val="00F10112"/>
    <w:rsid w:val="00F11A1D"/>
    <w:rsid w:val="00F11D1A"/>
    <w:rsid w:val="00F133B9"/>
    <w:rsid w:val="00F13488"/>
    <w:rsid w:val="00F139AA"/>
    <w:rsid w:val="00F177F6"/>
    <w:rsid w:val="00F21737"/>
    <w:rsid w:val="00F22405"/>
    <w:rsid w:val="00F23E3E"/>
    <w:rsid w:val="00F23E61"/>
    <w:rsid w:val="00F25B96"/>
    <w:rsid w:val="00F26EFB"/>
    <w:rsid w:val="00F2794A"/>
    <w:rsid w:val="00F30C50"/>
    <w:rsid w:val="00F311FB"/>
    <w:rsid w:val="00F32CF6"/>
    <w:rsid w:val="00F35A27"/>
    <w:rsid w:val="00F36967"/>
    <w:rsid w:val="00F36B36"/>
    <w:rsid w:val="00F42E5A"/>
    <w:rsid w:val="00F45C10"/>
    <w:rsid w:val="00F46EC6"/>
    <w:rsid w:val="00F47FB1"/>
    <w:rsid w:val="00F52CF8"/>
    <w:rsid w:val="00F52D34"/>
    <w:rsid w:val="00F53749"/>
    <w:rsid w:val="00F5640D"/>
    <w:rsid w:val="00F63538"/>
    <w:rsid w:val="00F661B0"/>
    <w:rsid w:val="00F7054A"/>
    <w:rsid w:val="00F727F6"/>
    <w:rsid w:val="00F7307F"/>
    <w:rsid w:val="00F74991"/>
    <w:rsid w:val="00F74AD1"/>
    <w:rsid w:val="00F76006"/>
    <w:rsid w:val="00F77B8C"/>
    <w:rsid w:val="00F85C6B"/>
    <w:rsid w:val="00F94BAA"/>
    <w:rsid w:val="00F972B3"/>
    <w:rsid w:val="00F97325"/>
    <w:rsid w:val="00FA503B"/>
    <w:rsid w:val="00FA5222"/>
    <w:rsid w:val="00FB2644"/>
    <w:rsid w:val="00FB2E1A"/>
    <w:rsid w:val="00FB4E1D"/>
    <w:rsid w:val="00FB5C3B"/>
    <w:rsid w:val="00FC1D6D"/>
    <w:rsid w:val="00FC1DC6"/>
    <w:rsid w:val="00FC64D0"/>
    <w:rsid w:val="00FC768A"/>
    <w:rsid w:val="00FC7BCF"/>
    <w:rsid w:val="00FD25B0"/>
    <w:rsid w:val="00FD29C8"/>
    <w:rsid w:val="00FD3CFE"/>
    <w:rsid w:val="00FD4152"/>
    <w:rsid w:val="00FD5B0B"/>
    <w:rsid w:val="00FD7A08"/>
    <w:rsid w:val="00FE17BF"/>
    <w:rsid w:val="00FE23EB"/>
    <w:rsid w:val="00FE2B9A"/>
    <w:rsid w:val="00FE4C86"/>
    <w:rsid w:val="00FE5534"/>
    <w:rsid w:val="00FE7D3F"/>
    <w:rsid w:val="00FF0CD3"/>
    <w:rsid w:val="00FF1DE1"/>
    <w:rsid w:val="00FF1EC9"/>
    <w:rsid w:val="00FF2208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5C7EE-F5E2-4001-BE25-A532BB3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E0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1BE0"/>
    <w:pPr>
      <w:spacing w:before="24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1BE0"/>
    <w:rPr>
      <w:rFonts w:ascii="Verdana" w:eastAsia="Times New Roman" w:hAnsi="Verdan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F5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Byelaws Welsh</dc:title>
  <dc:subject/>
  <dc:creator>Olwen Roberts</dc:creator>
  <cp:keywords>Byelaws Welsh</cp:keywords>
  <dc:description/>
  <cp:lastModifiedBy>Ilaria Agostini-Green</cp:lastModifiedBy>
  <cp:revision>3</cp:revision>
  <cp:lastPrinted>2019-10-11T14:11:00Z</cp:lastPrinted>
  <dcterms:created xsi:type="dcterms:W3CDTF">2019-11-01T14:17:00Z</dcterms:created>
  <dcterms:modified xsi:type="dcterms:W3CDTF">2019-11-01T15:56:00Z</dcterms:modified>
</cp:coreProperties>
</file>