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FFB26" w14:textId="77777777" w:rsidR="00D97F93" w:rsidRPr="00F11079" w:rsidRDefault="001F0DAA" w:rsidP="00ED12E9">
      <w:pPr>
        <w:pStyle w:val="NoSpacing"/>
        <w:spacing w:before="120" w:after="240"/>
        <w:rPr>
          <w:rFonts w:cs="Arial"/>
          <w:color w:val="014687"/>
          <w:sz w:val="50"/>
          <w:szCs w:val="50"/>
        </w:rPr>
      </w:pPr>
      <w:r w:rsidRPr="00F11079">
        <w:rPr>
          <w:rFonts w:cs="Arial"/>
          <w:noProof/>
          <w:sz w:val="20"/>
          <w:lang w:eastAsia="en-GB"/>
        </w:rPr>
        <mc:AlternateContent>
          <mc:Choice Requires="wps">
            <w:drawing>
              <wp:anchor distT="0" distB="0" distL="114300" distR="114300" simplePos="0" relativeHeight="251692032" behindDoc="0" locked="0" layoutInCell="1" allowOverlap="1" wp14:anchorId="614F17A8" wp14:editId="324B82EA">
                <wp:simplePos x="0" y="0"/>
                <wp:positionH relativeFrom="column">
                  <wp:posOffset>-461645</wp:posOffset>
                </wp:positionH>
                <wp:positionV relativeFrom="paragraph">
                  <wp:posOffset>-363410</wp:posOffset>
                </wp:positionV>
                <wp:extent cx="5294630"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14:paraId="5B6AE5EC" w14:textId="77777777" w:rsidR="00EA4F26" w:rsidRPr="00EA03A8" w:rsidRDefault="00EA4F26" w:rsidP="00AA4713">
                            <w:pPr>
                              <w:rPr>
                                <w:b/>
                                <w:color w:val="FFFFFF" w:themeColor="background1"/>
                                <w:sz w:val="48"/>
                              </w:rPr>
                            </w:pPr>
                            <w:r w:rsidRPr="00EA03A8">
                              <w:rPr>
                                <w:b/>
                                <w:color w:val="FFFFFF" w:themeColor="background1"/>
                                <w:sz w:val="48"/>
                              </w:rPr>
                              <w:t>Bridgend County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5pt;margin-top:-28.6pt;width:416.9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" filled="f" stroked="f">
                <v:textbox>
                  <w:txbxContent>
                    <w:p w14:paraId="5B6AE5EC" w14:textId="77777777" w:rsidR="00EA4F26" w:rsidRPr="00EA03A8" w:rsidRDefault="00EA4F26" w:rsidP="00AA4713">
                      <w:pPr>
                        <w:rPr>
                          <w:b/>
                          <w:color w:val="FFFFFF" w:themeColor="background1"/>
                          <w:sz w:val="48"/>
                        </w:rPr>
                      </w:pPr>
                      <w:r w:rsidRPr="00EA03A8">
                        <w:rPr>
                          <w:b/>
                          <w:color w:val="FFFFFF" w:themeColor="background1"/>
                          <w:sz w:val="48"/>
                        </w:rPr>
                        <w:t>Bridgend County Borough Council</w:t>
                      </w:r>
                    </w:p>
                  </w:txbxContent>
                </v:textbox>
              </v:shape>
            </w:pict>
          </mc:Fallback>
        </mc:AlternateContent>
      </w:r>
      <w:r w:rsidR="00D97F93" w:rsidRPr="00F11079">
        <w:rPr>
          <w:rFonts w:cs="Arial"/>
          <w:noProof/>
          <w:lang w:eastAsia="en-GB"/>
        </w:rPr>
        <w:drawing>
          <wp:anchor distT="0" distB="0" distL="114300" distR="114300" simplePos="0" relativeHeight="251671552" behindDoc="1" locked="0" layoutInCell="1" allowOverlap="1" wp14:anchorId="15EA20A7" wp14:editId="51F371BF">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7F93" w:rsidRPr="00F11079">
        <w:rPr>
          <w:rFonts w:cs="Arial"/>
          <w:noProof/>
          <w:lang w:eastAsia="en-GB"/>
        </w:rPr>
        <w:drawing>
          <wp:anchor distT="0" distB="0" distL="114300" distR="114300" simplePos="0" relativeHeight="251661312" behindDoc="1" locked="0" layoutInCell="1" allowOverlap="1" wp14:anchorId="035F8661" wp14:editId="02B2F07D">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29BEC" w14:textId="77777777" w:rsidR="00D97F93" w:rsidRPr="00F11079" w:rsidRDefault="00D97F93" w:rsidP="00ED12E9">
      <w:pPr>
        <w:pStyle w:val="NoSpacing"/>
        <w:spacing w:before="120" w:after="240"/>
        <w:rPr>
          <w:rFonts w:cs="Arial"/>
        </w:rPr>
      </w:pPr>
    </w:p>
    <w:p w14:paraId="78A492A2" w14:textId="77777777" w:rsidR="00D97F93" w:rsidRPr="00F11079" w:rsidRDefault="00D97F93" w:rsidP="00ED12E9">
      <w:pPr>
        <w:pStyle w:val="NoSpacing"/>
        <w:spacing w:before="120" w:after="240"/>
        <w:rPr>
          <w:rFonts w:cs="Arial"/>
        </w:rPr>
      </w:pPr>
    </w:p>
    <w:p w14:paraId="5C9A5240" w14:textId="77777777" w:rsidR="00D97F93" w:rsidRPr="00F11079" w:rsidRDefault="00D97F93" w:rsidP="00ED12E9">
      <w:pPr>
        <w:pStyle w:val="NoSpacing"/>
        <w:spacing w:before="120" w:after="240"/>
        <w:rPr>
          <w:rFonts w:cs="Arial"/>
        </w:rPr>
      </w:pPr>
    </w:p>
    <w:p w14:paraId="275255C4" w14:textId="77777777" w:rsidR="00AA4713" w:rsidRPr="00F11079" w:rsidRDefault="00AA4713" w:rsidP="00ED12E9">
      <w:pPr>
        <w:pStyle w:val="NoSpacing"/>
        <w:spacing w:before="120" w:after="240"/>
        <w:rPr>
          <w:rFonts w:cs="Arial"/>
        </w:rPr>
      </w:pPr>
    </w:p>
    <w:p w14:paraId="1CB104FD" w14:textId="06026383" w:rsidR="00AA4713" w:rsidRPr="00F11079" w:rsidRDefault="00AA4713" w:rsidP="00AE162C">
      <w:pPr>
        <w:pStyle w:val="NoSpacing"/>
        <w:spacing w:before="120" w:after="240" w:line="276" w:lineRule="auto"/>
        <w:ind w:leftChars="-236" w:left="-565" w:hanging="1"/>
        <w:rPr>
          <w:rFonts w:cs="Arial"/>
          <w:sz w:val="48"/>
        </w:rPr>
      </w:pPr>
      <w:r w:rsidRPr="00F11079">
        <w:rPr>
          <w:rFonts w:cs="Arial"/>
          <w:sz w:val="48"/>
        </w:rPr>
        <w:t xml:space="preserve">Proposal to </w:t>
      </w:r>
      <w:r w:rsidR="003E1D44">
        <w:rPr>
          <w:rFonts w:cs="Arial"/>
          <w:sz w:val="48"/>
        </w:rPr>
        <w:t>c</w:t>
      </w:r>
      <w:r w:rsidR="00067031" w:rsidRPr="00F11079">
        <w:rPr>
          <w:rFonts w:cs="Arial"/>
          <w:sz w:val="48"/>
        </w:rPr>
        <w:t xml:space="preserve">onsult on the </w:t>
      </w:r>
      <w:r w:rsidR="003E1D44">
        <w:rPr>
          <w:rFonts w:cs="Arial"/>
          <w:sz w:val="48"/>
        </w:rPr>
        <w:t>strategy to tackle homelessness 2019-202</w:t>
      </w:r>
      <w:r w:rsidR="00067031" w:rsidRPr="00F11079">
        <w:rPr>
          <w:rFonts w:cs="Arial"/>
          <w:sz w:val="48"/>
        </w:rPr>
        <w:t>3</w:t>
      </w:r>
    </w:p>
    <w:p w14:paraId="4E192E02" w14:textId="77777777" w:rsidR="00AA4713" w:rsidRPr="00F11079" w:rsidRDefault="00AA4713" w:rsidP="00ED12E9">
      <w:pPr>
        <w:pStyle w:val="NoSpacing"/>
        <w:spacing w:before="120" w:after="240"/>
        <w:ind w:leftChars="-236" w:left="-565" w:hanging="1"/>
        <w:rPr>
          <w:rFonts w:cs="Arial"/>
          <w:color w:val="009390"/>
          <w:sz w:val="48"/>
        </w:rPr>
      </w:pPr>
      <w:r w:rsidRPr="00F11079">
        <w:rPr>
          <w:rFonts w:cs="Arial"/>
          <w:color w:val="009390"/>
          <w:sz w:val="48"/>
        </w:rPr>
        <w:t xml:space="preserve">Consultation </w:t>
      </w:r>
      <w:r w:rsidR="005415C8" w:rsidRPr="00F11079">
        <w:rPr>
          <w:rFonts w:cs="Arial"/>
          <w:color w:val="009390"/>
          <w:sz w:val="48"/>
        </w:rPr>
        <w:t>d</w:t>
      </w:r>
      <w:r w:rsidR="006E0FEB" w:rsidRPr="00F11079">
        <w:rPr>
          <w:rFonts w:cs="Arial"/>
          <w:color w:val="009390"/>
          <w:sz w:val="48"/>
        </w:rPr>
        <w:t>ocument</w:t>
      </w:r>
    </w:p>
    <w:p w14:paraId="3706E33C" w14:textId="77777777" w:rsidR="00AA4713" w:rsidRPr="00F11079" w:rsidRDefault="00AA4713">
      <w:pPr>
        <w:rPr>
          <w:rFonts w:cs="Arial"/>
          <w:sz w:val="40"/>
        </w:rPr>
      </w:pPr>
    </w:p>
    <w:p w14:paraId="1E484CD7" w14:textId="77777777" w:rsidR="00ED12E9" w:rsidRPr="00F11079" w:rsidRDefault="00ED12E9">
      <w:pPr>
        <w:rPr>
          <w:rFonts w:cs="Arial"/>
          <w:sz w:val="20"/>
        </w:rPr>
      </w:pPr>
    </w:p>
    <w:p w14:paraId="56B897FD" w14:textId="77777777" w:rsidR="00AA4713" w:rsidRPr="00F11079" w:rsidRDefault="00AA4713">
      <w:pPr>
        <w:rPr>
          <w:rFonts w:cs="Arial"/>
          <w:sz w:val="20"/>
        </w:rPr>
      </w:pPr>
    </w:p>
    <w:p w14:paraId="02ABB47C" w14:textId="77777777" w:rsidR="00AA4713" w:rsidRPr="00F11079" w:rsidRDefault="00AA4713">
      <w:pPr>
        <w:rPr>
          <w:rFonts w:cs="Arial"/>
          <w:sz w:val="20"/>
        </w:rPr>
      </w:pPr>
    </w:p>
    <w:p w14:paraId="103797EC" w14:textId="77777777" w:rsidR="00AA4713" w:rsidRPr="00F11079" w:rsidRDefault="00AA4713">
      <w:pPr>
        <w:rPr>
          <w:rFonts w:cs="Arial"/>
          <w:sz w:val="20"/>
        </w:rPr>
      </w:pPr>
    </w:p>
    <w:p w14:paraId="3FCBE5EB" w14:textId="77777777" w:rsidR="00AA4713" w:rsidRPr="00F11079" w:rsidRDefault="00F8507E" w:rsidP="00F8507E">
      <w:pPr>
        <w:tabs>
          <w:tab w:val="left" w:pos="3654"/>
        </w:tabs>
        <w:rPr>
          <w:rFonts w:cs="Arial"/>
          <w:sz w:val="20"/>
        </w:rPr>
      </w:pPr>
      <w:r w:rsidRPr="00F11079">
        <w:rPr>
          <w:rFonts w:cs="Arial"/>
          <w:sz w:val="20"/>
        </w:rPr>
        <w:tab/>
      </w:r>
    </w:p>
    <w:p w14:paraId="0C404729" w14:textId="77777777" w:rsidR="00AA4713" w:rsidRPr="00F11079" w:rsidRDefault="00AA4713">
      <w:pPr>
        <w:rPr>
          <w:rFonts w:cs="Arial"/>
          <w:sz w:val="20"/>
        </w:rPr>
      </w:pPr>
    </w:p>
    <w:p w14:paraId="18F69AC2" w14:textId="77777777" w:rsidR="00AA4713" w:rsidRPr="00F11079" w:rsidRDefault="00AA4713">
      <w:pPr>
        <w:rPr>
          <w:rFonts w:cs="Arial"/>
          <w:sz w:val="20"/>
        </w:rPr>
      </w:pPr>
    </w:p>
    <w:p w14:paraId="479BB40E" w14:textId="77777777" w:rsidR="00AA4713" w:rsidRPr="00F11079" w:rsidRDefault="00AA4713">
      <w:pPr>
        <w:rPr>
          <w:rFonts w:cs="Arial"/>
          <w:sz w:val="20"/>
        </w:rPr>
      </w:pPr>
    </w:p>
    <w:p w14:paraId="3B57640A" w14:textId="77777777" w:rsidR="006B6E7F" w:rsidRPr="00F11079" w:rsidRDefault="006B6E7F">
      <w:pPr>
        <w:rPr>
          <w:rFonts w:cs="Arial"/>
          <w:b/>
          <w:szCs w:val="24"/>
        </w:rPr>
      </w:pPr>
      <w:r w:rsidRPr="00F11079">
        <w:rPr>
          <w:rFonts w:cs="Arial"/>
          <w:b/>
          <w:noProof/>
          <w:szCs w:val="24"/>
          <w:lang w:eastAsia="en-GB"/>
        </w:rPr>
        <mc:AlternateContent>
          <mc:Choice Requires="wps">
            <w:drawing>
              <wp:anchor distT="0" distB="0" distL="114300" distR="114300" simplePos="0" relativeHeight="251658239" behindDoc="1" locked="0" layoutInCell="1" allowOverlap="1" wp14:anchorId="25C09632" wp14:editId="684ECB24">
                <wp:simplePos x="0" y="0"/>
                <wp:positionH relativeFrom="column">
                  <wp:posOffset>-423545</wp:posOffset>
                </wp:positionH>
                <wp:positionV relativeFrom="paragraph">
                  <wp:posOffset>290005</wp:posOffset>
                </wp:positionV>
                <wp:extent cx="3753134" cy="2127914"/>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134" cy="2127914"/>
                        </a:xfrm>
                        <a:prstGeom prst="rect">
                          <a:avLst/>
                        </a:prstGeom>
                        <a:noFill/>
                        <a:ln w="9525">
                          <a:noFill/>
                          <a:miter lim="800000"/>
                          <a:headEnd/>
                          <a:tailEnd/>
                        </a:ln>
                      </wps:spPr>
                      <wps:txbx>
                        <w:txbxContent>
                          <w:p w14:paraId="3084E470" w14:textId="1DDA762C" w:rsidR="00EA4F26" w:rsidRPr="00F73A94" w:rsidRDefault="00EA4F26"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824F9E">
                              <w:rPr>
                                <w:rFonts w:cs="Arial"/>
                                <w:b/>
                                <w:szCs w:val="24"/>
                              </w:rPr>
                              <w:t>12 April</w:t>
                            </w:r>
                            <w:r w:rsidR="00612EFF">
                              <w:rPr>
                                <w:rFonts w:cs="Arial"/>
                                <w:b/>
                                <w:szCs w:val="24"/>
                              </w:rPr>
                              <w:t xml:space="preserve"> 2019</w:t>
                            </w:r>
                          </w:p>
                          <w:p w14:paraId="753C6E22" w14:textId="60F44688" w:rsidR="00EA4F26" w:rsidRDefault="00EA4F26"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r w:rsidR="00824F9E">
                              <w:rPr>
                                <w:rFonts w:cs="Arial"/>
                                <w:b/>
                                <w:szCs w:val="24"/>
                              </w:rPr>
                              <w:t>24</w:t>
                            </w:r>
                            <w:r w:rsidR="00612EFF">
                              <w:rPr>
                                <w:rFonts w:cs="Arial"/>
                                <w:b/>
                                <w:szCs w:val="24"/>
                              </w:rPr>
                              <w:t xml:space="preserve"> </w:t>
                            </w:r>
                            <w:r w:rsidR="003E1D44">
                              <w:rPr>
                                <w:rFonts w:cs="Arial"/>
                                <w:b/>
                                <w:szCs w:val="24"/>
                              </w:rPr>
                              <w:t>May</w:t>
                            </w:r>
                            <w:r w:rsidR="00612EFF">
                              <w:rPr>
                                <w:rFonts w:cs="Arial"/>
                                <w:b/>
                                <w:szCs w:val="24"/>
                              </w:rPr>
                              <w:t xml:space="preserve"> 2019</w:t>
                            </w:r>
                          </w:p>
                          <w:p w14:paraId="2A59F933" w14:textId="77777777" w:rsidR="00EA4F26" w:rsidRPr="008F6D76" w:rsidRDefault="00EA4F26" w:rsidP="006B6E7F">
                            <w:pPr>
                              <w:rPr>
                                <w:rFonts w:cs="Arial"/>
                                <w:color w:val="365F91" w:themeColor="accent1" w:themeShade="BF"/>
                                <w:szCs w:val="24"/>
                              </w:rPr>
                            </w:pPr>
                          </w:p>
                          <w:p w14:paraId="58B9F444" w14:textId="77777777" w:rsidR="00EA4F26" w:rsidRPr="008F6D76" w:rsidRDefault="00EA4F26"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14:paraId="70DCAD44" w14:textId="77777777" w:rsidR="00EA4F26" w:rsidRPr="008F6D76" w:rsidRDefault="00EA4F26"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14:paraId="5CEFFE5D" w14:textId="77777777" w:rsidR="00EA4F26" w:rsidRPr="008F6D76" w:rsidRDefault="00EA4F26"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14:paraId="7DFE2EF1" w14:textId="77777777" w:rsidR="00EA4F26" w:rsidRDefault="00EA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35pt;margin-top:22.85pt;width:295.5pt;height:16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" filled="f" stroked="f">
                <v:textbox>
                  <w:txbxContent>
                    <w:p w14:paraId="3084E470" w14:textId="1DDA762C" w:rsidR="00EA4F26" w:rsidRPr="00F73A94" w:rsidRDefault="00EA4F26"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824F9E">
                        <w:rPr>
                          <w:rFonts w:cs="Arial"/>
                          <w:b/>
                          <w:szCs w:val="24"/>
                        </w:rPr>
                        <w:t>12 April</w:t>
                      </w:r>
                      <w:r w:rsidR="00612EFF">
                        <w:rPr>
                          <w:rFonts w:cs="Arial"/>
                          <w:b/>
                          <w:szCs w:val="24"/>
                        </w:rPr>
                        <w:t xml:space="preserve"> 2019</w:t>
                      </w:r>
                    </w:p>
                    <w:p w14:paraId="753C6E22" w14:textId="60F44688" w:rsidR="00EA4F26" w:rsidRDefault="00EA4F26"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r w:rsidR="00824F9E">
                        <w:rPr>
                          <w:rFonts w:cs="Arial"/>
                          <w:b/>
                          <w:szCs w:val="24"/>
                        </w:rPr>
                        <w:t>24</w:t>
                      </w:r>
                      <w:r w:rsidR="00612EFF">
                        <w:rPr>
                          <w:rFonts w:cs="Arial"/>
                          <w:b/>
                          <w:szCs w:val="24"/>
                        </w:rPr>
                        <w:t xml:space="preserve"> </w:t>
                      </w:r>
                      <w:r w:rsidR="003E1D44">
                        <w:rPr>
                          <w:rFonts w:cs="Arial"/>
                          <w:b/>
                          <w:szCs w:val="24"/>
                        </w:rPr>
                        <w:t>May</w:t>
                      </w:r>
                      <w:r w:rsidR="00612EFF">
                        <w:rPr>
                          <w:rFonts w:cs="Arial"/>
                          <w:b/>
                          <w:szCs w:val="24"/>
                        </w:rPr>
                        <w:t xml:space="preserve"> 2019</w:t>
                      </w:r>
                    </w:p>
                    <w:p w14:paraId="2A59F933" w14:textId="77777777" w:rsidR="00EA4F26" w:rsidRPr="008F6D76" w:rsidRDefault="00EA4F26" w:rsidP="006B6E7F">
                      <w:pPr>
                        <w:rPr>
                          <w:rFonts w:cs="Arial"/>
                          <w:color w:val="365F91" w:themeColor="accent1" w:themeShade="BF"/>
                          <w:szCs w:val="24"/>
                        </w:rPr>
                      </w:pPr>
                    </w:p>
                    <w:p w14:paraId="58B9F444" w14:textId="77777777" w:rsidR="00EA4F26" w:rsidRPr="008F6D76" w:rsidRDefault="00EA4F26"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14:paraId="70DCAD44" w14:textId="77777777" w:rsidR="00EA4F26" w:rsidRPr="008F6D76" w:rsidRDefault="00EA4F26"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14:paraId="5CEFFE5D" w14:textId="77777777" w:rsidR="00EA4F26" w:rsidRPr="008F6D76" w:rsidRDefault="00EA4F26"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14:paraId="7DFE2EF1" w14:textId="77777777" w:rsidR="00EA4F26" w:rsidRDefault="00EA4F26"/>
                  </w:txbxContent>
                </v:textbox>
              </v:shape>
            </w:pict>
          </mc:Fallback>
        </mc:AlternateContent>
      </w:r>
    </w:p>
    <w:p w14:paraId="22A59D24" w14:textId="77777777" w:rsidR="00FB3EE2" w:rsidRPr="00F11079" w:rsidRDefault="00FB3EE2">
      <w:pPr>
        <w:rPr>
          <w:rFonts w:cs="Arial"/>
          <w:b/>
          <w:szCs w:val="24"/>
        </w:rPr>
      </w:pPr>
    </w:p>
    <w:p w14:paraId="468A28D2" w14:textId="77777777" w:rsidR="006B6E7F" w:rsidRPr="00F11079" w:rsidRDefault="006B6E7F" w:rsidP="004679D9">
      <w:pPr>
        <w:jc w:val="both"/>
        <w:rPr>
          <w:rFonts w:cs="Arial"/>
          <w:b/>
          <w:szCs w:val="24"/>
        </w:rPr>
      </w:pPr>
      <w:r w:rsidRPr="00F11079">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14:anchorId="31D3FFCB" wp14:editId="2D08CED0">
            <wp:simplePos x="0" y="0"/>
            <wp:positionH relativeFrom="column">
              <wp:posOffset>-278130</wp:posOffset>
            </wp:positionH>
            <wp:positionV relativeFrom="paragraph">
              <wp:posOffset>196660</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CE9B7" w14:textId="77777777" w:rsidR="006B6E7F" w:rsidRPr="00F11079" w:rsidRDefault="006B6E7F" w:rsidP="004679D9">
      <w:pPr>
        <w:jc w:val="both"/>
        <w:rPr>
          <w:rFonts w:cs="Arial"/>
          <w:b/>
          <w:szCs w:val="24"/>
        </w:rPr>
      </w:pPr>
    </w:p>
    <w:p w14:paraId="4AAEDAC3" w14:textId="77777777" w:rsidR="000F4167" w:rsidRPr="00F11079" w:rsidRDefault="000F4167" w:rsidP="004679D9">
      <w:pPr>
        <w:jc w:val="both"/>
        <w:rPr>
          <w:rFonts w:cs="Arial"/>
          <w:b/>
          <w:szCs w:val="24"/>
        </w:rPr>
        <w:sectPr w:rsidR="000F4167" w:rsidRPr="00F11079" w:rsidSect="004D2555">
          <w:footerReference w:type="default" r:id="rId17"/>
          <w:footerReference w:type="first" r:id="rId18"/>
          <w:pgSz w:w="11906" w:h="16838"/>
          <w:pgMar w:top="1440" w:right="1440" w:bottom="1440" w:left="1440" w:header="709" w:footer="709" w:gutter="0"/>
          <w:cols w:space="708"/>
          <w:titlePg/>
          <w:docGrid w:linePitch="360"/>
        </w:sectPr>
      </w:pPr>
    </w:p>
    <w:p w14:paraId="310B370B" w14:textId="77777777" w:rsidR="00207ECD" w:rsidRPr="00F11079" w:rsidRDefault="00F4717D" w:rsidP="004679D9">
      <w:pPr>
        <w:jc w:val="both"/>
        <w:rPr>
          <w:rFonts w:cs="Arial"/>
          <w:b/>
          <w:szCs w:val="24"/>
        </w:rPr>
        <w:sectPr w:rsidR="00207ECD" w:rsidRPr="00F11079" w:rsidSect="000F4167">
          <w:type w:val="continuous"/>
          <w:pgSz w:w="11906" w:h="16838"/>
          <w:pgMar w:top="1440" w:right="1440" w:bottom="1440" w:left="1440" w:header="708" w:footer="708" w:gutter="0"/>
          <w:cols w:num="2" w:space="708"/>
          <w:docGrid w:linePitch="360"/>
        </w:sectPr>
      </w:pPr>
      <w:r w:rsidRPr="00F11079">
        <w:rPr>
          <w:rFonts w:cs="Arial"/>
          <w:b/>
          <w:noProof/>
          <w:szCs w:val="24"/>
          <w:lang w:eastAsia="en-GB"/>
        </w:rPr>
        <w:lastRenderedPageBreak/>
        <mc:AlternateContent>
          <mc:Choice Requires="wps">
            <w:drawing>
              <wp:anchor distT="0" distB="0" distL="114300" distR="114300" simplePos="0" relativeHeight="251662336" behindDoc="0" locked="0" layoutInCell="1" allowOverlap="1" wp14:anchorId="45F2C0A7" wp14:editId="0CD59E43">
                <wp:simplePos x="0" y="0"/>
                <wp:positionH relativeFrom="column">
                  <wp:posOffset>-12700</wp:posOffset>
                </wp:positionH>
                <wp:positionV relativeFrom="paragraph">
                  <wp:posOffset>10274300</wp:posOffset>
                </wp:positionV>
                <wp:extent cx="7633335" cy="266700"/>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266700"/>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14:paraId="2B30D7CC" w14:textId="77777777" w:rsidR="00EA4F26" w:rsidRPr="007C262D" w:rsidRDefault="00EA4F26"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8" type="#_x0000_t202" style="position:absolute;left:0;text-align:left;margin-left:-1pt;margin-top:809pt;width:601.0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" fillcolor="#009390" stroked="f" strokecolor="#009390">
                <v:textbox style="mso-fit-shape-to-text:t">
                  <w:txbxContent>
                    <w:p w14:paraId="2B30D7CC" w14:textId="77777777" w:rsidR="00EA4F26" w:rsidRPr="007C262D" w:rsidRDefault="00EA4F26" w:rsidP="00F8507E">
                      <w:pPr>
                        <w:jc w:val="center"/>
                        <w:rPr>
                          <w:rFonts w:cs="Arial"/>
                          <w:b/>
                          <w:color w:val="FFFFFF"/>
                        </w:rPr>
                      </w:pPr>
                      <w:r w:rsidRPr="007C262D">
                        <w:rPr>
                          <w:rFonts w:cs="Arial"/>
                          <w:b/>
                          <w:color w:val="FFFFFF"/>
                        </w:rPr>
                        <w:t>www.bridgend.gov.uk</w:t>
                      </w:r>
                    </w:p>
                  </w:txbxContent>
                </v:textbox>
              </v:shape>
            </w:pict>
          </mc:Fallback>
        </mc:AlternateContent>
      </w:r>
    </w:p>
    <w:p w14:paraId="164B706C" w14:textId="77777777" w:rsidR="000F4167" w:rsidRPr="00F11079" w:rsidRDefault="000F4167" w:rsidP="00824F9E">
      <w:pPr>
        <w:pStyle w:val="Heading2"/>
        <w:sectPr w:rsidR="000F4167" w:rsidRPr="00F11079" w:rsidSect="000F4167">
          <w:type w:val="continuous"/>
          <w:pgSz w:w="11906" w:h="16838"/>
          <w:pgMar w:top="1440" w:right="1440" w:bottom="1440" w:left="1440" w:header="708" w:footer="708" w:gutter="0"/>
          <w:cols w:num="2" w:space="708"/>
          <w:docGrid w:linePitch="360"/>
        </w:sectPr>
      </w:pPr>
    </w:p>
    <w:sdt>
      <w:sdtPr>
        <w:rPr>
          <w:rFonts w:ascii="Arial" w:eastAsiaTheme="minorHAnsi" w:hAnsi="Arial" w:cs="Arial"/>
          <w:b w:val="0"/>
          <w:bCs w:val="0"/>
          <w:color w:val="auto"/>
          <w:sz w:val="24"/>
          <w:szCs w:val="22"/>
          <w:lang w:val="en-GB" w:eastAsia="en-US"/>
        </w:rPr>
        <w:id w:val="-1784647796"/>
        <w:docPartObj>
          <w:docPartGallery w:val="Table of Contents"/>
          <w:docPartUnique/>
        </w:docPartObj>
      </w:sdtPr>
      <w:sdtEndPr>
        <w:rPr>
          <w:noProof/>
        </w:rPr>
      </w:sdtEndPr>
      <w:sdtContent>
        <w:p w14:paraId="6724A763" w14:textId="77777777" w:rsidR="0029781C" w:rsidRPr="00F11079" w:rsidRDefault="00C449F6" w:rsidP="0029781C">
          <w:pPr>
            <w:pStyle w:val="TOCHeading"/>
            <w:spacing w:line="480" w:lineRule="auto"/>
            <w:rPr>
              <w:rFonts w:ascii="Arial" w:hAnsi="Arial" w:cs="Arial"/>
              <w:bCs w:val="0"/>
              <w:color w:val="004B8D"/>
              <w:szCs w:val="24"/>
            </w:rPr>
          </w:pPr>
          <w:r w:rsidRPr="00F11079">
            <w:rPr>
              <w:rStyle w:val="Heading2Char"/>
            </w:rPr>
            <w:t>Contents</w:t>
          </w:r>
          <w:r w:rsidR="0029781C" w:rsidRPr="00F11079">
            <w:rPr>
              <w:rStyle w:val="Heading2Char"/>
            </w:rPr>
            <w:br/>
          </w:r>
          <w:r w:rsidRPr="00335B61">
            <w:rPr>
              <w:rFonts w:ascii="Arial" w:hAnsi="Arial" w:cs="Arial"/>
            </w:rPr>
            <w:fldChar w:fldCharType="begin"/>
          </w:r>
          <w:r w:rsidRPr="00335B61">
            <w:rPr>
              <w:rFonts w:ascii="Arial" w:hAnsi="Arial" w:cs="Arial"/>
            </w:rPr>
            <w:instrText xml:space="preserve"> TOC \o "1-2" \h \z \u </w:instrText>
          </w:r>
          <w:r w:rsidRPr="00335B61">
            <w:rPr>
              <w:rFonts w:ascii="Arial" w:hAnsi="Arial" w:cs="Arial"/>
            </w:rPr>
            <w:fldChar w:fldCharType="separate"/>
          </w:r>
        </w:p>
        <w:p w14:paraId="04367E19"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07" w:history="1">
            <w:r w:rsidR="0029781C" w:rsidRPr="00335B61">
              <w:rPr>
                <w:rStyle w:val="Hyperlink"/>
                <w:rFonts w:cs="Arial"/>
                <w:noProof/>
              </w:rPr>
              <w:t>Overview</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_Toc394923707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3</w:t>
            </w:r>
            <w:r w:rsidR="0029781C" w:rsidRPr="00335B61">
              <w:rPr>
                <w:rFonts w:cs="Arial"/>
                <w:noProof/>
                <w:webHidden/>
              </w:rPr>
              <w:fldChar w:fldCharType="end"/>
            </w:r>
          </w:hyperlink>
        </w:p>
        <w:p w14:paraId="39904599"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08" w:history="1">
            <w:r w:rsidR="0029781C" w:rsidRPr="00335B61">
              <w:rPr>
                <w:rStyle w:val="Hyperlink"/>
                <w:rFonts w:cs="Arial"/>
                <w:noProof/>
              </w:rPr>
              <w:t>How to respond</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_Toc394923708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3</w:t>
            </w:r>
            <w:r w:rsidR="0029781C" w:rsidRPr="00335B61">
              <w:rPr>
                <w:rFonts w:cs="Arial"/>
                <w:noProof/>
                <w:webHidden/>
              </w:rPr>
              <w:fldChar w:fldCharType="end"/>
            </w:r>
          </w:hyperlink>
        </w:p>
        <w:p w14:paraId="6ECAC11E"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09" w:history="1">
            <w:r w:rsidR="0029781C" w:rsidRPr="00335B61">
              <w:rPr>
                <w:rStyle w:val="Hyperlink"/>
                <w:rFonts w:cs="Arial"/>
                <w:noProof/>
              </w:rPr>
              <w:t>Data protection</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_Toc394923709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3</w:t>
            </w:r>
            <w:r w:rsidR="0029781C" w:rsidRPr="00335B61">
              <w:rPr>
                <w:rFonts w:cs="Arial"/>
                <w:noProof/>
                <w:webHidden/>
              </w:rPr>
              <w:fldChar w:fldCharType="end"/>
            </w:r>
          </w:hyperlink>
        </w:p>
        <w:p w14:paraId="735F8120"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10" w:history="1">
            <w:r w:rsidR="0029781C" w:rsidRPr="00335B61">
              <w:rPr>
                <w:rStyle w:val="Hyperlink"/>
                <w:rFonts w:cs="Arial"/>
                <w:noProof/>
              </w:rPr>
              <w:t>Related documents</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_Toc394923710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3</w:t>
            </w:r>
            <w:r w:rsidR="0029781C" w:rsidRPr="00335B61">
              <w:rPr>
                <w:rFonts w:cs="Arial"/>
                <w:noProof/>
                <w:webHidden/>
              </w:rPr>
              <w:fldChar w:fldCharType="end"/>
            </w:r>
          </w:hyperlink>
        </w:p>
        <w:p w14:paraId="31E991C0"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11" w:history="1">
            <w:r w:rsidR="0029781C" w:rsidRPr="00335B61">
              <w:rPr>
                <w:rStyle w:val="Hyperlink"/>
                <w:rFonts w:cs="Arial"/>
                <w:noProof/>
              </w:rPr>
              <w:t>Background and information</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_Toc394923711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4</w:t>
            </w:r>
            <w:r w:rsidR="0029781C" w:rsidRPr="00335B61">
              <w:rPr>
                <w:rFonts w:cs="Arial"/>
                <w:noProof/>
                <w:webHidden/>
              </w:rPr>
              <w:fldChar w:fldCharType="end"/>
            </w:r>
          </w:hyperlink>
        </w:p>
        <w:p w14:paraId="68894698"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12" w:history="1">
            <w:r w:rsidR="0029781C" w:rsidRPr="00335B61">
              <w:rPr>
                <w:rStyle w:val="Hyperlink"/>
                <w:rFonts w:cs="Arial"/>
                <w:noProof/>
              </w:rPr>
              <w:t>The proposal</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_Toc394923712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4</w:t>
            </w:r>
            <w:r w:rsidR="0029781C" w:rsidRPr="00335B61">
              <w:rPr>
                <w:rFonts w:cs="Arial"/>
                <w:noProof/>
                <w:webHidden/>
              </w:rPr>
              <w:fldChar w:fldCharType="end"/>
            </w:r>
          </w:hyperlink>
        </w:p>
        <w:p w14:paraId="756618DF"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13" w:history="1">
            <w:r w:rsidR="0029781C" w:rsidRPr="00335B61">
              <w:rPr>
                <w:rStyle w:val="Hyperlink"/>
                <w:rFonts w:cs="Arial"/>
                <w:noProof/>
              </w:rPr>
              <w:t>Why has this proposal been brought forward?</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_Toc394923713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4</w:t>
            </w:r>
            <w:r w:rsidR="0029781C" w:rsidRPr="00335B61">
              <w:rPr>
                <w:rFonts w:cs="Arial"/>
                <w:noProof/>
                <w:webHidden/>
              </w:rPr>
              <w:fldChar w:fldCharType="end"/>
            </w:r>
          </w:hyperlink>
        </w:p>
        <w:p w14:paraId="68D5132D"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14" w:history="1">
            <w:r w:rsidR="0029781C" w:rsidRPr="00335B61">
              <w:rPr>
                <w:rStyle w:val="Hyperlink"/>
                <w:rFonts w:cs="Arial"/>
                <w:noProof/>
              </w:rPr>
              <w:t>Impact of the proposals</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_Toc394923714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4</w:t>
            </w:r>
            <w:r w:rsidR="0029781C" w:rsidRPr="00335B61">
              <w:rPr>
                <w:rFonts w:cs="Arial"/>
                <w:noProof/>
                <w:webHidden/>
              </w:rPr>
              <w:fldChar w:fldCharType="end"/>
            </w:r>
          </w:hyperlink>
        </w:p>
        <w:p w14:paraId="514DA267"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15" w:history="1">
            <w:r w:rsidR="0029781C" w:rsidRPr="00335B61">
              <w:rPr>
                <w:rStyle w:val="Hyperlink"/>
                <w:rFonts w:cs="Arial"/>
                <w:noProof/>
              </w:rPr>
              <w:t>What are the advantages if the proposal goes ahead?</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_Toc394923715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4</w:t>
            </w:r>
            <w:r w:rsidR="0029781C" w:rsidRPr="00335B61">
              <w:rPr>
                <w:rFonts w:cs="Arial"/>
                <w:noProof/>
                <w:webHidden/>
              </w:rPr>
              <w:fldChar w:fldCharType="end"/>
            </w:r>
          </w:hyperlink>
        </w:p>
        <w:p w14:paraId="2A5C2954"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16" w:history="1">
            <w:r w:rsidR="0029781C" w:rsidRPr="00335B61">
              <w:rPr>
                <w:rStyle w:val="Hyperlink"/>
                <w:rFonts w:cs="Arial"/>
                <w:noProof/>
              </w:rPr>
              <w:t>What are the potential disadvantages if the proposal goes ahead?</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_Toc394923716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4</w:t>
            </w:r>
            <w:r w:rsidR="0029781C" w:rsidRPr="00335B61">
              <w:rPr>
                <w:rFonts w:cs="Arial"/>
                <w:noProof/>
                <w:webHidden/>
              </w:rPr>
              <w:fldChar w:fldCharType="end"/>
            </w:r>
          </w:hyperlink>
        </w:p>
        <w:p w14:paraId="2CAA422D"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17" w:history="1">
            <w:r w:rsidR="0029781C" w:rsidRPr="00335B61">
              <w:rPr>
                <w:rStyle w:val="Hyperlink"/>
                <w:rFonts w:cs="Arial"/>
                <w:noProof/>
              </w:rPr>
              <w:t>Risks</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_Toc394923717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4</w:t>
            </w:r>
            <w:r w:rsidR="0029781C" w:rsidRPr="00335B61">
              <w:rPr>
                <w:rFonts w:cs="Arial"/>
                <w:noProof/>
                <w:webHidden/>
              </w:rPr>
              <w:fldChar w:fldCharType="end"/>
            </w:r>
          </w:hyperlink>
        </w:p>
        <w:p w14:paraId="1AB976D7"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18" w:history="1">
            <w:r w:rsidR="0029781C" w:rsidRPr="00335B61">
              <w:rPr>
                <w:rStyle w:val="Hyperlink"/>
                <w:rFonts w:eastAsia="Times New Roman" w:cs="Arial"/>
                <w:noProof/>
              </w:rPr>
              <w:t>Alternatives</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_Toc394923718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5</w:t>
            </w:r>
            <w:r w:rsidR="0029781C" w:rsidRPr="00335B61">
              <w:rPr>
                <w:rFonts w:cs="Arial"/>
                <w:noProof/>
                <w:webHidden/>
              </w:rPr>
              <w:fldChar w:fldCharType="end"/>
            </w:r>
          </w:hyperlink>
        </w:p>
        <w:p w14:paraId="5810DC50"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19" w:history="1">
            <w:r w:rsidR="0029781C" w:rsidRPr="00335B61">
              <w:rPr>
                <w:rStyle w:val="Hyperlink"/>
                <w:rFonts w:cs="Arial"/>
                <w:noProof/>
              </w:rPr>
              <w:t>Land and buildings</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_Toc394923719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5</w:t>
            </w:r>
            <w:r w:rsidR="0029781C" w:rsidRPr="00335B61">
              <w:rPr>
                <w:rFonts w:cs="Arial"/>
                <w:noProof/>
                <w:webHidden/>
              </w:rPr>
              <w:fldChar w:fldCharType="end"/>
            </w:r>
          </w:hyperlink>
        </w:p>
        <w:p w14:paraId="19E0CA79"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20" w:history="1">
            <w:r w:rsidR="0029781C" w:rsidRPr="00335B61">
              <w:rPr>
                <w:rStyle w:val="Hyperlink"/>
                <w:rFonts w:eastAsia="Times New Roman" w:cs="Arial"/>
                <w:noProof/>
              </w:rPr>
              <w:t>Finance</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_Toc394923720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5</w:t>
            </w:r>
            <w:r w:rsidR="0029781C" w:rsidRPr="00335B61">
              <w:rPr>
                <w:rFonts w:cs="Arial"/>
                <w:noProof/>
                <w:webHidden/>
              </w:rPr>
              <w:fldChar w:fldCharType="end"/>
            </w:r>
          </w:hyperlink>
        </w:p>
        <w:p w14:paraId="5FC43C87"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21" w:history="1">
            <w:r w:rsidR="0029781C" w:rsidRPr="00335B61">
              <w:rPr>
                <w:rStyle w:val="Hyperlink"/>
                <w:rFonts w:eastAsia="Times New Roman" w:cs="Arial"/>
                <w:noProof/>
              </w:rPr>
              <w:t>Consultation</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_Toc394923721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5</w:t>
            </w:r>
            <w:r w:rsidR="0029781C" w:rsidRPr="00335B61">
              <w:rPr>
                <w:rFonts w:cs="Arial"/>
                <w:noProof/>
                <w:webHidden/>
              </w:rPr>
              <w:fldChar w:fldCharType="end"/>
            </w:r>
          </w:hyperlink>
        </w:p>
        <w:p w14:paraId="0652E635"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22" w:history="1">
            <w:r w:rsidR="0029781C" w:rsidRPr="00335B61">
              <w:rPr>
                <w:rStyle w:val="Hyperlink"/>
                <w:rFonts w:cs="Arial"/>
                <w:noProof/>
              </w:rPr>
              <w:t>Next steps</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_Toc394923722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6</w:t>
            </w:r>
            <w:r w:rsidR="0029781C" w:rsidRPr="00335B61">
              <w:rPr>
                <w:rFonts w:cs="Arial"/>
                <w:noProof/>
                <w:webHidden/>
              </w:rPr>
              <w:fldChar w:fldCharType="end"/>
            </w:r>
          </w:hyperlink>
        </w:p>
        <w:p w14:paraId="35562698"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23" w:history="1">
            <w:r w:rsidR="0029781C" w:rsidRPr="00335B61">
              <w:rPr>
                <w:rStyle w:val="Hyperlink"/>
                <w:rFonts w:cs="Arial"/>
                <w:noProof/>
              </w:rPr>
              <w:t>How to make your views known?</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_Toc394923723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7</w:t>
            </w:r>
            <w:r w:rsidR="0029781C" w:rsidRPr="00335B61">
              <w:rPr>
                <w:rFonts w:cs="Arial"/>
                <w:noProof/>
                <w:webHidden/>
              </w:rPr>
              <w:fldChar w:fldCharType="end"/>
            </w:r>
          </w:hyperlink>
        </w:p>
        <w:p w14:paraId="4513568E" w14:textId="77777777" w:rsidR="0029781C" w:rsidRPr="00335B61" w:rsidRDefault="00FC01F2" w:rsidP="0029781C">
          <w:pPr>
            <w:pStyle w:val="TOC2"/>
            <w:tabs>
              <w:tab w:val="right" w:leader="dot" w:pos="9016"/>
            </w:tabs>
            <w:spacing w:line="480" w:lineRule="auto"/>
            <w:rPr>
              <w:rFonts w:eastAsiaTheme="minorEastAsia" w:cs="Arial"/>
              <w:noProof/>
              <w:sz w:val="22"/>
              <w:lang w:eastAsia="en-GB"/>
            </w:rPr>
          </w:pPr>
          <w:hyperlink w:anchor="_Toc394923724" w:history="1">
            <w:r w:rsidR="0029781C" w:rsidRPr="00335B61">
              <w:rPr>
                <w:rStyle w:val="Hyperlink"/>
                <w:rFonts w:cs="Arial"/>
                <w:noProof/>
              </w:rPr>
              <w:t>Appendix</w:t>
            </w:r>
            <w:r w:rsidR="0029781C" w:rsidRPr="00335B61">
              <w:rPr>
                <w:rFonts w:cs="Arial"/>
                <w:noProof/>
                <w:webHidden/>
              </w:rPr>
              <w:tab/>
            </w:r>
            <w:r w:rsidR="0029781C" w:rsidRPr="00335B61">
              <w:rPr>
                <w:rFonts w:cs="Arial"/>
                <w:noProof/>
                <w:webHidden/>
              </w:rPr>
              <w:fldChar w:fldCharType="begin"/>
            </w:r>
            <w:r w:rsidR="0029781C" w:rsidRPr="00335B61">
              <w:rPr>
                <w:rFonts w:cs="Arial"/>
                <w:noProof/>
                <w:webHidden/>
              </w:rPr>
              <w:instrText xml:space="preserve"> PAGEREF _Toc394923724 \h </w:instrText>
            </w:r>
            <w:r w:rsidR="0029781C" w:rsidRPr="00335B61">
              <w:rPr>
                <w:rFonts w:cs="Arial"/>
                <w:noProof/>
                <w:webHidden/>
              </w:rPr>
            </w:r>
            <w:r w:rsidR="0029781C" w:rsidRPr="00335B61">
              <w:rPr>
                <w:rFonts w:cs="Arial"/>
                <w:noProof/>
                <w:webHidden/>
              </w:rPr>
              <w:fldChar w:fldCharType="separate"/>
            </w:r>
            <w:r w:rsidR="0029781C" w:rsidRPr="00335B61">
              <w:rPr>
                <w:rFonts w:cs="Arial"/>
                <w:noProof/>
                <w:webHidden/>
              </w:rPr>
              <w:t>7</w:t>
            </w:r>
            <w:r w:rsidR="0029781C" w:rsidRPr="00335B61">
              <w:rPr>
                <w:rFonts w:cs="Arial"/>
                <w:noProof/>
                <w:webHidden/>
              </w:rPr>
              <w:fldChar w:fldCharType="end"/>
            </w:r>
          </w:hyperlink>
        </w:p>
        <w:p w14:paraId="11EC6E6A" w14:textId="77777777" w:rsidR="00C449F6" w:rsidRPr="00FF376C" w:rsidRDefault="00C449F6" w:rsidP="0058325B">
          <w:pPr>
            <w:spacing w:line="480" w:lineRule="auto"/>
            <w:rPr>
              <w:rFonts w:cs="Arial"/>
            </w:rPr>
          </w:pPr>
          <w:r w:rsidRPr="00335B61">
            <w:rPr>
              <w:rFonts w:cs="Arial"/>
            </w:rPr>
            <w:fldChar w:fldCharType="end"/>
          </w:r>
        </w:p>
      </w:sdtContent>
    </w:sdt>
    <w:p w14:paraId="36549068" w14:textId="77777777" w:rsidR="006D7043" w:rsidRPr="00F11079" w:rsidRDefault="006D7043">
      <w:pPr>
        <w:pStyle w:val="Heading2"/>
        <w:sectPr w:rsidR="006D7043" w:rsidRPr="00F11079" w:rsidSect="006D7043">
          <w:type w:val="continuous"/>
          <w:pgSz w:w="11906" w:h="16838"/>
          <w:pgMar w:top="1440" w:right="1440" w:bottom="1440" w:left="1440" w:header="708" w:footer="708" w:gutter="0"/>
          <w:cols w:space="708"/>
          <w:docGrid w:linePitch="360"/>
        </w:sectPr>
      </w:pPr>
    </w:p>
    <w:p w14:paraId="30CDE949" w14:textId="77777777" w:rsidR="004679D9" w:rsidRPr="00F11079" w:rsidRDefault="00C87DCB">
      <w:pPr>
        <w:pStyle w:val="Heading2"/>
      </w:pPr>
      <w:bookmarkStart w:id="0" w:name="_Toc394923707"/>
      <w:r w:rsidRPr="00F11079">
        <w:lastRenderedPageBreak/>
        <w:t>Overview</w:t>
      </w:r>
      <w:bookmarkEnd w:id="0"/>
    </w:p>
    <w:p w14:paraId="667B537C" w14:textId="77777777" w:rsidR="00BB018F" w:rsidRPr="00913559" w:rsidRDefault="00BB018F" w:rsidP="00ED12E9">
      <w:pPr>
        <w:pStyle w:val="NoSpacing"/>
        <w:spacing w:before="120" w:after="240"/>
        <w:jc w:val="both"/>
        <w:rPr>
          <w:rFonts w:cs="Arial"/>
        </w:rPr>
      </w:pPr>
      <w:r w:rsidRPr="00FF376C">
        <w:rPr>
          <w:rFonts w:cs="Arial"/>
        </w:rPr>
        <w:t xml:space="preserve">This consultation is to </w:t>
      </w:r>
      <w:r w:rsidR="004F087F" w:rsidRPr="00FF376C">
        <w:rPr>
          <w:rFonts w:cs="Arial"/>
        </w:rPr>
        <w:t>invite views on the proposal to</w:t>
      </w:r>
      <w:r w:rsidR="00067031" w:rsidRPr="00FF376C">
        <w:rPr>
          <w:rFonts w:cs="Arial"/>
        </w:rPr>
        <w:t xml:space="preserve"> implement the Empty Property Strategy 2019-2023</w:t>
      </w:r>
    </w:p>
    <w:p w14:paraId="243E9E34" w14:textId="77777777" w:rsidR="004F087F" w:rsidRPr="00335B61" w:rsidRDefault="004F087F" w:rsidP="00BB018F">
      <w:pPr>
        <w:spacing w:line="360" w:lineRule="auto"/>
        <w:jc w:val="both"/>
        <w:rPr>
          <w:rFonts w:cs="Arial"/>
        </w:rPr>
      </w:pPr>
    </w:p>
    <w:p w14:paraId="114808C9" w14:textId="77777777" w:rsidR="000F4167" w:rsidRPr="00335B61" w:rsidRDefault="000F4167" w:rsidP="000F4167">
      <w:pPr>
        <w:rPr>
          <w:rFonts w:cs="Arial"/>
        </w:rPr>
      </w:pPr>
    </w:p>
    <w:p w14:paraId="1385BCF9" w14:textId="77777777" w:rsidR="004679D9" w:rsidRPr="00F11079" w:rsidRDefault="00D97F93" w:rsidP="00824F9E">
      <w:pPr>
        <w:pStyle w:val="Heading2"/>
      </w:pPr>
      <w:bookmarkStart w:id="1" w:name="_Toc394923708"/>
      <w:r w:rsidRPr="00F11079">
        <w:t>How to respond</w:t>
      </w:r>
      <w:bookmarkEnd w:id="1"/>
    </w:p>
    <w:p w14:paraId="0CAF478B" w14:textId="42D8392B" w:rsidR="00CE6756" w:rsidRPr="00612EFF" w:rsidRDefault="004679D9" w:rsidP="00ED12E9">
      <w:pPr>
        <w:pStyle w:val="NoSpacing"/>
        <w:spacing w:before="120" w:after="240"/>
        <w:jc w:val="both"/>
        <w:rPr>
          <w:rFonts w:cs="Arial"/>
          <w:b/>
        </w:rPr>
      </w:pPr>
      <w:r w:rsidRPr="00A52E2D">
        <w:rPr>
          <w:rFonts w:cs="Arial"/>
        </w:rPr>
        <w:t xml:space="preserve">This consultation period will </w:t>
      </w:r>
      <w:r w:rsidR="00CE6756" w:rsidRPr="00A52E2D">
        <w:rPr>
          <w:rFonts w:cs="Arial"/>
        </w:rPr>
        <w:t>begin on the</w:t>
      </w:r>
      <w:r w:rsidRPr="00A52E2D">
        <w:rPr>
          <w:rFonts w:cs="Arial"/>
        </w:rPr>
        <w:t xml:space="preserve"> </w:t>
      </w:r>
      <w:r w:rsidR="00824F9E" w:rsidRPr="00A52E2D">
        <w:rPr>
          <w:rFonts w:cs="Arial"/>
          <w:b/>
        </w:rPr>
        <w:t>12</w:t>
      </w:r>
      <w:r w:rsidR="003E1D44" w:rsidRPr="00A52E2D">
        <w:rPr>
          <w:rFonts w:cs="Arial"/>
          <w:b/>
        </w:rPr>
        <w:t xml:space="preserve"> </w:t>
      </w:r>
      <w:r w:rsidR="00824F9E" w:rsidRPr="00A52E2D">
        <w:rPr>
          <w:rFonts w:cs="Arial"/>
          <w:b/>
        </w:rPr>
        <w:t xml:space="preserve">April </w:t>
      </w:r>
      <w:r w:rsidR="00612EFF" w:rsidRPr="00A52E2D">
        <w:rPr>
          <w:rFonts w:cs="Arial"/>
          <w:b/>
        </w:rPr>
        <w:t>2019</w:t>
      </w:r>
      <w:r w:rsidRPr="00A52E2D">
        <w:rPr>
          <w:rFonts w:cs="Arial"/>
        </w:rPr>
        <w:t xml:space="preserve"> </w:t>
      </w:r>
      <w:r w:rsidR="00CE6756" w:rsidRPr="00A52E2D">
        <w:rPr>
          <w:rFonts w:cs="Arial"/>
        </w:rPr>
        <w:t>and close</w:t>
      </w:r>
      <w:r w:rsidRPr="00A52E2D">
        <w:rPr>
          <w:rFonts w:cs="Arial"/>
        </w:rPr>
        <w:t xml:space="preserve"> </w:t>
      </w:r>
      <w:r w:rsidR="00CE6756" w:rsidRPr="00A52E2D">
        <w:rPr>
          <w:rFonts w:cs="Arial"/>
        </w:rPr>
        <w:t xml:space="preserve">the </w:t>
      </w:r>
      <w:r w:rsidR="00824F9E" w:rsidRPr="00A52E2D">
        <w:rPr>
          <w:rFonts w:cs="Arial"/>
        </w:rPr>
        <w:t>24</w:t>
      </w:r>
      <w:r w:rsidR="003E1D44" w:rsidRPr="00A52E2D">
        <w:rPr>
          <w:rFonts w:cs="Arial"/>
          <w:b/>
        </w:rPr>
        <w:t xml:space="preserve"> May</w:t>
      </w:r>
      <w:r w:rsidR="00612EFF" w:rsidRPr="00A52E2D">
        <w:rPr>
          <w:rFonts w:cs="Arial"/>
          <w:b/>
        </w:rPr>
        <w:t xml:space="preserve"> 2019.</w:t>
      </w:r>
      <w:r w:rsidR="00612EFF" w:rsidRPr="00612EFF">
        <w:rPr>
          <w:rFonts w:cs="Arial"/>
          <w:b/>
        </w:rPr>
        <w:t xml:space="preserve"> </w:t>
      </w:r>
    </w:p>
    <w:p w14:paraId="3B5863FB" w14:textId="77777777" w:rsidR="00CE6756" w:rsidRPr="00335B61" w:rsidRDefault="00CE6756" w:rsidP="00ED12E9">
      <w:pPr>
        <w:pStyle w:val="NoSpacing"/>
        <w:spacing w:before="120" w:after="240"/>
        <w:jc w:val="both"/>
        <w:rPr>
          <w:rFonts w:cs="Arial"/>
        </w:rPr>
      </w:pPr>
      <w:r w:rsidRPr="00335B61">
        <w:rPr>
          <w:rFonts w:cs="Arial"/>
        </w:rPr>
        <w:t>You can respond</w:t>
      </w:r>
      <w:r w:rsidR="00942B55" w:rsidRPr="00335B61">
        <w:rPr>
          <w:rFonts w:cs="Arial"/>
        </w:rPr>
        <w:t xml:space="preserve"> or ask further questions</w:t>
      </w:r>
      <w:r w:rsidRPr="00335B61">
        <w:rPr>
          <w:rFonts w:cs="Arial"/>
        </w:rPr>
        <w:t xml:space="preserve"> in the following ways;</w:t>
      </w:r>
    </w:p>
    <w:p w14:paraId="49006EC6" w14:textId="77777777" w:rsidR="00CC3B65" w:rsidRPr="00335B61" w:rsidRDefault="00CC3B65" w:rsidP="00ED12E9">
      <w:pPr>
        <w:pStyle w:val="NoSpacing"/>
        <w:spacing w:before="120" w:after="240"/>
        <w:jc w:val="both"/>
        <w:rPr>
          <w:rFonts w:cs="Arial"/>
        </w:rPr>
      </w:pPr>
      <w:r w:rsidRPr="00335B61">
        <w:rPr>
          <w:rStyle w:val="Heading3Char"/>
          <w:rFonts w:cs="Arial"/>
        </w:rPr>
        <w:t>Tel:</w:t>
      </w:r>
      <w:r w:rsidRPr="00335B61">
        <w:rPr>
          <w:rFonts w:cs="Arial"/>
          <w:b/>
          <w:color w:val="009390"/>
        </w:rPr>
        <w:t xml:space="preserve"> </w:t>
      </w:r>
      <w:r w:rsidRPr="00335B61">
        <w:rPr>
          <w:rFonts w:cs="Arial"/>
        </w:rPr>
        <w:t>(01656) 643 643</w:t>
      </w:r>
    </w:p>
    <w:p w14:paraId="30A66C8F" w14:textId="77777777" w:rsidR="00BD1DD5" w:rsidRPr="00335B61" w:rsidRDefault="00CE6756" w:rsidP="00ED12E9">
      <w:pPr>
        <w:pStyle w:val="NoSpacing"/>
        <w:spacing w:before="120" w:after="240"/>
        <w:jc w:val="both"/>
        <w:rPr>
          <w:rFonts w:cs="Arial"/>
          <w:color w:val="008689"/>
        </w:rPr>
      </w:pPr>
      <w:r w:rsidRPr="00335B61">
        <w:rPr>
          <w:rStyle w:val="Heading3Char"/>
          <w:rFonts w:cs="Arial"/>
        </w:rPr>
        <w:t>Email:</w:t>
      </w:r>
      <w:r w:rsidR="00CC3B65" w:rsidRPr="00335B61">
        <w:rPr>
          <w:rFonts w:cs="Arial"/>
          <w:color w:val="009390"/>
        </w:rPr>
        <w:t xml:space="preserve"> </w:t>
      </w:r>
      <w:r w:rsidR="0083058F" w:rsidRPr="00335B61">
        <w:rPr>
          <w:rFonts w:cs="Arial"/>
        </w:rPr>
        <w:t>emptyproperties@bridgend.gov.uk</w:t>
      </w:r>
      <w:r w:rsidRPr="00335B61">
        <w:rPr>
          <w:rFonts w:cs="Arial"/>
        </w:rPr>
        <w:t xml:space="preserve"> </w:t>
      </w:r>
    </w:p>
    <w:p w14:paraId="7B9F807D" w14:textId="4A750360" w:rsidR="00BD1DD5" w:rsidRPr="00913559" w:rsidRDefault="00BD1DD5" w:rsidP="00ED12E9">
      <w:pPr>
        <w:pStyle w:val="NoSpacing"/>
        <w:spacing w:before="120" w:after="240"/>
        <w:jc w:val="both"/>
        <w:rPr>
          <w:rFonts w:cs="Arial"/>
          <w:color w:val="008689"/>
        </w:rPr>
      </w:pPr>
      <w:r w:rsidRPr="00335B61">
        <w:rPr>
          <w:rStyle w:val="Heading3Char"/>
          <w:rFonts w:cs="Arial"/>
        </w:rPr>
        <w:t>Online:</w:t>
      </w:r>
      <w:r w:rsidRPr="00335B61">
        <w:rPr>
          <w:rFonts w:cs="Arial"/>
          <w:color w:val="009390"/>
        </w:rPr>
        <w:t xml:space="preserve"> </w:t>
      </w:r>
      <w:r w:rsidR="00A52E2D" w:rsidRPr="00A52E2D">
        <w:rPr>
          <w:rFonts w:cs="Arial"/>
        </w:rPr>
        <w:t>www.bridgend.gov.uk/consultation</w:t>
      </w:r>
    </w:p>
    <w:p w14:paraId="311133BF" w14:textId="77777777" w:rsidR="00CE6756" w:rsidRPr="00335B61" w:rsidRDefault="00BD1DD5" w:rsidP="00ED12E9">
      <w:pPr>
        <w:pStyle w:val="NoSpacing"/>
        <w:spacing w:before="120" w:after="240"/>
        <w:jc w:val="both"/>
        <w:rPr>
          <w:rFonts w:cs="Arial"/>
        </w:rPr>
      </w:pPr>
      <w:r w:rsidRPr="00335B61">
        <w:rPr>
          <w:rStyle w:val="Heading3Char"/>
          <w:rFonts w:cs="Arial"/>
        </w:rPr>
        <w:t>P</w:t>
      </w:r>
      <w:r w:rsidR="00CE6756" w:rsidRPr="00335B61">
        <w:rPr>
          <w:rStyle w:val="Heading3Char"/>
          <w:rFonts w:cs="Arial"/>
        </w:rPr>
        <w:t>ost:</w:t>
      </w:r>
      <w:r w:rsidRPr="00335B61">
        <w:rPr>
          <w:rStyle w:val="Heading3Char"/>
          <w:rFonts w:cs="Arial"/>
        </w:rPr>
        <w:t xml:space="preserve"> </w:t>
      </w:r>
      <w:r w:rsidR="00E4677D" w:rsidRPr="00335B61">
        <w:rPr>
          <w:rFonts w:cs="Arial"/>
        </w:rPr>
        <w:t>Housing Strategy</w:t>
      </w:r>
      <w:r w:rsidR="00CC3B65" w:rsidRPr="00335B61">
        <w:rPr>
          <w:rFonts w:cs="Arial"/>
        </w:rPr>
        <w:t>, Bridgend County Borough Council, Sunnyside, Bridgend, CF31 4AR</w:t>
      </w:r>
      <w:r w:rsidR="004F087F" w:rsidRPr="00335B61">
        <w:rPr>
          <w:rFonts w:cs="Arial"/>
        </w:rPr>
        <w:t>.</w:t>
      </w:r>
    </w:p>
    <w:p w14:paraId="7BFAF56F" w14:textId="77777777" w:rsidR="00ED12E9" w:rsidRPr="00335B61" w:rsidRDefault="00BD1DD5" w:rsidP="00ED12E9">
      <w:pPr>
        <w:pStyle w:val="NoSpacing"/>
        <w:spacing w:before="120" w:after="240"/>
        <w:jc w:val="both"/>
        <w:rPr>
          <w:rFonts w:cs="Arial"/>
        </w:rPr>
      </w:pPr>
      <w:r w:rsidRPr="00335B61">
        <w:rPr>
          <w:rFonts w:cs="Arial"/>
        </w:rPr>
        <w:t xml:space="preserve">Alternative formats are </w:t>
      </w:r>
      <w:r w:rsidR="004F087F" w:rsidRPr="00335B61">
        <w:rPr>
          <w:rFonts w:cs="Arial"/>
        </w:rPr>
        <w:t xml:space="preserve">also </w:t>
      </w:r>
      <w:r w:rsidRPr="00335B61">
        <w:rPr>
          <w:rFonts w:cs="Arial"/>
        </w:rPr>
        <w:t xml:space="preserve">available upon request. </w:t>
      </w:r>
    </w:p>
    <w:p w14:paraId="65A6955D" w14:textId="77777777" w:rsidR="00ED12E9" w:rsidRPr="00335B61" w:rsidRDefault="00ED12E9" w:rsidP="00ED12E9">
      <w:pPr>
        <w:pStyle w:val="NoSpacing"/>
        <w:spacing w:before="120" w:after="240"/>
        <w:rPr>
          <w:rFonts w:cs="Arial"/>
        </w:rPr>
      </w:pPr>
    </w:p>
    <w:p w14:paraId="42BCFC4F" w14:textId="77777777" w:rsidR="00ED12E9" w:rsidRPr="00335B61" w:rsidRDefault="00ED12E9" w:rsidP="00ED12E9">
      <w:pPr>
        <w:pStyle w:val="NoSpacing"/>
        <w:spacing w:before="120" w:after="240"/>
        <w:rPr>
          <w:rFonts w:cs="Arial"/>
        </w:rPr>
      </w:pPr>
    </w:p>
    <w:p w14:paraId="67282F46" w14:textId="77777777" w:rsidR="00ED12E9" w:rsidRPr="00335B61" w:rsidRDefault="00ED12E9" w:rsidP="00ED12E9">
      <w:pPr>
        <w:pStyle w:val="NoSpacing"/>
        <w:spacing w:before="120" w:after="240"/>
        <w:rPr>
          <w:rFonts w:cs="Arial"/>
        </w:rPr>
      </w:pPr>
    </w:p>
    <w:p w14:paraId="0BAA82B3" w14:textId="77777777" w:rsidR="00604F40" w:rsidRPr="00F11079" w:rsidRDefault="00604F40" w:rsidP="00824F9E">
      <w:pPr>
        <w:pStyle w:val="Heading2"/>
      </w:pPr>
      <w:bookmarkStart w:id="2" w:name="_Toc394923709"/>
      <w:r w:rsidRPr="00F11079">
        <w:lastRenderedPageBreak/>
        <w:t>Data protection</w:t>
      </w:r>
      <w:bookmarkEnd w:id="2"/>
    </w:p>
    <w:p w14:paraId="2764C094" w14:textId="77777777" w:rsidR="00612EFF" w:rsidRPr="00612EFF" w:rsidRDefault="00612EFF" w:rsidP="00612EFF">
      <w:pPr>
        <w:pStyle w:val="Default0"/>
        <w:spacing w:line="360" w:lineRule="auto"/>
      </w:pPr>
      <w:r w:rsidRPr="00612EFF">
        <w:t>Information provided by you</w:t>
      </w:r>
      <w:r>
        <w:t xml:space="preserve"> on this form will be used to inform the Empty Property Strategy 2019-2023. </w:t>
      </w:r>
    </w:p>
    <w:p w14:paraId="5F3CC667" w14:textId="77777777" w:rsidR="00612EFF" w:rsidRPr="00612EFF" w:rsidRDefault="00612EFF" w:rsidP="00612EFF">
      <w:pPr>
        <w:pStyle w:val="Default0"/>
        <w:spacing w:line="360" w:lineRule="auto"/>
      </w:pPr>
    </w:p>
    <w:p w14:paraId="3994590D" w14:textId="30D0953C" w:rsidR="00612EFF" w:rsidRDefault="00612EFF" w:rsidP="00612EFF">
      <w:pPr>
        <w:autoSpaceDE w:val="0"/>
        <w:autoSpaceDN w:val="0"/>
        <w:spacing w:line="360" w:lineRule="auto"/>
        <w:rPr>
          <w:rFonts w:cs="Arial"/>
          <w:color w:val="000000"/>
          <w:szCs w:val="24"/>
          <w:lang w:eastAsia="en-GB"/>
        </w:rPr>
      </w:pPr>
      <w:r w:rsidRPr="00612EFF">
        <w:rPr>
          <w:rFonts w:cs="Arial"/>
          <w:color w:val="000000"/>
          <w:szCs w:val="24"/>
        </w:rPr>
        <w:t xml:space="preserve">The </w:t>
      </w:r>
      <w:r w:rsidR="00CE6FB8">
        <w:rPr>
          <w:rFonts w:cs="Arial"/>
          <w:color w:val="000000"/>
          <w:szCs w:val="24"/>
        </w:rPr>
        <w:t>c</w:t>
      </w:r>
      <w:r w:rsidRPr="00612EFF">
        <w:rPr>
          <w:rFonts w:cs="Arial"/>
          <w:color w:val="000000"/>
          <w:szCs w:val="24"/>
        </w:rPr>
        <w:t xml:space="preserve">ouncil will take all reasonable precautions to ensure confidentiality and to comply with data protection legislation. </w:t>
      </w:r>
      <w:r w:rsidRPr="00612EFF">
        <w:rPr>
          <w:rFonts w:cs="Arial"/>
          <w:color w:val="000000"/>
          <w:szCs w:val="24"/>
          <w:lang w:eastAsia="en-GB"/>
        </w:rPr>
        <w:t xml:space="preserve">Your information may be shared with </w:t>
      </w:r>
      <w:r>
        <w:rPr>
          <w:rFonts w:cs="Arial"/>
          <w:color w:val="000000"/>
          <w:szCs w:val="24"/>
          <w:lang w:eastAsia="en-GB"/>
        </w:rPr>
        <w:t xml:space="preserve">the Housing </w:t>
      </w:r>
      <w:r w:rsidR="003E1D44">
        <w:rPr>
          <w:rFonts w:cs="Arial"/>
          <w:color w:val="000000"/>
          <w:szCs w:val="24"/>
          <w:lang w:eastAsia="en-GB"/>
        </w:rPr>
        <w:t xml:space="preserve">Solutions </w:t>
      </w:r>
      <w:r>
        <w:rPr>
          <w:rFonts w:cs="Arial"/>
          <w:color w:val="000000"/>
          <w:szCs w:val="24"/>
          <w:lang w:eastAsia="en-GB"/>
        </w:rPr>
        <w:t xml:space="preserve">Team </w:t>
      </w:r>
      <w:r w:rsidRPr="00612EFF">
        <w:rPr>
          <w:rFonts w:cs="Arial"/>
          <w:color w:val="000000"/>
          <w:szCs w:val="24"/>
          <w:lang w:eastAsia="en-GB"/>
        </w:rPr>
        <w:t>for the purposes of</w:t>
      </w:r>
      <w:r>
        <w:rPr>
          <w:rFonts w:cs="Arial"/>
          <w:color w:val="000000"/>
          <w:szCs w:val="24"/>
          <w:lang w:eastAsia="en-GB"/>
        </w:rPr>
        <w:t xml:space="preserve"> informing the </w:t>
      </w:r>
      <w:r w:rsidR="003E1D44">
        <w:rPr>
          <w:rFonts w:cs="Arial"/>
          <w:color w:val="000000"/>
          <w:szCs w:val="24"/>
          <w:lang w:eastAsia="en-GB"/>
        </w:rPr>
        <w:t>Homelessness Strategy 2018-2022</w:t>
      </w:r>
      <w:r>
        <w:rPr>
          <w:rFonts w:cs="Arial"/>
          <w:color w:val="000000"/>
          <w:szCs w:val="24"/>
          <w:lang w:eastAsia="en-GB"/>
        </w:rPr>
        <w:t xml:space="preserve">. </w:t>
      </w:r>
      <w:r w:rsidRPr="00612EFF">
        <w:rPr>
          <w:rFonts w:cs="Arial"/>
          <w:color w:val="000000"/>
          <w:szCs w:val="24"/>
          <w:lang w:eastAsia="en-GB"/>
        </w:rPr>
        <w:t xml:space="preserve">Your information will be retained in accordance with the </w:t>
      </w:r>
      <w:r w:rsidR="00CE6FB8">
        <w:rPr>
          <w:rFonts w:cs="Arial"/>
          <w:color w:val="000000"/>
          <w:szCs w:val="24"/>
          <w:lang w:eastAsia="en-GB"/>
        </w:rPr>
        <w:t>c</w:t>
      </w:r>
      <w:r w:rsidRPr="00612EFF">
        <w:rPr>
          <w:rFonts w:cs="Arial"/>
          <w:color w:val="000000"/>
          <w:szCs w:val="24"/>
          <w:lang w:eastAsia="en-GB"/>
        </w:rPr>
        <w:t xml:space="preserve">ouncil’s Data Retention Policy. </w:t>
      </w:r>
    </w:p>
    <w:p w14:paraId="0B291653" w14:textId="77777777" w:rsidR="00612EFF" w:rsidRPr="00612EFF" w:rsidRDefault="00612EFF" w:rsidP="00612EFF">
      <w:pPr>
        <w:autoSpaceDE w:val="0"/>
        <w:autoSpaceDN w:val="0"/>
        <w:spacing w:line="240" w:lineRule="auto"/>
        <w:rPr>
          <w:rFonts w:cs="Arial"/>
          <w:color w:val="000000"/>
          <w:szCs w:val="24"/>
          <w:lang w:eastAsia="en-GB"/>
        </w:rPr>
      </w:pPr>
    </w:p>
    <w:p w14:paraId="424A3662" w14:textId="77777777" w:rsidR="00612EFF" w:rsidRPr="00612EFF" w:rsidRDefault="00612EFF" w:rsidP="00612EFF">
      <w:pPr>
        <w:autoSpaceDE w:val="0"/>
        <w:autoSpaceDN w:val="0"/>
        <w:spacing w:line="360" w:lineRule="auto"/>
        <w:rPr>
          <w:rFonts w:cs="Arial"/>
          <w:color w:val="000000"/>
          <w:szCs w:val="24"/>
          <w:lang w:eastAsia="en-GB"/>
        </w:rPr>
      </w:pPr>
      <w:r w:rsidRPr="00612EFF">
        <w:rPr>
          <w:rFonts w:cs="Arial"/>
          <w:color w:val="000000"/>
          <w:szCs w:val="24"/>
          <w:lang w:eastAsia="en-GB"/>
        </w:rPr>
        <w:t xml:space="preserve">You have a number of rights under data protection legislation. You may also withdraw your consent and ask us to delete your personal information at any time by contacting us. Further information about this is available on our website or you may contact the Data Protection Officer. </w:t>
      </w:r>
    </w:p>
    <w:p w14:paraId="34152B57" w14:textId="77777777" w:rsidR="00612EFF" w:rsidRPr="00612EFF" w:rsidRDefault="00612EFF" w:rsidP="00612EFF">
      <w:pPr>
        <w:autoSpaceDE w:val="0"/>
        <w:autoSpaceDN w:val="0"/>
        <w:spacing w:line="240" w:lineRule="auto"/>
        <w:rPr>
          <w:rFonts w:cs="Arial"/>
          <w:color w:val="000000"/>
          <w:szCs w:val="24"/>
        </w:rPr>
      </w:pPr>
    </w:p>
    <w:p w14:paraId="2B2C6500" w14:textId="77777777" w:rsidR="00612EFF" w:rsidRPr="00612EFF" w:rsidRDefault="00612EFF" w:rsidP="00612EFF">
      <w:pPr>
        <w:autoSpaceDE w:val="0"/>
        <w:autoSpaceDN w:val="0"/>
        <w:spacing w:line="360" w:lineRule="auto"/>
        <w:rPr>
          <w:rFonts w:cs="Arial"/>
          <w:color w:val="000000"/>
          <w:szCs w:val="24"/>
        </w:rPr>
      </w:pPr>
      <w:r w:rsidRPr="00612EFF">
        <w:rPr>
          <w:rFonts w:cs="Arial"/>
          <w:color w:val="000000"/>
          <w:szCs w:val="24"/>
          <w:lang w:eastAsia="en-GB"/>
        </w:rPr>
        <w:t xml:space="preserve">If you are dissatisfied with the manner in which we process your personal data then you have the option to make a complaint to the Data Protection Officer and the Information Commissioner’s Office. </w:t>
      </w:r>
    </w:p>
    <w:p w14:paraId="612B73E9" w14:textId="77777777" w:rsidR="00C407E0" w:rsidRPr="00824F9E" w:rsidRDefault="00851C8B" w:rsidP="00824F9E">
      <w:pPr>
        <w:pStyle w:val="Heading2"/>
      </w:pPr>
      <w:bookmarkStart w:id="3" w:name="_Toc394923710"/>
      <w:r w:rsidRPr="00824F9E">
        <w:lastRenderedPageBreak/>
        <w:t xml:space="preserve">Related </w:t>
      </w:r>
      <w:r w:rsidR="005415C8" w:rsidRPr="00824F9E">
        <w:t>d</w:t>
      </w:r>
      <w:r w:rsidRPr="00824F9E">
        <w:t>ocuments</w:t>
      </w:r>
      <w:bookmarkEnd w:id="3"/>
    </w:p>
    <w:p w14:paraId="5B0A935A" w14:textId="11AACE03" w:rsidR="008A16BD" w:rsidRPr="00335B61" w:rsidRDefault="00851C8B" w:rsidP="008A16BD">
      <w:pPr>
        <w:pStyle w:val="NoSpacing"/>
        <w:spacing w:before="120" w:after="240"/>
        <w:jc w:val="both"/>
        <w:rPr>
          <w:rFonts w:cs="Arial"/>
        </w:rPr>
      </w:pPr>
      <w:proofErr w:type="gramStart"/>
      <w:r w:rsidRPr="00FF376C">
        <w:rPr>
          <w:rFonts w:cs="Arial"/>
        </w:rPr>
        <w:t xml:space="preserve">For more information on consultations in Bridgend </w:t>
      </w:r>
      <w:r w:rsidR="00CE6FB8">
        <w:rPr>
          <w:rFonts w:cs="Arial"/>
        </w:rPr>
        <w:t>c</w:t>
      </w:r>
      <w:r w:rsidR="00BE179A" w:rsidRPr="00FF376C">
        <w:rPr>
          <w:rFonts w:cs="Arial"/>
        </w:rPr>
        <w:t xml:space="preserve">ounty </w:t>
      </w:r>
      <w:r w:rsidR="00CE6FB8">
        <w:rPr>
          <w:rFonts w:cs="Arial"/>
        </w:rPr>
        <w:t>b</w:t>
      </w:r>
      <w:r w:rsidR="00BE179A" w:rsidRPr="00FF376C">
        <w:rPr>
          <w:rFonts w:cs="Arial"/>
        </w:rPr>
        <w:t xml:space="preserve">orough </w:t>
      </w:r>
      <w:r w:rsidRPr="00913559">
        <w:rPr>
          <w:rFonts w:cs="Arial"/>
        </w:rPr>
        <w:t xml:space="preserve">or how to join our Citizens’ </w:t>
      </w:r>
      <w:r w:rsidR="00CE6FB8">
        <w:rPr>
          <w:rFonts w:cs="Arial"/>
        </w:rPr>
        <w:t>P</w:t>
      </w:r>
      <w:r w:rsidRPr="00913559">
        <w:rPr>
          <w:rFonts w:cs="Arial"/>
        </w:rPr>
        <w:t>anel.</w:t>
      </w:r>
      <w:proofErr w:type="gramEnd"/>
      <w:r w:rsidRPr="00913559">
        <w:rPr>
          <w:rFonts w:cs="Arial"/>
        </w:rPr>
        <w:t xml:space="preserve"> </w:t>
      </w:r>
    </w:p>
    <w:p w14:paraId="3FC3B824" w14:textId="77777777" w:rsidR="00BB018F" w:rsidRPr="00335B61" w:rsidRDefault="00122B1E" w:rsidP="008A16BD">
      <w:pPr>
        <w:pStyle w:val="NoSpacing"/>
        <w:spacing w:before="120" w:after="240"/>
        <w:jc w:val="both"/>
        <w:rPr>
          <w:rFonts w:cs="Arial"/>
        </w:rPr>
        <w:sectPr w:rsidR="00BB018F" w:rsidRPr="00335B61" w:rsidSect="008A16BD">
          <w:pgSz w:w="11906" w:h="16838"/>
          <w:pgMar w:top="851" w:right="1274" w:bottom="1134" w:left="1440" w:header="708" w:footer="708" w:gutter="0"/>
          <w:cols w:num="2" w:space="708"/>
          <w:docGrid w:linePitch="360"/>
        </w:sectPr>
      </w:pPr>
      <w:r w:rsidRPr="00335B61">
        <w:rPr>
          <w:rStyle w:val="Heading3Char"/>
          <w:rFonts w:cs="Arial"/>
        </w:rPr>
        <w:lastRenderedPageBreak/>
        <w:t>Visit:</w:t>
      </w:r>
      <w:r w:rsidR="00851C8B" w:rsidRPr="00335B61">
        <w:rPr>
          <w:rFonts w:cs="Arial"/>
        </w:rPr>
        <w:t xml:space="preserve"> </w:t>
      </w:r>
      <w:r w:rsidR="00C042FC" w:rsidRPr="00335B61">
        <w:rPr>
          <w:rFonts w:cs="Arial"/>
        </w:rPr>
        <w:t>www</w:t>
      </w:r>
      <w:r w:rsidRPr="00335B61">
        <w:rPr>
          <w:rFonts w:cs="Arial"/>
        </w:rPr>
        <w:t>.bridgend.gov.uk/consultation</w:t>
      </w:r>
    </w:p>
    <w:p w14:paraId="527C0BC1" w14:textId="77777777" w:rsidR="00604F40" w:rsidRPr="00F11079" w:rsidRDefault="00604F40" w:rsidP="00824F9E">
      <w:pPr>
        <w:pStyle w:val="Heading2"/>
      </w:pPr>
      <w:bookmarkStart w:id="4" w:name="_Toc394923711"/>
      <w:r w:rsidRPr="00F11079">
        <w:lastRenderedPageBreak/>
        <w:t>Background and information</w:t>
      </w:r>
      <w:bookmarkEnd w:id="4"/>
    </w:p>
    <w:p w14:paraId="61B269C4" w14:textId="77777777" w:rsidR="00A11939" w:rsidRPr="005420E1" w:rsidRDefault="00A11939" w:rsidP="00A11939">
      <w:pPr>
        <w:spacing w:after="160" w:line="259" w:lineRule="auto"/>
        <w:jc w:val="both"/>
        <w:rPr>
          <w:rFonts w:eastAsia="Calibri" w:cs="Arial"/>
        </w:rPr>
      </w:pPr>
      <w:bookmarkStart w:id="5" w:name="_Toc394923712"/>
      <w:r w:rsidRPr="005420E1">
        <w:rPr>
          <w:rFonts w:eastAsia="Calibri" w:cs="Arial"/>
        </w:rPr>
        <w:t xml:space="preserve">Homelessness can have a major impact on a person’s and / or their family’s life. It can be detrimental to a person’s health, employment or education and training opportunities. </w:t>
      </w:r>
    </w:p>
    <w:p w14:paraId="14906131" w14:textId="77777777" w:rsidR="00A11939" w:rsidRPr="005420E1" w:rsidRDefault="00A11939" w:rsidP="00A11939">
      <w:pPr>
        <w:spacing w:after="160" w:line="259" w:lineRule="auto"/>
        <w:jc w:val="both"/>
        <w:rPr>
          <w:rFonts w:eastAsia="Calibri" w:cs="Arial"/>
        </w:rPr>
      </w:pPr>
      <w:r w:rsidRPr="005420E1">
        <w:rPr>
          <w:rFonts w:eastAsia="Calibri" w:cs="Arial"/>
        </w:rPr>
        <w:t xml:space="preserve">There are often misconceptions about homelessness. It is not always about rough sleeping and not just about the availability of accommodation. Statutory homelessness includes people living in unsuitable or temporary accommodation. </w:t>
      </w:r>
    </w:p>
    <w:p w14:paraId="01ED583E" w14:textId="123D0D4E" w:rsidR="00A11939" w:rsidRPr="005420E1" w:rsidRDefault="00A11939" w:rsidP="00A11939">
      <w:pPr>
        <w:spacing w:after="160" w:line="259" w:lineRule="auto"/>
        <w:jc w:val="both"/>
        <w:rPr>
          <w:rFonts w:eastAsia="Calibri" w:cs="Arial"/>
        </w:rPr>
      </w:pPr>
      <w:r w:rsidRPr="005420E1">
        <w:rPr>
          <w:rFonts w:eastAsia="Calibri" w:cs="Arial"/>
        </w:rPr>
        <w:t xml:space="preserve">Additionally, there are often complex reasons for people becoming and remaining homeless. </w:t>
      </w:r>
      <w:r>
        <w:rPr>
          <w:rFonts w:eastAsia="Calibri" w:cs="Arial"/>
        </w:rPr>
        <w:t xml:space="preserve"> </w:t>
      </w:r>
      <w:r w:rsidRPr="005420E1">
        <w:rPr>
          <w:rFonts w:eastAsia="Calibri" w:cs="Arial"/>
        </w:rPr>
        <w:t>Many people are unable to sustain accommodation b</w:t>
      </w:r>
      <w:r>
        <w:rPr>
          <w:rFonts w:eastAsia="Calibri" w:cs="Arial"/>
        </w:rPr>
        <w:t>ecause of issues such as mental</w:t>
      </w:r>
      <w:r w:rsidRPr="005420E1">
        <w:rPr>
          <w:rFonts w:eastAsia="Calibri" w:cs="Arial"/>
        </w:rPr>
        <w:t xml:space="preserve"> illness or substance misuse issues. Solutions therefore need to be varied and tailored to individual needs. </w:t>
      </w:r>
    </w:p>
    <w:p w14:paraId="095EE1EC" w14:textId="77777777" w:rsidR="00A11939" w:rsidRPr="005420E1" w:rsidRDefault="00A11939" w:rsidP="00A11939">
      <w:pPr>
        <w:spacing w:after="160" w:line="259" w:lineRule="auto"/>
        <w:jc w:val="both"/>
        <w:rPr>
          <w:rFonts w:eastAsia="Calibri" w:cs="Arial"/>
        </w:rPr>
      </w:pPr>
      <w:r w:rsidRPr="005420E1">
        <w:rPr>
          <w:rFonts w:eastAsia="Calibri" w:cs="Arial"/>
        </w:rPr>
        <w:t xml:space="preserve">Homelessness also has an adverse impact on the economy and increases pressure on public services, including, health, police, education and social services. This is why it is imperative that statutory and non-statutory services, work together to make tackling homelessness a priority. </w:t>
      </w:r>
    </w:p>
    <w:p w14:paraId="400CB657" w14:textId="5E15A56A" w:rsidR="007B41F5" w:rsidRDefault="00A11939" w:rsidP="00A11939">
      <w:pPr>
        <w:pStyle w:val="Default0"/>
        <w:spacing w:line="276" w:lineRule="auto"/>
        <w:jc w:val="both"/>
        <w:rPr>
          <w:rFonts w:eastAsia="Calibri"/>
        </w:rPr>
      </w:pPr>
      <w:r w:rsidRPr="005420E1">
        <w:rPr>
          <w:rFonts w:eastAsia="Calibri"/>
        </w:rPr>
        <w:t xml:space="preserve">Housing and support services need to be easily accessible, readily available and designed around and responsive to the needs of the people who use them. The Local Authority needs to work in partnership with citizens to prevent homelessness, empowering people to take steps to resolve their housing issues, to have more choice, make their own decisions and retain control of their </w:t>
      </w:r>
      <w:r>
        <w:rPr>
          <w:rFonts w:eastAsia="Calibri"/>
        </w:rPr>
        <w:t>lives.</w:t>
      </w:r>
    </w:p>
    <w:p w14:paraId="7F77C180" w14:textId="6F0C57EE" w:rsidR="00FB3A6A" w:rsidRDefault="00FB3A6A" w:rsidP="00A11939">
      <w:pPr>
        <w:pStyle w:val="Default0"/>
        <w:spacing w:line="276" w:lineRule="auto"/>
        <w:jc w:val="both"/>
        <w:rPr>
          <w:rFonts w:eastAsia="Calibri"/>
        </w:rPr>
      </w:pPr>
    </w:p>
    <w:p w14:paraId="47962D63" w14:textId="55468E64" w:rsidR="00FB3A6A" w:rsidRDefault="00FB3A6A" w:rsidP="00A11939">
      <w:pPr>
        <w:pStyle w:val="Default0"/>
        <w:spacing w:line="276" w:lineRule="auto"/>
        <w:jc w:val="both"/>
        <w:rPr>
          <w:rFonts w:eastAsia="Calibri"/>
        </w:rPr>
      </w:pPr>
      <w:r>
        <w:rPr>
          <w:rFonts w:eastAsia="Calibri"/>
        </w:rPr>
        <w:t xml:space="preserve">Between July and October 2018 a comprehensive statutory Homelessness review was undertaken for Bridgend County Borough </w:t>
      </w:r>
      <w:r w:rsidR="00C55622">
        <w:rPr>
          <w:rFonts w:eastAsia="Calibri"/>
        </w:rPr>
        <w:t xml:space="preserve">Council. </w:t>
      </w:r>
      <w:r>
        <w:rPr>
          <w:rFonts w:eastAsia="Calibri"/>
        </w:rPr>
        <w:t>The key messages of this can be fo</w:t>
      </w:r>
      <w:r w:rsidR="00C55622">
        <w:rPr>
          <w:rFonts w:eastAsia="Calibri"/>
        </w:rPr>
        <w:t>und in the Homelessness strategy and i</w:t>
      </w:r>
      <w:r>
        <w:rPr>
          <w:rFonts w:eastAsia="Calibri"/>
        </w:rPr>
        <w:t>n response to this review the council identified what is currently working well and where the council wants to be by 2022.  The strategy outlines a number of areas of work that are currently being implemented to accomplish identified aims and objectives</w:t>
      </w:r>
      <w:r w:rsidR="00C55622">
        <w:rPr>
          <w:rFonts w:eastAsia="Calibri"/>
        </w:rPr>
        <w:t xml:space="preserve"> by 2022 as</w:t>
      </w:r>
      <w:r>
        <w:rPr>
          <w:rFonts w:eastAsia="Calibri"/>
        </w:rPr>
        <w:t xml:space="preserve"> well as further work needed to </w:t>
      </w:r>
      <w:r w:rsidR="00C55622">
        <w:rPr>
          <w:rFonts w:eastAsia="Calibri"/>
        </w:rPr>
        <w:t>be implemented.</w:t>
      </w:r>
    </w:p>
    <w:p w14:paraId="37BB9659" w14:textId="77777777" w:rsidR="00604F40" w:rsidRPr="00F11079" w:rsidRDefault="00604F40" w:rsidP="00824F9E">
      <w:pPr>
        <w:pStyle w:val="Heading2"/>
      </w:pPr>
      <w:r w:rsidRPr="00F11079">
        <w:t>The proposal</w:t>
      </w:r>
      <w:bookmarkEnd w:id="5"/>
    </w:p>
    <w:p w14:paraId="3283AA47" w14:textId="5B93D811" w:rsidR="007B41F5" w:rsidRPr="00A11939" w:rsidRDefault="00A11939" w:rsidP="00E3417E">
      <w:pPr>
        <w:jc w:val="both"/>
        <w:rPr>
          <w:rFonts w:eastAsia="Times New Roman" w:cs="Arial"/>
          <w:color w:val="000000"/>
          <w:szCs w:val="24"/>
          <w:lang w:eastAsia="en-GB"/>
        </w:rPr>
      </w:pPr>
      <w:r>
        <w:rPr>
          <w:rFonts w:eastAsia="Times New Roman" w:cs="Arial"/>
          <w:color w:val="000000"/>
          <w:szCs w:val="24"/>
          <w:lang w:eastAsia="en-GB"/>
        </w:rPr>
        <w:t>Building upon an</w:t>
      </w:r>
      <w:r w:rsidR="007B41F5" w:rsidRPr="00A11939">
        <w:rPr>
          <w:rFonts w:eastAsia="Times New Roman" w:cs="Arial"/>
          <w:color w:val="000000"/>
          <w:szCs w:val="24"/>
          <w:lang w:eastAsia="en-GB"/>
        </w:rPr>
        <w:t xml:space="preserve"> existing approach and acknowledging the importance of working cooperatively with</w:t>
      </w:r>
      <w:r w:rsidR="00BA0E98">
        <w:rPr>
          <w:rFonts w:eastAsia="Times New Roman" w:cs="Arial"/>
          <w:color w:val="000000"/>
          <w:szCs w:val="24"/>
          <w:lang w:eastAsia="en-GB"/>
        </w:rPr>
        <w:t xml:space="preserve"> service users and external</w:t>
      </w:r>
      <w:r w:rsidR="007B41F5" w:rsidRPr="00A11939">
        <w:rPr>
          <w:rFonts w:eastAsia="Times New Roman" w:cs="Arial"/>
          <w:color w:val="000000"/>
          <w:szCs w:val="24"/>
          <w:lang w:eastAsia="en-GB"/>
        </w:rPr>
        <w:t xml:space="preserve"> partners, the </w:t>
      </w:r>
      <w:r w:rsidR="00CE6FB8" w:rsidRPr="00A11939">
        <w:rPr>
          <w:rFonts w:eastAsia="Times New Roman" w:cs="Arial"/>
          <w:color w:val="000000"/>
          <w:szCs w:val="24"/>
          <w:lang w:eastAsia="en-GB"/>
        </w:rPr>
        <w:t>c</w:t>
      </w:r>
      <w:r w:rsidR="007B41F5" w:rsidRPr="00A11939">
        <w:rPr>
          <w:rFonts w:eastAsia="Times New Roman" w:cs="Arial"/>
          <w:color w:val="000000"/>
          <w:szCs w:val="24"/>
          <w:lang w:eastAsia="en-GB"/>
        </w:rPr>
        <w:t xml:space="preserve">ouncil has </w:t>
      </w:r>
      <w:r w:rsidRPr="00A11939">
        <w:rPr>
          <w:rFonts w:eastAsia="Times New Roman" w:cs="Arial"/>
          <w:color w:val="000000"/>
          <w:szCs w:val="24"/>
          <w:lang w:eastAsia="en-GB"/>
        </w:rPr>
        <w:t xml:space="preserve">developed a strategy to tackle homelessness in Bridgend County Borough Council </w:t>
      </w:r>
      <w:r w:rsidR="00E3417E" w:rsidRPr="00A11939">
        <w:rPr>
          <w:rFonts w:eastAsia="Times New Roman" w:cs="Arial"/>
          <w:color w:val="000000"/>
          <w:szCs w:val="24"/>
          <w:lang w:eastAsia="en-GB"/>
        </w:rPr>
        <w:t>which identifies</w:t>
      </w:r>
      <w:r w:rsidR="007B41F5" w:rsidRPr="00A11939">
        <w:rPr>
          <w:rFonts w:eastAsia="Times New Roman" w:cs="Arial"/>
          <w:color w:val="000000"/>
          <w:szCs w:val="24"/>
          <w:lang w:eastAsia="en-GB"/>
        </w:rPr>
        <w:t xml:space="preserve"> the following aims in order to reinforce its commitment to </w:t>
      </w:r>
      <w:r w:rsidR="00BA0E98">
        <w:rPr>
          <w:rFonts w:eastAsia="Times New Roman" w:cs="Arial"/>
          <w:color w:val="000000"/>
          <w:szCs w:val="24"/>
          <w:lang w:eastAsia="en-GB"/>
        </w:rPr>
        <w:t xml:space="preserve">prevent and </w:t>
      </w:r>
      <w:r w:rsidRPr="00A11939">
        <w:rPr>
          <w:rFonts w:eastAsia="Times New Roman" w:cs="Arial"/>
          <w:color w:val="000000"/>
          <w:szCs w:val="24"/>
          <w:lang w:eastAsia="en-GB"/>
        </w:rPr>
        <w:t>relieve homelessness:</w:t>
      </w:r>
    </w:p>
    <w:p w14:paraId="3EA96C92" w14:textId="57456EA0" w:rsidR="00BA0E98" w:rsidRPr="00BA0E98" w:rsidRDefault="00BA0E98" w:rsidP="00BA0E98">
      <w:pPr>
        <w:pStyle w:val="ListParagraph"/>
        <w:numPr>
          <w:ilvl w:val="0"/>
          <w:numId w:val="28"/>
        </w:numPr>
        <w:spacing w:line="276" w:lineRule="auto"/>
        <w:jc w:val="both"/>
        <w:rPr>
          <w:rFonts w:cs="Arial"/>
          <w:color w:val="000000"/>
          <w:lang w:eastAsia="en-GB"/>
        </w:rPr>
      </w:pPr>
      <w:r w:rsidRPr="00BA0E98">
        <w:rPr>
          <w:rFonts w:cs="Arial"/>
          <w:color w:val="000000"/>
          <w:lang w:eastAsia="en-GB"/>
        </w:rPr>
        <w:t>Improve collaboration between external organisations and the statutory functions within the Local Authority</w:t>
      </w:r>
      <w:r w:rsidR="007B41F5" w:rsidRPr="00BA0E98">
        <w:rPr>
          <w:rFonts w:cs="Arial"/>
          <w:color w:val="000000"/>
          <w:lang w:eastAsia="en-GB"/>
        </w:rPr>
        <w:t>.</w:t>
      </w:r>
    </w:p>
    <w:p w14:paraId="1F55471C" w14:textId="65B4F9BB" w:rsidR="007B41F5" w:rsidRDefault="00BA0E98" w:rsidP="00BA0E98">
      <w:pPr>
        <w:pStyle w:val="ListParagraph"/>
        <w:numPr>
          <w:ilvl w:val="0"/>
          <w:numId w:val="28"/>
        </w:numPr>
        <w:spacing w:line="276" w:lineRule="auto"/>
        <w:jc w:val="both"/>
        <w:rPr>
          <w:rFonts w:cs="Arial"/>
          <w:color w:val="000000"/>
          <w:lang w:eastAsia="en-GB"/>
        </w:rPr>
      </w:pPr>
      <w:r w:rsidRPr="00BA0E98">
        <w:rPr>
          <w:rFonts w:cs="Arial"/>
          <w:color w:val="000000"/>
          <w:lang w:eastAsia="en-GB"/>
        </w:rPr>
        <w:lastRenderedPageBreak/>
        <w:t>Improve working arrangements between the Local Authority and Registered Social Landlords (RSL’s) to facilitate co-operation in line with section 95 of the housing (Wales) Act 2014</w:t>
      </w:r>
      <w:r w:rsidR="007B41F5" w:rsidRPr="00BA0E98">
        <w:rPr>
          <w:rFonts w:cs="Arial"/>
          <w:color w:val="000000"/>
          <w:lang w:eastAsia="en-GB"/>
        </w:rPr>
        <w:t>.</w:t>
      </w:r>
    </w:p>
    <w:p w14:paraId="6ADD77B0" w14:textId="3BFB9A7F" w:rsidR="00BA0E98" w:rsidRDefault="00BA0E98" w:rsidP="00BA0E98">
      <w:pPr>
        <w:pStyle w:val="ListParagraph"/>
        <w:numPr>
          <w:ilvl w:val="0"/>
          <w:numId w:val="28"/>
        </w:numPr>
        <w:spacing w:line="276" w:lineRule="auto"/>
        <w:jc w:val="both"/>
        <w:rPr>
          <w:rFonts w:cs="Arial"/>
          <w:color w:val="000000"/>
          <w:lang w:eastAsia="en-GB"/>
        </w:rPr>
      </w:pPr>
      <w:r>
        <w:rPr>
          <w:rFonts w:cs="Arial"/>
          <w:color w:val="000000"/>
          <w:lang w:eastAsia="en-GB"/>
        </w:rPr>
        <w:t>Improve how people who are homeless or threatened with homelessness access services</w:t>
      </w:r>
    </w:p>
    <w:p w14:paraId="3E62DB52" w14:textId="04077B16" w:rsidR="00BA0E98" w:rsidRPr="00BA0E98" w:rsidRDefault="00BA0E98" w:rsidP="00BA0E98">
      <w:pPr>
        <w:pStyle w:val="ListParagraph"/>
        <w:numPr>
          <w:ilvl w:val="0"/>
          <w:numId w:val="28"/>
        </w:numPr>
        <w:spacing w:line="276" w:lineRule="auto"/>
        <w:jc w:val="both"/>
        <w:rPr>
          <w:rFonts w:cs="Arial"/>
          <w:color w:val="000000"/>
          <w:lang w:eastAsia="en-GB"/>
        </w:rPr>
      </w:pPr>
      <w:r>
        <w:rPr>
          <w:rFonts w:cs="Arial"/>
          <w:color w:val="000000"/>
          <w:lang w:eastAsia="en-GB"/>
        </w:rPr>
        <w:t>Improve the accessibility and availability of support and accommodation options for all service users.</w:t>
      </w:r>
    </w:p>
    <w:p w14:paraId="3076D3C6" w14:textId="4EE23BD2" w:rsidR="007B41F5" w:rsidRPr="00A56109" w:rsidRDefault="007B41F5" w:rsidP="00BA0E98">
      <w:pPr>
        <w:spacing w:after="0"/>
        <w:rPr>
          <w:rFonts w:eastAsia="Times New Roman" w:cs="Arial"/>
          <w:color w:val="000000"/>
          <w:szCs w:val="24"/>
          <w:highlight w:val="yellow"/>
          <w:lang w:eastAsia="en-GB"/>
        </w:rPr>
      </w:pPr>
    </w:p>
    <w:p w14:paraId="7D8FD1AF" w14:textId="2790C25F" w:rsidR="00E54D6F" w:rsidRPr="00194530" w:rsidRDefault="00E54D6F" w:rsidP="00BA0E98">
      <w:pPr>
        <w:ind w:hanging="11"/>
        <w:jc w:val="both"/>
        <w:rPr>
          <w:rFonts w:eastAsia="Times New Roman" w:cs="Arial"/>
          <w:color w:val="000000"/>
          <w:szCs w:val="24"/>
          <w:lang w:eastAsia="en-GB"/>
        </w:rPr>
      </w:pPr>
      <w:r w:rsidRPr="00194530">
        <w:rPr>
          <w:rFonts w:eastAsia="Times New Roman" w:cs="Arial"/>
          <w:color w:val="000000"/>
          <w:szCs w:val="24"/>
          <w:lang w:eastAsia="en-GB"/>
        </w:rPr>
        <w:t xml:space="preserve">The </w:t>
      </w:r>
      <w:r w:rsidR="00CE6FB8" w:rsidRPr="00194530">
        <w:rPr>
          <w:rFonts w:eastAsia="Times New Roman" w:cs="Arial"/>
          <w:color w:val="000000"/>
          <w:szCs w:val="24"/>
          <w:lang w:eastAsia="en-GB"/>
        </w:rPr>
        <w:t>c</w:t>
      </w:r>
      <w:r w:rsidRPr="00194530">
        <w:rPr>
          <w:rFonts w:eastAsia="Times New Roman" w:cs="Arial"/>
          <w:color w:val="000000"/>
          <w:szCs w:val="24"/>
          <w:lang w:eastAsia="en-GB"/>
        </w:rPr>
        <w:t xml:space="preserve">ouncil is committed to </w:t>
      </w:r>
      <w:r w:rsidR="00194530" w:rsidRPr="00194530">
        <w:rPr>
          <w:rFonts w:eastAsia="Times New Roman" w:cs="Arial"/>
          <w:color w:val="000000"/>
          <w:szCs w:val="24"/>
          <w:lang w:eastAsia="en-GB"/>
        </w:rPr>
        <w:t>work collaboratively on a corporate basis with external partners, and service users, in a responsive, creative and timely manner to prevent and relieve homelessness throughout the county borough, ensuring people can access suitable accommodation, with the support required to meet their needs</w:t>
      </w:r>
      <w:r w:rsidRPr="00194530">
        <w:rPr>
          <w:rFonts w:eastAsia="Times New Roman" w:cs="Arial"/>
          <w:color w:val="000000"/>
          <w:szCs w:val="24"/>
          <w:lang w:eastAsia="en-GB"/>
        </w:rPr>
        <w:t xml:space="preserve">. </w:t>
      </w:r>
    </w:p>
    <w:p w14:paraId="116C1B3E" w14:textId="08E2FF17" w:rsidR="00532E4F" w:rsidRPr="0081620A" w:rsidRDefault="00532E4F" w:rsidP="00BA0E98">
      <w:pPr>
        <w:spacing w:after="0"/>
        <w:jc w:val="both"/>
        <w:rPr>
          <w:rFonts w:eastAsia="Times New Roman" w:cs="Arial"/>
          <w:color w:val="000000"/>
          <w:szCs w:val="24"/>
          <w:lang w:eastAsia="en-GB"/>
        </w:rPr>
      </w:pPr>
      <w:r w:rsidRPr="00CF0F42">
        <w:rPr>
          <w:rFonts w:eastAsia="Times New Roman" w:cs="Arial"/>
          <w:color w:val="000000"/>
          <w:szCs w:val="24"/>
          <w:lang w:eastAsia="en-GB"/>
        </w:rPr>
        <w:t xml:space="preserve">The strategy </w:t>
      </w:r>
      <w:r w:rsidRPr="0081620A">
        <w:rPr>
          <w:rFonts w:eastAsia="Times New Roman" w:cs="Arial"/>
          <w:color w:val="000000"/>
          <w:szCs w:val="24"/>
          <w:lang w:eastAsia="en-GB"/>
        </w:rPr>
        <w:t xml:space="preserve">outlines </w:t>
      </w:r>
      <w:r w:rsidR="00A11AF0" w:rsidRPr="0081620A">
        <w:rPr>
          <w:rFonts w:eastAsia="Times New Roman" w:cs="Arial"/>
          <w:color w:val="000000"/>
          <w:szCs w:val="24"/>
          <w:lang w:eastAsia="en-GB"/>
        </w:rPr>
        <w:t>the current picture of homelessness in the county boroug</w:t>
      </w:r>
      <w:r w:rsidR="0081620A" w:rsidRPr="0081620A">
        <w:rPr>
          <w:rFonts w:eastAsia="Times New Roman" w:cs="Arial"/>
          <w:color w:val="000000"/>
          <w:szCs w:val="24"/>
          <w:lang w:eastAsia="en-GB"/>
        </w:rPr>
        <w:t>h, where Bridgend County Borough Council are now, what Bridgend County Borough Council do well and ultimately a vision for where Bridgend County Bo</w:t>
      </w:r>
      <w:r w:rsidR="00C55622">
        <w:rPr>
          <w:rFonts w:eastAsia="Times New Roman" w:cs="Arial"/>
          <w:color w:val="000000"/>
          <w:szCs w:val="24"/>
          <w:lang w:eastAsia="en-GB"/>
        </w:rPr>
        <w:t>rou</w:t>
      </w:r>
      <w:r w:rsidR="0081620A" w:rsidRPr="0081620A">
        <w:rPr>
          <w:rFonts w:eastAsia="Times New Roman" w:cs="Arial"/>
          <w:color w:val="000000"/>
          <w:szCs w:val="24"/>
          <w:lang w:eastAsia="en-GB"/>
        </w:rPr>
        <w:t>gh Council wants to be.</w:t>
      </w:r>
    </w:p>
    <w:p w14:paraId="7B5DC5F4" w14:textId="77777777" w:rsidR="00532E4F" w:rsidRPr="00CF0F42" w:rsidRDefault="00532E4F" w:rsidP="00BA0E98">
      <w:pPr>
        <w:spacing w:after="0"/>
        <w:jc w:val="both"/>
        <w:rPr>
          <w:rFonts w:eastAsia="Times New Roman" w:cs="Arial"/>
          <w:color w:val="000000"/>
          <w:szCs w:val="24"/>
          <w:lang w:eastAsia="en-GB"/>
        </w:rPr>
      </w:pPr>
    </w:p>
    <w:p w14:paraId="578016D4" w14:textId="11F6C7C2" w:rsidR="00FF376C" w:rsidRPr="00335B61" w:rsidRDefault="00FF376C" w:rsidP="00BA0E98">
      <w:pPr>
        <w:spacing w:after="0"/>
        <w:jc w:val="both"/>
        <w:rPr>
          <w:rFonts w:eastAsia="Times New Roman" w:cs="Arial"/>
          <w:color w:val="000000"/>
          <w:szCs w:val="24"/>
          <w:lang w:eastAsia="en-GB"/>
        </w:rPr>
      </w:pPr>
      <w:r w:rsidRPr="00CF0F42">
        <w:rPr>
          <w:rFonts w:eastAsia="Times New Roman" w:cs="Arial"/>
          <w:color w:val="000000"/>
          <w:szCs w:val="24"/>
          <w:lang w:eastAsia="en-GB"/>
        </w:rPr>
        <w:t xml:space="preserve">The strategy will be reported on and updated </w:t>
      </w:r>
      <w:r w:rsidR="00A11A2E">
        <w:rPr>
          <w:rFonts w:eastAsia="Times New Roman" w:cs="Arial"/>
          <w:color w:val="000000"/>
          <w:szCs w:val="24"/>
          <w:lang w:eastAsia="en-GB"/>
        </w:rPr>
        <w:t>in 4 years</w:t>
      </w:r>
      <w:r w:rsidR="00A11A2E" w:rsidRPr="00CF0F42">
        <w:rPr>
          <w:rFonts w:eastAsia="Times New Roman" w:cs="Arial"/>
          <w:color w:val="000000"/>
          <w:szCs w:val="24"/>
          <w:lang w:eastAsia="en-GB"/>
        </w:rPr>
        <w:t xml:space="preserve"> </w:t>
      </w:r>
      <w:r w:rsidRPr="00CF0F42">
        <w:rPr>
          <w:rFonts w:eastAsia="Times New Roman" w:cs="Arial"/>
          <w:color w:val="000000"/>
          <w:szCs w:val="24"/>
          <w:lang w:eastAsia="en-GB"/>
        </w:rPr>
        <w:t>to take into account any new information available, any legislative changes or any new</w:t>
      </w:r>
      <w:r w:rsidR="00934F67" w:rsidRPr="00CF0F42">
        <w:rPr>
          <w:rFonts w:eastAsia="Times New Roman" w:cs="Arial"/>
          <w:color w:val="000000"/>
          <w:szCs w:val="24"/>
          <w:lang w:eastAsia="en-GB"/>
        </w:rPr>
        <w:t xml:space="preserve"> aims and objectives identified which may require a further public consultation.</w:t>
      </w:r>
    </w:p>
    <w:p w14:paraId="67F8A026" w14:textId="77777777" w:rsidR="00223B8A" w:rsidRPr="00F11079" w:rsidRDefault="00223B8A" w:rsidP="00824F9E">
      <w:pPr>
        <w:pStyle w:val="Heading2"/>
      </w:pPr>
      <w:bookmarkStart w:id="6" w:name="_Toc394923713"/>
      <w:r w:rsidRPr="00F11079">
        <w:t>Why has this proposal been brought forward?</w:t>
      </w:r>
      <w:bookmarkEnd w:id="6"/>
      <w:r w:rsidRPr="00F11079">
        <w:t> </w:t>
      </w:r>
    </w:p>
    <w:p w14:paraId="3C3D4B56" w14:textId="2E789017" w:rsidR="00E2207F" w:rsidRDefault="00E2207F" w:rsidP="00E2207F">
      <w:pPr>
        <w:spacing w:before="120" w:after="240"/>
        <w:contextualSpacing/>
        <w:jc w:val="both"/>
        <w:rPr>
          <w:rFonts w:cs="Arial"/>
        </w:rPr>
      </w:pPr>
      <w:r>
        <w:rPr>
          <w:rFonts w:cs="Arial"/>
        </w:rPr>
        <w:t>The strategy has been developed to continually improve our housing and homelessness service, to realise our vision for homelessness in the county borough.</w:t>
      </w:r>
    </w:p>
    <w:p w14:paraId="1008B6BF" w14:textId="77777777" w:rsidR="00E2207F" w:rsidRDefault="00E2207F" w:rsidP="00E2207F">
      <w:pPr>
        <w:spacing w:before="120" w:after="240"/>
        <w:contextualSpacing/>
        <w:jc w:val="both"/>
        <w:rPr>
          <w:rFonts w:cs="Arial"/>
        </w:rPr>
      </w:pPr>
    </w:p>
    <w:p w14:paraId="39CCE915" w14:textId="2B77766B" w:rsidR="006512B8" w:rsidRPr="006512B8" w:rsidRDefault="00E2207F" w:rsidP="00E2207F">
      <w:pPr>
        <w:spacing w:before="120" w:after="240"/>
        <w:contextualSpacing/>
        <w:jc w:val="both"/>
        <w:rPr>
          <w:rFonts w:cs="Arial"/>
        </w:rPr>
      </w:pPr>
      <w:r>
        <w:rPr>
          <w:rFonts w:cs="Arial"/>
        </w:rPr>
        <w:t xml:space="preserve">It has been developed to </w:t>
      </w:r>
      <w:r w:rsidR="006512B8">
        <w:rPr>
          <w:rFonts w:cs="Arial"/>
        </w:rPr>
        <w:t>ou</w:t>
      </w:r>
      <w:r w:rsidR="006512B8" w:rsidRPr="006512B8">
        <w:rPr>
          <w:rFonts w:cs="Arial"/>
        </w:rPr>
        <w:t>tline an approach to deal with the increased presentation of Homelessness at a time of financial constraint:</w:t>
      </w:r>
    </w:p>
    <w:p w14:paraId="05169290" w14:textId="77777777" w:rsidR="006512B8" w:rsidRDefault="006512B8" w:rsidP="00E2207F">
      <w:pPr>
        <w:pStyle w:val="ListParagraph"/>
        <w:numPr>
          <w:ilvl w:val="0"/>
          <w:numId w:val="29"/>
        </w:numPr>
        <w:spacing w:before="120" w:after="240" w:line="276" w:lineRule="auto"/>
        <w:contextualSpacing/>
        <w:jc w:val="both"/>
        <w:rPr>
          <w:rFonts w:cs="Arial"/>
        </w:rPr>
      </w:pPr>
      <w:r>
        <w:rPr>
          <w:rFonts w:cs="Arial"/>
        </w:rPr>
        <w:t xml:space="preserve">Following </w:t>
      </w:r>
      <w:r w:rsidRPr="006C0D35">
        <w:rPr>
          <w:rFonts w:cs="Arial"/>
        </w:rPr>
        <w:t>changes to the welfare benefits system;</w:t>
      </w:r>
    </w:p>
    <w:p w14:paraId="4E01602D" w14:textId="77777777" w:rsidR="006512B8" w:rsidRDefault="006512B8" w:rsidP="00E2207F">
      <w:pPr>
        <w:pStyle w:val="ListParagraph"/>
        <w:numPr>
          <w:ilvl w:val="0"/>
          <w:numId w:val="29"/>
        </w:numPr>
        <w:spacing w:before="120" w:after="240" w:line="276" w:lineRule="auto"/>
        <w:contextualSpacing/>
        <w:jc w:val="both"/>
        <w:rPr>
          <w:rFonts w:cs="Arial"/>
        </w:rPr>
      </w:pPr>
      <w:r>
        <w:rPr>
          <w:rFonts w:cs="Arial"/>
        </w:rPr>
        <w:t>P</w:t>
      </w:r>
      <w:r w:rsidRPr="006C0D35">
        <w:rPr>
          <w:rFonts w:cs="Arial"/>
        </w:rPr>
        <w:t xml:space="preserve">resentations from people with increasingly complex needs, including mental ill-health, substance misuse, </w:t>
      </w:r>
    </w:p>
    <w:p w14:paraId="25D36B3A" w14:textId="77777777" w:rsidR="006512B8" w:rsidRDefault="006512B8" w:rsidP="00E2207F">
      <w:pPr>
        <w:pStyle w:val="ListParagraph"/>
        <w:numPr>
          <w:ilvl w:val="0"/>
          <w:numId w:val="29"/>
        </w:numPr>
        <w:spacing w:before="120" w:after="240" w:line="276" w:lineRule="auto"/>
        <w:contextualSpacing/>
        <w:jc w:val="both"/>
        <w:rPr>
          <w:rFonts w:cs="Arial"/>
        </w:rPr>
      </w:pPr>
      <w:proofErr w:type="gramStart"/>
      <w:r w:rsidRPr="006C0D35">
        <w:rPr>
          <w:rFonts w:cs="Arial"/>
        </w:rPr>
        <w:t>and</w:t>
      </w:r>
      <w:proofErr w:type="gramEnd"/>
      <w:r w:rsidRPr="006C0D35">
        <w:rPr>
          <w:rFonts w:cs="Arial"/>
        </w:rPr>
        <w:t xml:space="preserve"> poverty of finance and opportunity. </w:t>
      </w:r>
    </w:p>
    <w:p w14:paraId="3ED3CB7A" w14:textId="7010953A" w:rsidR="006512B8" w:rsidRPr="006512B8" w:rsidRDefault="006512B8" w:rsidP="00C55622">
      <w:pPr>
        <w:spacing w:before="120" w:after="240"/>
        <w:contextualSpacing/>
        <w:jc w:val="both"/>
        <w:rPr>
          <w:rFonts w:cs="Arial"/>
        </w:rPr>
      </w:pPr>
      <w:r>
        <w:rPr>
          <w:rFonts w:cs="Arial"/>
        </w:rPr>
        <w:t>To</w:t>
      </w:r>
      <w:r w:rsidR="00E2207F">
        <w:rPr>
          <w:rFonts w:cs="Arial"/>
        </w:rPr>
        <w:t xml:space="preserve"> has been developed to</w:t>
      </w:r>
      <w:r>
        <w:rPr>
          <w:rFonts w:cs="Arial"/>
        </w:rPr>
        <w:t xml:space="preserve"> o</w:t>
      </w:r>
      <w:r w:rsidRPr="006512B8">
        <w:rPr>
          <w:rFonts w:cs="Arial"/>
        </w:rPr>
        <w:t xml:space="preserve">utline an approach to the forthcoming extensions to duties the Local Authority owe to some people who are found to have made themselves ‘intentionally homeless’ and the possibility of changes to the ‘priority need’ categories for homeless people. </w:t>
      </w:r>
    </w:p>
    <w:p w14:paraId="5E151887" w14:textId="77777777" w:rsidR="00694F3C" w:rsidRPr="00F11079" w:rsidRDefault="00694F3C" w:rsidP="00C82824">
      <w:pPr>
        <w:rPr>
          <w:rFonts w:cs="Arial"/>
          <w:b/>
          <w:color w:val="C00000"/>
        </w:rPr>
      </w:pPr>
    </w:p>
    <w:p w14:paraId="6A5AD965" w14:textId="00385376" w:rsidR="009F14FB" w:rsidRDefault="009F14FB" w:rsidP="00824F9E">
      <w:pPr>
        <w:pStyle w:val="Heading2"/>
      </w:pPr>
      <w:bookmarkStart w:id="7" w:name="_Toc394923715"/>
      <w:r w:rsidRPr="00F11079">
        <w:t>What are the advantages if the proposal goes ahead?</w:t>
      </w:r>
      <w:bookmarkEnd w:id="7"/>
    </w:p>
    <w:p w14:paraId="0BE698B5" w14:textId="32B85932" w:rsidR="0081620A" w:rsidRPr="0081620A" w:rsidRDefault="0081620A" w:rsidP="0081620A">
      <w:pPr>
        <w:jc w:val="both"/>
      </w:pPr>
      <w:r>
        <w:rPr>
          <w:rFonts w:eastAsia="Times New Roman" w:cs="Arial"/>
          <w:color w:val="000000"/>
          <w:szCs w:val="24"/>
          <w:lang w:eastAsia="en-GB"/>
        </w:rPr>
        <w:t xml:space="preserve">A more collaborative approach with service users and external partners </w:t>
      </w:r>
      <w:r w:rsidRPr="00194530">
        <w:rPr>
          <w:rFonts w:eastAsia="Times New Roman" w:cs="Arial"/>
          <w:color w:val="000000"/>
          <w:szCs w:val="24"/>
          <w:lang w:eastAsia="en-GB"/>
        </w:rPr>
        <w:t>to prevent and relieve homelessness throughout the county borough, ensuring people can access suitable accommodation, with the support required to meet their needs.</w:t>
      </w:r>
    </w:p>
    <w:p w14:paraId="16EF5810" w14:textId="77777777" w:rsidR="009F14FB" w:rsidRPr="00F11079" w:rsidRDefault="009F14FB" w:rsidP="00824F9E">
      <w:pPr>
        <w:pStyle w:val="Heading2"/>
      </w:pPr>
      <w:bookmarkStart w:id="8" w:name="_Toc394923716"/>
      <w:r w:rsidRPr="00F11079">
        <w:lastRenderedPageBreak/>
        <w:t>What are the potential disadvantages if the proposal goes ahead?</w:t>
      </w:r>
      <w:bookmarkEnd w:id="8"/>
    </w:p>
    <w:p w14:paraId="4B507021" w14:textId="77777777" w:rsidR="0081620A" w:rsidRPr="0081620A" w:rsidRDefault="00D620C6" w:rsidP="0081620A">
      <w:pPr>
        <w:pStyle w:val="ListParagraph"/>
        <w:numPr>
          <w:ilvl w:val="0"/>
          <w:numId w:val="3"/>
        </w:numPr>
        <w:spacing w:line="276" w:lineRule="auto"/>
        <w:ind w:right="360"/>
        <w:contextualSpacing/>
        <w:jc w:val="both"/>
        <w:textAlignment w:val="baseline"/>
        <w:rPr>
          <w:rFonts w:cs="Arial"/>
          <w:color w:val="000000"/>
          <w:lang w:eastAsia="en-GB"/>
        </w:rPr>
      </w:pPr>
      <w:r w:rsidRPr="0081620A">
        <w:rPr>
          <w:rFonts w:cs="Arial"/>
          <w:color w:val="000000"/>
          <w:lang w:eastAsia="en-GB"/>
        </w:rPr>
        <w:t xml:space="preserve">Financial implications for the </w:t>
      </w:r>
      <w:r w:rsidR="00CE6FB8" w:rsidRPr="0081620A">
        <w:rPr>
          <w:rFonts w:cs="Arial"/>
          <w:color w:val="000000"/>
          <w:lang w:eastAsia="en-GB"/>
        </w:rPr>
        <w:t>c</w:t>
      </w:r>
      <w:r w:rsidR="0081620A" w:rsidRPr="0081620A">
        <w:rPr>
          <w:rFonts w:cs="Arial"/>
          <w:color w:val="000000"/>
          <w:lang w:eastAsia="en-GB"/>
        </w:rPr>
        <w:t>ouncil from capital schemes</w:t>
      </w:r>
    </w:p>
    <w:p w14:paraId="60333FC1" w14:textId="3BD73D1E" w:rsidR="00D956A9" w:rsidRPr="0081620A" w:rsidRDefault="00D956A9" w:rsidP="0081620A">
      <w:pPr>
        <w:pStyle w:val="ListParagraph"/>
        <w:numPr>
          <w:ilvl w:val="0"/>
          <w:numId w:val="3"/>
        </w:numPr>
        <w:spacing w:line="276" w:lineRule="auto"/>
        <w:ind w:right="360"/>
        <w:contextualSpacing/>
        <w:jc w:val="both"/>
        <w:textAlignment w:val="baseline"/>
        <w:rPr>
          <w:rFonts w:cs="Arial"/>
          <w:color w:val="000000"/>
          <w:lang w:eastAsia="en-GB"/>
        </w:rPr>
      </w:pPr>
      <w:r w:rsidRPr="0081620A">
        <w:rPr>
          <w:rFonts w:cs="Arial"/>
          <w:color w:val="000000"/>
          <w:lang w:eastAsia="en-GB"/>
        </w:rPr>
        <w:t xml:space="preserve">Negative press coverage </w:t>
      </w:r>
    </w:p>
    <w:p w14:paraId="2921C3DA" w14:textId="77777777" w:rsidR="00934F67" w:rsidRPr="00335B61" w:rsidRDefault="00934F67" w:rsidP="00954445">
      <w:pPr>
        <w:pStyle w:val="ListParagraph"/>
        <w:spacing w:line="276" w:lineRule="auto"/>
        <w:ind w:left="360" w:right="360"/>
        <w:contextualSpacing/>
        <w:jc w:val="both"/>
        <w:textAlignment w:val="baseline"/>
        <w:rPr>
          <w:rFonts w:cs="Arial"/>
          <w:color w:val="000000"/>
          <w:lang w:eastAsia="en-GB"/>
        </w:rPr>
      </w:pPr>
    </w:p>
    <w:p w14:paraId="0F635BE3" w14:textId="77777777" w:rsidR="00C82824" w:rsidRPr="00F11079" w:rsidRDefault="00C82824" w:rsidP="00824F9E">
      <w:pPr>
        <w:pStyle w:val="Heading2"/>
      </w:pPr>
      <w:bookmarkStart w:id="9" w:name="_Toc394923714"/>
      <w:r w:rsidRPr="00F11079">
        <w:t>Impact of the proposals</w:t>
      </w:r>
      <w:bookmarkEnd w:id="9"/>
    </w:p>
    <w:p w14:paraId="71C8D733" w14:textId="77777777" w:rsidR="00C82824" w:rsidRPr="00A56109" w:rsidRDefault="00C82824" w:rsidP="00CD7999">
      <w:pPr>
        <w:rPr>
          <w:rFonts w:cs="Arial"/>
        </w:rPr>
      </w:pPr>
      <w:proofErr w:type="gramStart"/>
      <w:r w:rsidRPr="00A56109">
        <w:rPr>
          <w:rFonts w:cs="Arial"/>
        </w:rPr>
        <w:t>Impact of the proposals on outcomes (standards &amp; wellbeing).</w:t>
      </w:r>
      <w:proofErr w:type="gramEnd"/>
    </w:p>
    <w:p w14:paraId="40F4A129" w14:textId="77777777" w:rsidR="005513D1" w:rsidRPr="00A56109" w:rsidRDefault="005513D1" w:rsidP="00CD7999">
      <w:pPr>
        <w:rPr>
          <w:rFonts w:cs="Arial"/>
        </w:rPr>
      </w:pPr>
      <w:proofErr w:type="gramStart"/>
      <w:r w:rsidRPr="00A56109">
        <w:rPr>
          <w:rFonts w:cs="Arial"/>
        </w:rPr>
        <w:t>Impact of the proposals on equalities.</w:t>
      </w:r>
      <w:proofErr w:type="gramEnd"/>
      <w:r w:rsidRPr="00A56109">
        <w:rPr>
          <w:rFonts w:cs="Arial"/>
        </w:rPr>
        <w:t xml:space="preserve"> </w:t>
      </w:r>
    </w:p>
    <w:p w14:paraId="03D76F73" w14:textId="77777777" w:rsidR="005513D1" w:rsidRPr="00A56109" w:rsidRDefault="005513D1" w:rsidP="005513D1">
      <w:pPr>
        <w:pStyle w:val="ListParagraph"/>
        <w:rPr>
          <w:rFonts w:cs="Arial"/>
          <w:highlight w:val="yellow"/>
        </w:rPr>
      </w:pPr>
    </w:p>
    <w:p w14:paraId="1AADC10D" w14:textId="77777777" w:rsidR="0081620A" w:rsidRPr="0097258D" w:rsidRDefault="0081620A" w:rsidP="0081620A">
      <w:pPr>
        <w:numPr>
          <w:ilvl w:val="0"/>
          <w:numId w:val="30"/>
        </w:numPr>
        <w:spacing w:after="160" w:line="259" w:lineRule="auto"/>
        <w:ind w:left="851"/>
        <w:contextualSpacing/>
        <w:jc w:val="both"/>
        <w:rPr>
          <w:rFonts w:cs="Arial"/>
          <w:szCs w:val="24"/>
        </w:rPr>
      </w:pPr>
      <w:r w:rsidRPr="0097258D">
        <w:rPr>
          <w:rFonts w:cs="Arial"/>
          <w:szCs w:val="24"/>
        </w:rPr>
        <w:t>Improve how people who are homeless or threatened with homelessness access services</w:t>
      </w:r>
      <w:r>
        <w:rPr>
          <w:rFonts w:cs="Arial"/>
          <w:szCs w:val="24"/>
        </w:rPr>
        <w:t xml:space="preserve"> </w:t>
      </w:r>
      <w:r w:rsidRPr="00E94A4C">
        <w:rPr>
          <w:rFonts w:cs="Arial"/>
          <w:szCs w:val="24"/>
        </w:rPr>
        <w:t>in a more timely and efficient manner</w:t>
      </w:r>
      <w:r w:rsidRPr="0097258D">
        <w:rPr>
          <w:rFonts w:cs="Arial"/>
          <w:szCs w:val="24"/>
        </w:rPr>
        <w:t>.</w:t>
      </w:r>
    </w:p>
    <w:p w14:paraId="16D3DD93" w14:textId="77777777" w:rsidR="0081620A" w:rsidRPr="00E94A4C" w:rsidRDefault="0081620A" w:rsidP="0081620A">
      <w:pPr>
        <w:numPr>
          <w:ilvl w:val="0"/>
          <w:numId w:val="30"/>
        </w:numPr>
        <w:spacing w:after="160" w:line="259" w:lineRule="auto"/>
        <w:ind w:left="851"/>
        <w:contextualSpacing/>
        <w:jc w:val="both"/>
        <w:rPr>
          <w:rFonts w:cs="Arial"/>
          <w:szCs w:val="24"/>
        </w:rPr>
      </w:pPr>
      <w:r w:rsidRPr="0097258D">
        <w:rPr>
          <w:rFonts w:cs="Arial"/>
          <w:szCs w:val="24"/>
        </w:rPr>
        <w:t>Improve the accessibility and availability of support and accommodation options for all service users</w:t>
      </w:r>
      <w:r w:rsidRPr="00E94A4C">
        <w:rPr>
          <w:rFonts w:cs="Arial"/>
          <w:szCs w:val="24"/>
        </w:rPr>
        <w:t>.</w:t>
      </w:r>
    </w:p>
    <w:p w14:paraId="58E81FAD" w14:textId="77777777" w:rsidR="0081620A" w:rsidRDefault="0081620A" w:rsidP="0081620A">
      <w:pPr>
        <w:numPr>
          <w:ilvl w:val="0"/>
          <w:numId w:val="30"/>
        </w:numPr>
        <w:spacing w:after="160" w:line="259" w:lineRule="auto"/>
        <w:ind w:left="851"/>
        <w:contextualSpacing/>
        <w:jc w:val="both"/>
        <w:rPr>
          <w:rFonts w:cs="Arial"/>
          <w:szCs w:val="24"/>
        </w:rPr>
      </w:pPr>
      <w:r w:rsidRPr="00E94A4C">
        <w:rPr>
          <w:rFonts w:cs="Arial"/>
          <w:szCs w:val="24"/>
        </w:rPr>
        <w:t>Reduce presentations of homelessness and relieve homelessness.</w:t>
      </w:r>
    </w:p>
    <w:p w14:paraId="5C14106E" w14:textId="77777777" w:rsidR="0081620A" w:rsidRPr="00E94A4C" w:rsidRDefault="0081620A" w:rsidP="0081620A">
      <w:pPr>
        <w:numPr>
          <w:ilvl w:val="0"/>
          <w:numId w:val="30"/>
        </w:numPr>
        <w:spacing w:after="160" w:line="259" w:lineRule="auto"/>
        <w:ind w:left="851"/>
        <w:contextualSpacing/>
        <w:jc w:val="both"/>
        <w:rPr>
          <w:rFonts w:cs="Arial"/>
          <w:szCs w:val="24"/>
        </w:rPr>
      </w:pPr>
      <w:r>
        <w:rPr>
          <w:rFonts w:cs="Arial"/>
          <w:szCs w:val="24"/>
        </w:rPr>
        <w:t>P</w:t>
      </w:r>
      <w:r w:rsidRPr="00E94A4C">
        <w:rPr>
          <w:rFonts w:cs="Arial"/>
          <w:szCs w:val="24"/>
        </w:rPr>
        <w:t xml:space="preserve">revent deterioration of physical and mental well-being of those at risk or currently </w:t>
      </w:r>
      <w:r>
        <w:rPr>
          <w:rFonts w:cs="Arial"/>
          <w:szCs w:val="24"/>
        </w:rPr>
        <w:t xml:space="preserve">presenting as </w:t>
      </w:r>
      <w:r w:rsidRPr="00E94A4C">
        <w:rPr>
          <w:rFonts w:cs="Arial"/>
          <w:szCs w:val="24"/>
        </w:rPr>
        <w:t>hom</w:t>
      </w:r>
      <w:r>
        <w:rPr>
          <w:rFonts w:cs="Arial"/>
          <w:szCs w:val="24"/>
        </w:rPr>
        <w:t>e</w:t>
      </w:r>
      <w:r w:rsidRPr="00E94A4C">
        <w:rPr>
          <w:rFonts w:cs="Arial"/>
          <w:szCs w:val="24"/>
        </w:rPr>
        <w:t>less</w:t>
      </w:r>
    </w:p>
    <w:p w14:paraId="08C72AF9" w14:textId="77777777" w:rsidR="0081620A" w:rsidRPr="0097258D" w:rsidRDefault="0081620A" w:rsidP="0081620A">
      <w:pPr>
        <w:numPr>
          <w:ilvl w:val="0"/>
          <w:numId w:val="30"/>
        </w:numPr>
        <w:spacing w:after="160" w:line="259" w:lineRule="auto"/>
        <w:ind w:left="851"/>
        <w:contextualSpacing/>
        <w:jc w:val="both"/>
        <w:rPr>
          <w:rFonts w:cs="Arial"/>
          <w:szCs w:val="24"/>
        </w:rPr>
      </w:pPr>
      <w:r w:rsidRPr="0097258D">
        <w:rPr>
          <w:rFonts w:cs="Arial"/>
          <w:szCs w:val="24"/>
        </w:rPr>
        <w:t>Improve collaboration between external organisations</w:t>
      </w:r>
      <w:r>
        <w:rPr>
          <w:rFonts w:cs="Arial"/>
          <w:szCs w:val="24"/>
        </w:rPr>
        <w:t xml:space="preserve"> to tackle homelessness</w:t>
      </w:r>
    </w:p>
    <w:p w14:paraId="5BC85238" w14:textId="77777777" w:rsidR="0081620A" w:rsidRPr="0097258D" w:rsidRDefault="0081620A" w:rsidP="0081620A">
      <w:pPr>
        <w:numPr>
          <w:ilvl w:val="0"/>
          <w:numId w:val="30"/>
        </w:numPr>
        <w:spacing w:after="160" w:line="259" w:lineRule="auto"/>
        <w:ind w:left="851"/>
        <w:contextualSpacing/>
        <w:jc w:val="both"/>
        <w:rPr>
          <w:rFonts w:cs="Arial"/>
          <w:szCs w:val="24"/>
        </w:rPr>
      </w:pPr>
      <w:r w:rsidRPr="0097258D">
        <w:rPr>
          <w:rFonts w:cs="Arial"/>
          <w:szCs w:val="24"/>
        </w:rPr>
        <w:t>Improve collaboration between the statutory functions within the Local Authority</w:t>
      </w:r>
      <w:r>
        <w:rPr>
          <w:rFonts w:cs="Arial"/>
          <w:szCs w:val="24"/>
        </w:rPr>
        <w:t xml:space="preserve"> to tackle homelessness</w:t>
      </w:r>
      <w:r w:rsidRPr="0097258D">
        <w:rPr>
          <w:rFonts w:cs="Arial"/>
          <w:szCs w:val="24"/>
        </w:rPr>
        <w:t>.</w:t>
      </w:r>
    </w:p>
    <w:p w14:paraId="2F071E4A" w14:textId="77777777" w:rsidR="0081620A" w:rsidRPr="0097258D" w:rsidRDefault="0081620A" w:rsidP="0081620A">
      <w:pPr>
        <w:numPr>
          <w:ilvl w:val="0"/>
          <w:numId w:val="30"/>
        </w:numPr>
        <w:spacing w:after="160" w:line="259" w:lineRule="auto"/>
        <w:ind w:left="851"/>
        <w:contextualSpacing/>
        <w:jc w:val="both"/>
        <w:rPr>
          <w:rFonts w:cs="Arial"/>
          <w:szCs w:val="24"/>
        </w:rPr>
      </w:pPr>
      <w:r w:rsidRPr="0097258D">
        <w:rPr>
          <w:rFonts w:cs="Arial"/>
          <w:szCs w:val="24"/>
        </w:rPr>
        <w:t>Improve working arrangements between the Local Authority and Registered Social Landlords (RSLs) to facilitate co-operation in line with Section 95 of the Housing (Wales) Act 2014.</w:t>
      </w:r>
    </w:p>
    <w:p w14:paraId="3F21BE98" w14:textId="77777777" w:rsidR="0081620A" w:rsidRDefault="0081620A" w:rsidP="0081620A">
      <w:pPr>
        <w:numPr>
          <w:ilvl w:val="0"/>
          <w:numId w:val="30"/>
        </w:numPr>
        <w:spacing w:after="160" w:line="259" w:lineRule="auto"/>
        <w:ind w:left="851"/>
        <w:contextualSpacing/>
        <w:jc w:val="both"/>
        <w:rPr>
          <w:rFonts w:cs="Arial"/>
          <w:szCs w:val="24"/>
        </w:rPr>
      </w:pPr>
      <w:r w:rsidRPr="00E94A4C">
        <w:rPr>
          <w:rFonts w:cs="Arial"/>
          <w:szCs w:val="24"/>
        </w:rPr>
        <w:t>Reduce the negative financial impact homelessness has cross the wider public sector</w:t>
      </w:r>
    </w:p>
    <w:p w14:paraId="0C99B286" w14:textId="77777777" w:rsidR="0081620A" w:rsidRPr="00E94A4C" w:rsidRDefault="0081620A" w:rsidP="0081620A">
      <w:pPr>
        <w:numPr>
          <w:ilvl w:val="0"/>
          <w:numId w:val="30"/>
        </w:numPr>
        <w:spacing w:after="160" w:line="259" w:lineRule="auto"/>
        <w:ind w:left="851"/>
        <w:contextualSpacing/>
        <w:jc w:val="both"/>
        <w:rPr>
          <w:rFonts w:cs="Arial"/>
          <w:szCs w:val="24"/>
        </w:rPr>
      </w:pPr>
      <w:r w:rsidRPr="00E94A4C">
        <w:rPr>
          <w:rFonts w:cs="Arial"/>
          <w:szCs w:val="24"/>
        </w:rPr>
        <w:t xml:space="preserve">Increase staff capacity, allowing for more timely interventions and reducing unnecessary and more costly escalation of issues. </w:t>
      </w:r>
    </w:p>
    <w:p w14:paraId="112824A6" w14:textId="77777777" w:rsidR="00C82824" w:rsidRPr="00F11079" w:rsidRDefault="00C82824" w:rsidP="00C82824">
      <w:pPr>
        <w:pStyle w:val="ListParagraph"/>
        <w:ind w:leftChars="300"/>
        <w:rPr>
          <w:rFonts w:cs="Arial"/>
        </w:rPr>
      </w:pPr>
    </w:p>
    <w:p w14:paraId="4C12A96E" w14:textId="77777777" w:rsidR="0029781C" w:rsidRPr="00F11079" w:rsidRDefault="0029781C" w:rsidP="00824F9E">
      <w:pPr>
        <w:pStyle w:val="Heading2"/>
      </w:pPr>
      <w:bookmarkStart w:id="10" w:name="_Toc394923717"/>
      <w:r w:rsidRPr="00F11079">
        <w:t>Risks</w:t>
      </w:r>
      <w:bookmarkEnd w:id="10"/>
    </w:p>
    <w:p w14:paraId="02FAB27D" w14:textId="77777777" w:rsidR="0029781C" w:rsidRPr="0081620A" w:rsidRDefault="0053105B" w:rsidP="00335B61">
      <w:pPr>
        <w:numPr>
          <w:ilvl w:val="0"/>
          <w:numId w:val="3"/>
        </w:numPr>
        <w:spacing w:after="0" w:line="360" w:lineRule="auto"/>
        <w:rPr>
          <w:rFonts w:cs="Arial"/>
          <w:color w:val="F78F1E"/>
        </w:rPr>
      </w:pPr>
      <w:r w:rsidRPr="0081620A">
        <w:rPr>
          <w:rFonts w:cs="Arial"/>
        </w:rPr>
        <w:t>The risks of implementing the proposal</w:t>
      </w:r>
      <w:r w:rsidR="00201929" w:rsidRPr="0081620A">
        <w:rPr>
          <w:rFonts w:cs="Arial"/>
        </w:rPr>
        <w:t xml:space="preserve"> are as follows</w:t>
      </w:r>
      <w:r w:rsidRPr="0081620A">
        <w:rPr>
          <w:rFonts w:cs="Arial"/>
        </w:rPr>
        <w:t>:</w:t>
      </w:r>
    </w:p>
    <w:p w14:paraId="669E0A7F" w14:textId="39A23603" w:rsidR="00A9311F" w:rsidRPr="0081620A" w:rsidRDefault="00A9311F" w:rsidP="00335B61">
      <w:pPr>
        <w:numPr>
          <w:ilvl w:val="1"/>
          <w:numId w:val="3"/>
        </w:numPr>
        <w:spacing w:after="0" w:line="360" w:lineRule="auto"/>
        <w:rPr>
          <w:rFonts w:cs="Arial"/>
        </w:rPr>
      </w:pPr>
      <w:r w:rsidRPr="0081620A">
        <w:rPr>
          <w:rFonts w:cs="Arial"/>
        </w:rPr>
        <w:t>Unrealistic e</w:t>
      </w:r>
      <w:r w:rsidR="001226A0" w:rsidRPr="0081620A">
        <w:rPr>
          <w:rFonts w:cs="Arial"/>
        </w:rPr>
        <w:t>xpectation</w:t>
      </w:r>
      <w:r w:rsidRPr="0081620A">
        <w:rPr>
          <w:rFonts w:cs="Arial"/>
        </w:rPr>
        <w:t>s</w:t>
      </w:r>
      <w:r w:rsidR="0081620A" w:rsidRPr="0081620A">
        <w:rPr>
          <w:rFonts w:cs="Arial"/>
        </w:rPr>
        <w:t xml:space="preserve"> from service users</w:t>
      </w:r>
    </w:p>
    <w:p w14:paraId="6BE35A19" w14:textId="77777777" w:rsidR="0064403F" w:rsidRPr="0081620A" w:rsidRDefault="0064403F" w:rsidP="00335B61">
      <w:pPr>
        <w:numPr>
          <w:ilvl w:val="1"/>
          <w:numId w:val="3"/>
        </w:numPr>
        <w:spacing w:after="0" w:line="360" w:lineRule="auto"/>
        <w:rPr>
          <w:rFonts w:cs="Arial"/>
        </w:rPr>
      </w:pPr>
      <w:r w:rsidRPr="0081620A">
        <w:rPr>
          <w:rFonts w:cs="Arial"/>
        </w:rPr>
        <w:t xml:space="preserve">Insufficient resources to deliver the strategy, both financial and physical. </w:t>
      </w:r>
    </w:p>
    <w:p w14:paraId="0C046167" w14:textId="3890DD8C" w:rsidR="00D956A9" w:rsidRPr="0081620A" w:rsidRDefault="00D956A9" w:rsidP="00335B61">
      <w:pPr>
        <w:numPr>
          <w:ilvl w:val="1"/>
          <w:numId w:val="3"/>
        </w:numPr>
        <w:spacing w:after="0" w:line="360" w:lineRule="auto"/>
        <w:rPr>
          <w:rFonts w:cs="Arial"/>
        </w:rPr>
      </w:pPr>
      <w:r w:rsidRPr="0081620A">
        <w:rPr>
          <w:rFonts w:cs="Arial"/>
        </w:rPr>
        <w:t xml:space="preserve">Negative responses from </w:t>
      </w:r>
      <w:r w:rsidR="00A56109" w:rsidRPr="0081620A">
        <w:rPr>
          <w:rFonts w:cs="Arial"/>
        </w:rPr>
        <w:t>service users</w:t>
      </w:r>
      <w:r w:rsidRPr="0081620A">
        <w:rPr>
          <w:rFonts w:cs="Arial"/>
        </w:rPr>
        <w:t xml:space="preserve"> who do not wish to be engaged </w:t>
      </w:r>
    </w:p>
    <w:p w14:paraId="1F196AB0" w14:textId="47A11410" w:rsidR="00D956A9" w:rsidRPr="0081620A" w:rsidRDefault="00D956A9" w:rsidP="00335B61">
      <w:pPr>
        <w:numPr>
          <w:ilvl w:val="1"/>
          <w:numId w:val="3"/>
        </w:numPr>
        <w:spacing w:after="0" w:line="360" w:lineRule="auto"/>
        <w:rPr>
          <w:rFonts w:cs="Arial"/>
        </w:rPr>
      </w:pPr>
      <w:r w:rsidRPr="0081620A">
        <w:rPr>
          <w:rFonts w:cs="Arial"/>
        </w:rPr>
        <w:t>Negative responses</w:t>
      </w:r>
      <w:r w:rsidR="0081620A" w:rsidRPr="0081620A">
        <w:rPr>
          <w:rFonts w:cs="Arial"/>
        </w:rPr>
        <w:t xml:space="preserve"> from external partners</w:t>
      </w:r>
    </w:p>
    <w:p w14:paraId="2D1E933E" w14:textId="3EBE1746" w:rsidR="003C528C" w:rsidRDefault="003C528C" w:rsidP="00824F9E">
      <w:pPr>
        <w:pStyle w:val="Heading2"/>
        <w:rPr>
          <w:rFonts w:eastAsia="Times New Roman"/>
        </w:rPr>
      </w:pPr>
      <w:bookmarkStart w:id="11" w:name="_Toc394923718"/>
      <w:r w:rsidRPr="001226A0">
        <w:rPr>
          <w:rFonts w:eastAsia="Times New Roman"/>
        </w:rPr>
        <w:lastRenderedPageBreak/>
        <w:t>Alternatives</w:t>
      </w:r>
      <w:bookmarkEnd w:id="11"/>
    </w:p>
    <w:p w14:paraId="50BEB08A" w14:textId="09A24A99" w:rsidR="005A290F" w:rsidRPr="005A290F" w:rsidRDefault="005A290F">
      <w:pPr>
        <w:pStyle w:val="Heading2"/>
      </w:pPr>
      <w:r w:rsidRPr="005A290F">
        <w:t>The only alternative is to do nothing which cannot be considered as homelessness is high on the political agenda</w:t>
      </w:r>
    </w:p>
    <w:p w14:paraId="65432045" w14:textId="77777777" w:rsidR="00A26375" w:rsidRPr="00F11079" w:rsidRDefault="00A26375">
      <w:pPr>
        <w:pStyle w:val="Heading2"/>
      </w:pPr>
      <w:bookmarkStart w:id="12" w:name="_Toc394923719"/>
      <w:r w:rsidRPr="00F11079">
        <w:rPr>
          <w:rStyle w:val="Strong"/>
        </w:rPr>
        <w:t>Land and buildings</w:t>
      </w:r>
      <w:bookmarkEnd w:id="12"/>
    </w:p>
    <w:p w14:paraId="5B39E0CA" w14:textId="77777777" w:rsidR="007759A5" w:rsidRPr="00A56109" w:rsidRDefault="0053105B" w:rsidP="00F11079">
      <w:pPr>
        <w:pStyle w:val="Heading4"/>
        <w:numPr>
          <w:ilvl w:val="0"/>
          <w:numId w:val="20"/>
        </w:numPr>
        <w:spacing w:before="120" w:after="240"/>
        <w:rPr>
          <w:rFonts w:cs="Arial"/>
          <w:color w:val="auto"/>
        </w:rPr>
      </w:pPr>
      <w:r w:rsidRPr="00A56109">
        <w:rPr>
          <w:rFonts w:cs="Arial"/>
          <w:color w:val="auto"/>
        </w:rPr>
        <w:t>There will be no</w:t>
      </w:r>
      <w:r w:rsidR="007759A5" w:rsidRPr="00A56109">
        <w:rPr>
          <w:rFonts w:cs="Arial"/>
          <w:color w:val="auto"/>
        </w:rPr>
        <w:t xml:space="preserve"> transfer/disposal of land/building</w:t>
      </w:r>
      <w:r w:rsidR="00E60072" w:rsidRPr="00A56109">
        <w:rPr>
          <w:rFonts w:cs="Arial"/>
          <w:color w:val="auto"/>
        </w:rPr>
        <w:t>s</w:t>
      </w:r>
      <w:r w:rsidR="007759A5" w:rsidRPr="00A56109">
        <w:rPr>
          <w:rFonts w:cs="Arial"/>
          <w:color w:val="auto"/>
        </w:rPr>
        <w:t xml:space="preserve"> </w:t>
      </w:r>
      <w:r w:rsidRPr="00A56109">
        <w:rPr>
          <w:rFonts w:cs="Arial"/>
          <w:color w:val="auto"/>
        </w:rPr>
        <w:t xml:space="preserve">owned by the Local Authority </w:t>
      </w:r>
      <w:r w:rsidR="007759A5" w:rsidRPr="00A56109">
        <w:rPr>
          <w:rFonts w:cs="Arial"/>
          <w:color w:val="auto"/>
        </w:rPr>
        <w:t>that may occur due to the</w:t>
      </w:r>
      <w:r w:rsidR="00EA4F26" w:rsidRPr="00A56109">
        <w:rPr>
          <w:rFonts w:cs="Arial"/>
          <w:color w:val="auto"/>
        </w:rPr>
        <w:t xml:space="preserve"> </w:t>
      </w:r>
      <w:r w:rsidR="007759A5" w:rsidRPr="00A56109">
        <w:rPr>
          <w:rFonts w:cs="Arial"/>
          <w:color w:val="auto"/>
        </w:rPr>
        <w:t xml:space="preserve">proposal. </w:t>
      </w:r>
    </w:p>
    <w:p w14:paraId="56718A89" w14:textId="77777777" w:rsidR="009B76E4" w:rsidRPr="00F11079" w:rsidRDefault="009B76E4" w:rsidP="00824F9E">
      <w:pPr>
        <w:pStyle w:val="Heading2"/>
        <w:rPr>
          <w:rFonts w:eastAsia="Times New Roman"/>
        </w:rPr>
      </w:pPr>
      <w:bookmarkStart w:id="13" w:name="_Toc394923720"/>
      <w:r w:rsidRPr="00F11079">
        <w:rPr>
          <w:rFonts w:eastAsia="Times New Roman"/>
        </w:rPr>
        <w:t>Finance</w:t>
      </w:r>
      <w:bookmarkEnd w:id="13"/>
    </w:p>
    <w:p w14:paraId="26AB8CD9" w14:textId="77777777" w:rsidR="005A290F" w:rsidRPr="005A290F" w:rsidRDefault="005A290F" w:rsidP="00A11A2E">
      <w:pPr>
        <w:pStyle w:val="ListParagraph"/>
        <w:autoSpaceDE w:val="0"/>
        <w:autoSpaceDN w:val="0"/>
        <w:adjustRightInd w:val="0"/>
        <w:ind w:left="360"/>
        <w:rPr>
          <w:rFonts w:cs="Arial"/>
          <w:color w:val="000000"/>
        </w:rPr>
      </w:pPr>
    </w:p>
    <w:p w14:paraId="1E47258B" w14:textId="5346EBD7" w:rsidR="005A290F" w:rsidRPr="005A290F" w:rsidRDefault="005A290F" w:rsidP="005A290F">
      <w:pPr>
        <w:pStyle w:val="ListParagraph"/>
        <w:numPr>
          <w:ilvl w:val="0"/>
          <w:numId w:val="20"/>
        </w:numPr>
        <w:autoSpaceDE w:val="0"/>
        <w:autoSpaceDN w:val="0"/>
        <w:adjustRightInd w:val="0"/>
        <w:rPr>
          <w:rFonts w:cs="Arial"/>
          <w:color w:val="000000"/>
          <w:sz w:val="23"/>
          <w:szCs w:val="23"/>
        </w:rPr>
      </w:pPr>
      <w:r w:rsidRPr="005A290F">
        <w:rPr>
          <w:rFonts w:cs="Arial"/>
          <w:color w:val="000000"/>
          <w:sz w:val="23"/>
          <w:szCs w:val="23"/>
        </w:rPr>
        <w:t>The financial cost cann</w:t>
      </w:r>
      <w:r>
        <w:rPr>
          <w:rFonts w:cs="Arial"/>
          <w:color w:val="000000"/>
          <w:sz w:val="23"/>
          <w:szCs w:val="23"/>
        </w:rPr>
        <w:t>ot be determined at this stage for future action plans to implement the proposals in this strategy.</w:t>
      </w:r>
    </w:p>
    <w:p w14:paraId="21AC23F4" w14:textId="77777777" w:rsidR="00604F40" w:rsidRPr="00F11079" w:rsidRDefault="00C82824" w:rsidP="00824F9E">
      <w:pPr>
        <w:pStyle w:val="Heading2"/>
        <w:rPr>
          <w:rFonts w:eastAsia="Times New Roman"/>
        </w:rPr>
      </w:pPr>
      <w:bookmarkStart w:id="14" w:name="_Toc394923721"/>
      <w:r w:rsidRPr="00F11079">
        <w:rPr>
          <w:rFonts w:eastAsia="Times New Roman"/>
        </w:rPr>
        <w:t>The c</w:t>
      </w:r>
      <w:r w:rsidR="00604F40" w:rsidRPr="00F11079">
        <w:rPr>
          <w:rFonts w:eastAsia="Times New Roman"/>
        </w:rPr>
        <w:t>onsultation</w:t>
      </w:r>
      <w:bookmarkEnd w:id="14"/>
      <w:r w:rsidRPr="00F11079">
        <w:rPr>
          <w:rFonts w:eastAsia="Times New Roman"/>
        </w:rPr>
        <w:t xml:space="preserve"> process</w:t>
      </w:r>
    </w:p>
    <w:p w14:paraId="63EC0FA5" w14:textId="6E5B04E0" w:rsidR="00E2438C" w:rsidRPr="00A56109" w:rsidRDefault="00CF0F42" w:rsidP="00BD7004">
      <w:pPr>
        <w:pStyle w:val="Heading4"/>
        <w:numPr>
          <w:ilvl w:val="0"/>
          <w:numId w:val="20"/>
        </w:numPr>
        <w:spacing w:before="120" w:after="240"/>
        <w:rPr>
          <w:rFonts w:cs="Arial"/>
          <w:color w:val="auto"/>
        </w:rPr>
      </w:pPr>
      <w:r>
        <w:rPr>
          <w:rFonts w:cs="Arial"/>
          <w:color w:val="auto"/>
        </w:rPr>
        <w:t>6 week consultation</w:t>
      </w:r>
    </w:p>
    <w:p w14:paraId="72211C22" w14:textId="77777777" w:rsidR="00604F40" w:rsidRPr="00FF376C" w:rsidRDefault="00604F40" w:rsidP="00C82824">
      <w:pPr>
        <w:pStyle w:val="Heading3"/>
        <w:spacing w:before="120" w:after="240"/>
        <w:ind w:left="240" w:right="240"/>
        <w:rPr>
          <w:rFonts w:cs="Arial"/>
        </w:rPr>
      </w:pPr>
      <w:bookmarkStart w:id="15" w:name="_Toc394923722"/>
      <w:r w:rsidRPr="00FF376C">
        <w:rPr>
          <w:rFonts w:cs="Arial"/>
        </w:rPr>
        <w:t>Next steps</w:t>
      </w:r>
      <w:bookmarkEnd w:id="15"/>
    </w:p>
    <w:p w14:paraId="7B413378" w14:textId="77777777" w:rsidR="007759A5" w:rsidRDefault="007759A5" w:rsidP="007759A5">
      <w:pPr>
        <w:pStyle w:val="Heading4"/>
        <w:numPr>
          <w:ilvl w:val="0"/>
          <w:numId w:val="20"/>
        </w:numPr>
        <w:spacing w:before="120" w:after="240"/>
        <w:rPr>
          <w:rFonts w:cs="Arial"/>
          <w:color w:val="auto"/>
        </w:rPr>
      </w:pPr>
      <w:r w:rsidRPr="00335B61">
        <w:rPr>
          <w:rFonts w:cs="Arial"/>
          <w:color w:val="auto"/>
        </w:rPr>
        <w:t>Projected timetable for statutory procedure and proposal implementation (include any proposed interim arrangements)</w:t>
      </w:r>
    </w:p>
    <w:tbl>
      <w:tblPr>
        <w:tblStyle w:val="TableGrid"/>
        <w:tblW w:w="9782" w:type="dxa"/>
        <w:tblInd w:w="-318" w:type="dxa"/>
        <w:tblLook w:val="04A0" w:firstRow="1" w:lastRow="0" w:firstColumn="1" w:lastColumn="0" w:noHBand="0" w:noVBand="1"/>
      </w:tblPr>
      <w:tblGrid>
        <w:gridCol w:w="8648"/>
        <w:gridCol w:w="1134"/>
      </w:tblGrid>
      <w:tr w:rsidR="00795E1A" w:rsidRPr="00F11079" w14:paraId="36455298" w14:textId="77777777" w:rsidTr="004C176F">
        <w:trPr>
          <w:trHeight w:val="427"/>
        </w:trPr>
        <w:tc>
          <w:tcPr>
            <w:tcW w:w="8648" w:type="dxa"/>
          </w:tcPr>
          <w:p w14:paraId="00EEC73F" w14:textId="77777777" w:rsidR="00795E1A" w:rsidRPr="00335B61" w:rsidRDefault="00795E1A" w:rsidP="00644AE0">
            <w:pPr>
              <w:pStyle w:val="NoSpacing"/>
              <w:spacing w:before="120" w:after="240"/>
              <w:rPr>
                <w:rFonts w:cs="Arial"/>
                <w:b/>
                <w:color w:val="004B8D"/>
                <w:sz w:val="28"/>
              </w:rPr>
            </w:pPr>
            <w:r w:rsidRPr="00335B61">
              <w:rPr>
                <w:rFonts w:cs="Arial"/>
                <w:b/>
                <w:color w:val="004B8D"/>
                <w:sz w:val="28"/>
              </w:rPr>
              <w:t>Activity</w:t>
            </w:r>
          </w:p>
        </w:tc>
        <w:tc>
          <w:tcPr>
            <w:tcW w:w="1134" w:type="dxa"/>
          </w:tcPr>
          <w:p w14:paraId="635E5DE7" w14:textId="77777777" w:rsidR="00795E1A" w:rsidRPr="00335B61" w:rsidRDefault="00795E1A" w:rsidP="00644AE0">
            <w:pPr>
              <w:pStyle w:val="NoSpacing"/>
              <w:spacing w:before="120" w:after="240"/>
              <w:rPr>
                <w:rFonts w:cs="Arial"/>
                <w:b/>
                <w:color w:val="004B8D"/>
                <w:sz w:val="28"/>
              </w:rPr>
            </w:pPr>
            <w:r w:rsidRPr="00335B61">
              <w:rPr>
                <w:rFonts w:cs="Arial"/>
                <w:b/>
                <w:color w:val="004B8D"/>
                <w:sz w:val="28"/>
              </w:rPr>
              <w:t>Date</w:t>
            </w:r>
          </w:p>
        </w:tc>
      </w:tr>
      <w:tr w:rsidR="00795E1A" w:rsidRPr="00F11079" w14:paraId="710CE8EB" w14:textId="77777777" w:rsidTr="004C176F">
        <w:tc>
          <w:tcPr>
            <w:tcW w:w="8648" w:type="dxa"/>
          </w:tcPr>
          <w:p w14:paraId="1C7E50D6" w14:textId="77777777" w:rsidR="00795E1A" w:rsidRPr="00F11079" w:rsidRDefault="004C176F" w:rsidP="001F0DAA">
            <w:pPr>
              <w:spacing w:line="360" w:lineRule="auto"/>
              <w:rPr>
                <w:rFonts w:cs="Arial"/>
                <w:szCs w:val="24"/>
              </w:rPr>
            </w:pPr>
            <w:r w:rsidRPr="00F11079">
              <w:rPr>
                <w:rFonts w:cs="Arial"/>
                <w:szCs w:val="24"/>
              </w:rPr>
              <w:t>Response deadline</w:t>
            </w:r>
          </w:p>
        </w:tc>
        <w:tc>
          <w:tcPr>
            <w:tcW w:w="1134" w:type="dxa"/>
          </w:tcPr>
          <w:p w14:paraId="34EFDD63" w14:textId="71D1EF69" w:rsidR="00795E1A" w:rsidRPr="00A56109" w:rsidRDefault="00824F9E" w:rsidP="004F712C">
            <w:pPr>
              <w:spacing w:line="360" w:lineRule="auto"/>
              <w:rPr>
                <w:rFonts w:cs="Arial"/>
                <w:szCs w:val="24"/>
                <w:highlight w:val="yellow"/>
              </w:rPr>
            </w:pPr>
            <w:r w:rsidRPr="00A52E2D">
              <w:rPr>
                <w:rFonts w:cs="Arial"/>
                <w:szCs w:val="24"/>
              </w:rPr>
              <w:t>24 May 2019</w:t>
            </w:r>
          </w:p>
        </w:tc>
      </w:tr>
      <w:tr w:rsidR="00795E1A" w:rsidRPr="00F11079" w14:paraId="2C6C5C61" w14:textId="77777777" w:rsidTr="004C176F">
        <w:tc>
          <w:tcPr>
            <w:tcW w:w="8648" w:type="dxa"/>
          </w:tcPr>
          <w:p w14:paraId="175063ED" w14:textId="77777777" w:rsidR="00795E1A" w:rsidRPr="00F11079" w:rsidRDefault="00754FD8" w:rsidP="004C176F">
            <w:pPr>
              <w:spacing w:line="360" w:lineRule="auto"/>
              <w:rPr>
                <w:rFonts w:cs="Arial"/>
                <w:szCs w:val="24"/>
              </w:rPr>
            </w:pPr>
            <w:r w:rsidRPr="00F11079">
              <w:rPr>
                <w:rFonts w:cs="Arial"/>
                <w:szCs w:val="24"/>
              </w:rPr>
              <w:t>Final report</w:t>
            </w:r>
            <w:r w:rsidR="005415C8" w:rsidRPr="00F11079">
              <w:rPr>
                <w:rFonts w:cs="Arial"/>
                <w:szCs w:val="24"/>
              </w:rPr>
              <w:t xml:space="preserve"> published available at:</w:t>
            </w:r>
            <w:r w:rsidR="004C176F" w:rsidRPr="00F11079">
              <w:rPr>
                <w:rFonts w:cs="Arial"/>
                <w:szCs w:val="24"/>
              </w:rPr>
              <w:t xml:space="preserve"> www.bridgend.gov.uk/consultation</w:t>
            </w:r>
          </w:p>
        </w:tc>
        <w:tc>
          <w:tcPr>
            <w:tcW w:w="1134" w:type="dxa"/>
          </w:tcPr>
          <w:p w14:paraId="02164BF3" w14:textId="337C510A" w:rsidR="00795E1A" w:rsidRPr="00FC01F2" w:rsidRDefault="00FC01F2" w:rsidP="005275AE">
            <w:pPr>
              <w:spacing w:line="360" w:lineRule="auto"/>
              <w:rPr>
                <w:rFonts w:cs="Arial"/>
                <w:szCs w:val="24"/>
              </w:rPr>
            </w:pPr>
            <w:r w:rsidRPr="00FC01F2">
              <w:rPr>
                <w:rFonts w:cs="Arial"/>
                <w:szCs w:val="24"/>
              </w:rPr>
              <w:t>July 2019</w:t>
            </w:r>
          </w:p>
        </w:tc>
        <w:bookmarkStart w:id="16" w:name="_GoBack"/>
        <w:bookmarkEnd w:id="16"/>
      </w:tr>
      <w:tr w:rsidR="00795E1A" w:rsidRPr="00F11079" w14:paraId="4EC9BAA7" w14:textId="77777777" w:rsidTr="004C176F">
        <w:tc>
          <w:tcPr>
            <w:tcW w:w="8648" w:type="dxa"/>
          </w:tcPr>
          <w:p w14:paraId="5420CA6F" w14:textId="77777777" w:rsidR="00795E1A" w:rsidRPr="00F11079" w:rsidRDefault="00754FD8" w:rsidP="001F0DAA">
            <w:pPr>
              <w:spacing w:line="360" w:lineRule="auto"/>
              <w:rPr>
                <w:rFonts w:cs="Arial"/>
                <w:szCs w:val="24"/>
              </w:rPr>
            </w:pPr>
            <w:r w:rsidRPr="00F11079">
              <w:rPr>
                <w:rFonts w:cs="Arial"/>
                <w:szCs w:val="24"/>
              </w:rPr>
              <w:t>Report to Cabinet</w:t>
            </w:r>
            <w:r w:rsidR="007D413D" w:rsidRPr="00F11079">
              <w:rPr>
                <w:rFonts w:cs="Arial"/>
                <w:szCs w:val="24"/>
              </w:rPr>
              <w:t xml:space="preserve"> on the outcomes of the consultation.</w:t>
            </w:r>
          </w:p>
        </w:tc>
        <w:tc>
          <w:tcPr>
            <w:tcW w:w="1134" w:type="dxa"/>
          </w:tcPr>
          <w:p w14:paraId="0902E2F6" w14:textId="433DC832" w:rsidR="00795E1A" w:rsidRPr="00FC01F2" w:rsidRDefault="00FC01F2" w:rsidP="005275AE">
            <w:pPr>
              <w:spacing w:line="360" w:lineRule="auto"/>
              <w:rPr>
                <w:rFonts w:cs="Arial"/>
                <w:szCs w:val="24"/>
              </w:rPr>
            </w:pPr>
            <w:r w:rsidRPr="00FC01F2">
              <w:rPr>
                <w:rFonts w:cs="Arial"/>
                <w:szCs w:val="24"/>
              </w:rPr>
              <w:t>July 2019</w:t>
            </w:r>
          </w:p>
        </w:tc>
      </w:tr>
    </w:tbl>
    <w:p w14:paraId="5C82CAC4" w14:textId="77777777" w:rsidR="00E92673" w:rsidRDefault="00E92673" w:rsidP="00E92673">
      <w:pPr>
        <w:pStyle w:val="NoSpacing"/>
        <w:spacing w:before="120" w:after="240"/>
        <w:jc w:val="both"/>
        <w:rPr>
          <w:rFonts w:eastAsiaTheme="majorEastAsia" w:cs="Arial"/>
          <w:bCs/>
          <w:iCs/>
        </w:rPr>
      </w:pPr>
    </w:p>
    <w:p w14:paraId="75B5BA88" w14:textId="0A5C42DC" w:rsidR="00C6601A" w:rsidRPr="00335B61" w:rsidRDefault="00C6601A" w:rsidP="00E92673">
      <w:pPr>
        <w:pStyle w:val="NoSpacing"/>
        <w:spacing w:before="120" w:after="240"/>
        <w:jc w:val="both"/>
        <w:rPr>
          <w:rFonts w:cs="Arial"/>
          <w:lang w:eastAsia="en-GB"/>
        </w:rPr>
      </w:pPr>
      <w:r w:rsidRPr="00335B61">
        <w:rPr>
          <w:rFonts w:cs="Arial"/>
          <w:lang w:eastAsia="en-GB"/>
        </w:rPr>
        <w:t xml:space="preserve">The outcomes of the consultation (which will be incorporated into the proposal where possible) will be reported to the Cabinet of Bridgend County Borough Council.  </w:t>
      </w:r>
    </w:p>
    <w:p w14:paraId="3CF14FCD" w14:textId="77777777" w:rsidR="00C449F6" w:rsidRPr="00335B61" w:rsidRDefault="00C449F6" w:rsidP="00C449F6">
      <w:pPr>
        <w:pStyle w:val="NoSpacing"/>
        <w:spacing w:before="120" w:after="240"/>
        <w:rPr>
          <w:rFonts w:cs="Arial"/>
        </w:rPr>
      </w:pPr>
    </w:p>
    <w:p w14:paraId="108F3774" w14:textId="77777777" w:rsidR="00BE179A" w:rsidRPr="00335B61" w:rsidRDefault="00BE179A" w:rsidP="004F712C">
      <w:pPr>
        <w:rPr>
          <w:rFonts w:cs="Arial"/>
        </w:rPr>
      </w:pPr>
    </w:p>
    <w:sectPr w:rsidR="00BE179A" w:rsidRPr="00335B61" w:rsidSect="00207EC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DD932" w14:textId="77777777" w:rsidR="0050759D" w:rsidRDefault="0050759D" w:rsidP="00F4717D">
      <w:pPr>
        <w:spacing w:after="0" w:line="240" w:lineRule="auto"/>
      </w:pPr>
      <w:r>
        <w:separator/>
      </w:r>
    </w:p>
  </w:endnote>
  <w:endnote w:type="continuationSeparator" w:id="0">
    <w:p w14:paraId="56F20997" w14:textId="77777777" w:rsidR="0050759D" w:rsidRDefault="0050759D"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7276" w14:textId="77777777" w:rsidR="00EA4F26" w:rsidRDefault="00FC01F2">
    <w:pPr>
      <w:pStyle w:val="Footer"/>
      <w:jc w:val="right"/>
    </w:pPr>
    <w:sdt>
      <w:sdtPr>
        <w:id w:val="1031151306"/>
        <w:docPartObj>
          <w:docPartGallery w:val="Page Numbers (Bottom of Page)"/>
          <w:docPartUnique/>
        </w:docPartObj>
      </w:sdtPr>
      <w:sdtEndPr>
        <w:rPr>
          <w:noProof/>
        </w:rPr>
      </w:sdtEndPr>
      <w:sdtContent>
        <w:r w:rsidR="00EA4F26" w:rsidRPr="00F116CE">
          <w:rPr>
            <w:noProof/>
            <w:lang w:eastAsia="en-GB"/>
          </w:rPr>
          <w:drawing>
            <wp:anchor distT="0" distB="0" distL="114300" distR="114300" simplePos="0" relativeHeight="251660288" behindDoc="1" locked="0" layoutInCell="1" allowOverlap="1" wp14:anchorId="2090832B" wp14:editId="6304BE1E">
              <wp:simplePos x="0" y="0"/>
              <wp:positionH relativeFrom="column">
                <wp:posOffset>5910580</wp:posOffset>
              </wp:positionH>
              <wp:positionV relativeFrom="paragraph">
                <wp:posOffset>-509905</wp:posOffset>
              </wp:positionV>
              <wp:extent cx="458470" cy="756920"/>
              <wp:effectExtent l="0" t="0" r="0" b="5080"/>
              <wp:wrapNone/>
              <wp:docPr id="13" name="Picture 13"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p w14:paraId="19770B10" w14:textId="77777777" w:rsidR="00EA4F26" w:rsidRDefault="00EA4F26">
    <w:pPr>
      <w:pStyle w:val="Footer"/>
    </w:pPr>
    <w:r>
      <w:rPr>
        <w:noProof/>
        <w:lang w:eastAsia="en-GB"/>
      </w:rPr>
      <mc:AlternateContent>
        <mc:Choice Requires="wps">
          <w:drawing>
            <wp:anchor distT="0" distB="0" distL="114300" distR="114300" simplePos="0" relativeHeight="251662336" behindDoc="0" locked="0" layoutInCell="1" allowOverlap="1" wp14:anchorId="47FE7943" wp14:editId="087EDC8E">
              <wp:simplePos x="0" y="0"/>
              <wp:positionH relativeFrom="column">
                <wp:posOffset>5905500</wp:posOffset>
              </wp:positionH>
              <wp:positionV relativeFrom="paragraph">
                <wp:posOffset>276860</wp:posOffset>
              </wp:positionV>
              <wp:extent cx="4572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14:paraId="0AC32B07" w14:textId="5A2B49F7" w:rsidR="00EA4F26" w:rsidRPr="00F116CE" w:rsidRDefault="00FC01F2"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EA4F26" w:rsidRPr="00F116CE">
                                <w:rPr>
                                  <w:b/>
                                  <w:color w:val="FFFFFF" w:themeColor="background1"/>
                                </w:rPr>
                                <w:fldChar w:fldCharType="begin"/>
                              </w:r>
                              <w:r w:rsidR="00EA4F26" w:rsidRPr="00F116CE">
                                <w:rPr>
                                  <w:b/>
                                  <w:color w:val="FFFFFF" w:themeColor="background1"/>
                                </w:rPr>
                                <w:instrText xml:space="preserve"> PAGE   \* MERGEFORMAT </w:instrText>
                              </w:r>
                              <w:r w:rsidR="00EA4F26" w:rsidRPr="00F116CE">
                                <w:rPr>
                                  <w:b/>
                                  <w:color w:val="FFFFFF" w:themeColor="background1"/>
                                </w:rPr>
                                <w:fldChar w:fldCharType="separate"/>
                              </w:r>
                              <w:r>
                                <w:rPr>
                                  <w:b/>
                                  <w:noProof/>
                                  <w:color w:val="FFFFFF" w:themeColor="background1"/>
                                </w:rPr>
                                <w:t>7</w:t>
                              </w:r>
                              <w:r w:rsidR="00EA4F26" w:rsidRPr="00F116CE">
                                <w:rPr>
                                  <w:b/>
                                  <w:noProof/>
                                  <w:color w:val="FFFFFF" w:themeColor="background1"/>
                                </w:rPr>
                                <w:fldChar w:fldCharType="end"/>
                              </w:r>
                            </w:sdtContent>
                          </w:sdt>
                        </w:p>
                        <w:p w14:paraId="7C564F6E" w14:textId="77777777" w:rsidR="00EA4F26" w:rsidRDefault="00EA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65pt;margin-top:21.8pt;width:3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" filled="f" stroked="f">
              <v:textbox>
                <w:txbxContent>
                  <w:p w14:paraId="0AC32B07" w14:textId="5A2B49F7" w:rsidR="00EA4F26" w:rsidRPr="00F116CE" w:rsidRDefault="00FC01F2"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EA4F26" w:rsidRPr="00F116CE">
                          <w:rPr>
                            <w:b/>
                            <w:color w:val="FFFFFF" w:themeColor="background1"/>
                          </w:rPr>
                          <w:fldChar w:fldCharType="begin"/>
                        </w:r>
                        <w:r w:rsidR="00EA4F26" w:rsidRPr="00F116CE">
                          <w:rPr>
                            <w:b/>
                            <w:color w:val="FFFFFF" w:themeColor="background1"/>
                          </w:rPr>
                          <w:instrText xml:space="preserve"> PAGE   \* MERGEFORMAT </w:instrText>
                        </w:r>
                        <w:r w:rsidR="00EA4F26" w:rsidRPr="00F116CE">
                          <w:rPr>
                            <w:b/>
                            <w:color w:val="FFFFFF" w:themeColor="background1"/>
                          </w:rPr>
                          <w:fldChar w:fldCharType="separate"/>
                        </w:r>
                        <w:r>
                          <w:rPr>
                            <w:b/>
                            <w:noProof/>
                            <w:color w:val="FFFFFF" w:themeColor="background1"/>
                          </w:rPr>
                          <w:t>7</w:t>
                        </w:r>
                        <w:r w:rsidR="00EA4F26" w:rsidRPr="00F116CE">
                          <w:rPr>
                            <w:b/>
                            <w:noProof/>
                            <w:color w:val="FFFFFF" w:themeColor="background1"/>
                          </w:rPr>
                          <w:fldChar w:fldCharType="end"/>
                        </w:r>
                      </w:sdtContent>
                    </w:sdt>
                  </w:p>
                  <w:p w14:paraId="7C564F6E" w14:textId="77777777" w:rsidR="00EA4F26" w:rsidRDefault="00EA4F26"/>
                </w:txbxContent>
              </v:textbox>
            </v:shape>
          </w:pict>
        </mc:Fallback>
      </mc:AlternateContent>
    </w:r>
    <w:r w:rsidRPr="00F116CE">
      <w:rPr>
        <w:noProof/>
        <w:lang w:eastAsia="en-GB"/>
      </w:rPr>
      <mc:AlternateContent>
        <mc:Choice Requires="wps">
          <w:drawing>
            <wp:anchor distT="0" distB="0" distL="114300" distR="114300" simplePos="0" relativeHeight="251659264" behindDoc="0" locked="0" layoutInCell="1" allowOverlap="1" wp14:anchorId="05DFE591" wp14:editId="7976A511">
              <wp:simplePos x="0" y="0"/>
              <wp:positionH relativeFrom="column">
                <wp:posOffset>-937260</wp:posOffset>
              </wp:positionH>
              <wp:positionV relativeFrom="paragraph">
                <wp:posOffset>271145</wp:posOffset>
              </wp:positionV>
              <wp:extent cx="7576185" cy="295275"/>
              <wp:effectExtent l="0" t="0" r="571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14:paraId="1E50CFB2" w14:textId="77777777" w:rsidR="00EA4F26" w:rsidRPr="00F4717D" w:rsidRDefault="00FC01F2" w:rsidP="00F116CE">
                          <w:pPr>
                            <w:jc w:val="center"/>
                            <w:rPr>
                              <w:b/>
                              <w:color w:val="FFFFFF" w:themeColor="background1"/>
                            </w:rPr>
                          </w:pPr>
                          <w:hyperlink r:id="rId2" w:history="1">
                            <w:r w:rsidR="00EA4F26" w:rsidRPr="00F4717D">
                              <w:rPr>
                                <w:b/>
                                <w:color w:val="FFFFFF" w:themeColor="background1"/>
                              </w:rPr>
                              <w:t>www.bridgend.gov.uk</w:t>
                            </w:r>
                          </w:hyperlink>
                        </w:p>
                        <w:p w14:paraId="1D3C9444" w14:textId="77777777" w:rsidR="00EA4F26" w:rsidRDefault="00EA4F26" w:rsidP="00F116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3.8pt;margin-top:21.35pt;width:596.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" fillcolor="#008689" stroked="f">
              <v:textbox>
                <w:txbxContent>
                  <w:p w14:paraId="1E50CFB2" w14:textId="77777777" w:rsidR="00EA4F26" w:rsidRPr="00F4717D" w:rsidRDefault="00166D89" w:rsidP="00F116CE">
                    <w:pPr>
                      <w:jc w:val="center"/>
                      <w:rPr>
                        <w:b/>
                        <w:color w:val="FFFFFF" w:themeColor="background1"/>
                      </w:rPr>
                    </w:pPr>
                    <w:hyperlink r:id="rId3" w:history="1">
                      <w:r w:rsidR="00EA4F26" w:rsidRPr="00F4717D">
                        <w:rPr>
                          <w:b/>
                          <w:color w:val="FFFFFF" w:themeColor="background1"/>
                        </w:rPr>
                        <w:t>www.bridgend.gov.uk</w:t>
                      </w:r>
                    </w:hyperlink>
                  </w:p>
                  <w:p w14:paraId="1D3C9444" w14:textId="77777777" w:rsidR="00EA4F26" w:rsidRDefault="00EA4F26" w:rsidP="00F116CE"/>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82C74" w14:textId="77777777" w:rsidR="00EA4F26" w:rsidRDefault="00EA4F26">
    <w:pPr>
      <w:pStyle w:val="Footer"/>
    </w:pPr>
    <w:r w:rsidRPr="004D2555">
      <w:rPr>
        <w:noProof/>
        <w:lang w:eastAsia="en-GB"/>
      </w:rPr>
      <mc:AlternateContent>
        <mc:Choice Requires="wps">
          <w:drawing>
            <wp:anchor distT="0" distB="0" distL="114300" distR="114300" simplePos="0" relativeHeight="251664384" behindDoc="0" locked="0" layoutInCell="1" allowOverlap="1" wp14:anchorId="57A7829F" wp14:editId="504AFAEE">
              <wp:simplePos x="0" y="0"/>
              <wp:positionH relativeFrom="column">
                <wp:posOffset>-916305</wp:posOffset>
              </wp:positionH>
              <wp:positionV relativeFrom="paragraph">
                <wp:posOffset>243205</wp:posOffset>
              </wp:positionV>
              <wp:extent cx="7576185" cy="2952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14:paraId="7501DC7F" w14:textId="77777777" w:rsidR="00EA4F26" w:rsidRPr="00F4717D" w:rsidRDefault="00FC01F2" w:rsidP="004D2555">
                          <w:pPr>
                            <w:jc w:val="center"/>
                            <w:rPr>
                              <w:b/>
                              <w:color w:val="FFFFFF" w:themeColor="background1"/>
                            </w:rPr>
                          </w:pPr>
                          <w:hyperlink r:id="rId1" w:history="1">
                            <w:r w:rsidR="00EA4F26" w:rsidRPr="00F4717D">
                              <w:rPr>
                                <w:b/>
                                <w:color w:val="FFFFFF" w:themeColor="background1"/>
                              </w:rPr>
                              <w:t>www.bridgend.gov.uk</w:t>
                            </w:r>
                          </w:hyperlink>
                        </w:p>
                        <w:p w14:paraId="6374EE58" w14:textId="77777777" w:rsidR="00EA4F26" w:rsidRDefault="00EA4F26" w:rsidP="004D255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2.15pt;margin-top:19.15pt;width:596.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" fillcolor="#008689" stroked="f">
              <v:textbox>
                <w:txbxContent>
                  <w:p w14:paraId="7501DC7F" w14:textId="77777777" w:rsidR="00EA4F26" w:rsidRPr="00F4717D" w:rsidRDefault="00166D89" w:rsidP="004D2555">
                    <w:pPr>
                      <w:jc w:val="center"/>
                      <w:rPr>
                        <w:b/>
                        <w:color w:val="FFFFFF" w:themeColor="background1"/>
                      </w:rPr>
                    </w:pPr>
                    <w:hyperlink r:id="rId2" w:history="1">
                      <w:r w:rsidR="00EA4F26" w:rsidRPr="00F4717D">
                        <w:rPr>
                          <w:b/>
                          <w:color w:val="FFFFFF" w:themeColor="background1"/>
                        </w:rPr>
                        <w:t>www.bridgend.gov.uk</w:t>
                      </w:r>
                    </w:hyperlink>
                  </w:p>
                  <w:p w14:paraId="6374EE58" w14:textId="77777777" w:rsidR="00EA4F26" w:rsidRDefault="00EA4F26" w:rsidP="004D2555"/>
                </w:txbxContent>
              </v:textbox>
            </v:shape>
          </w:pict>
        </mc:Fallback>
      </mc:AlternateContent>
    </w:r>
    <w:r w:rsidRPr="004D2555">
      <w:rPr>
        <w:noProof/>
        <w:lang w:eastAsia="en-GB"/>
      </w:rPr>
      <w:drawing>
        <wp:anchor distT="0" distB="0" distL="114300" distR="114300" simplePos="0" relativeHeight="251665408" behindDoc="1" locked="0" layoutInCell="1" allowOverlap="1" wp14:anchorId="67896F40" wp14:editId="1E7DCE95">
          <wp:simplePos x="0" y="0"/>
          <wp:positionH relativeFrom="column">
            <wp:posOffset>5931535</wp:posOffset>
          </wp:positionH>
          <wp:positionV relativeFrom="paragraph">
            <wp:posOffset>-713105</wp:posOffset>
          </wp:positionV>
          <wp:extent cx="458470" cy="756920"/>
          <wp:effectExtent l="0" t="0" r="0" b="5080"/>
          <wp:wrapNone/>
          <wp:docPr id="20" name="Picture 20"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ADE03" w14:textId="77777777" w:rsidR="0050759D" w:rsidRDefault="0050759D" w:rsidP="00F4717D">
      <w:pPr>
        <w:spacing w:after="0" w:line="240" w:lineRule="auto"/>
      </w:pPr>
      <w:r>
        <w:separator/>
      </w:r>
    </w:p>
  </w:footnote>
  <w:footnote w:type="continuationSeparator" w:id="0">
    <w:p w14:paraId="1796DB37" w14:textId="77777777" w:rsidR="0050759D" w:rsidRDefault="0050759D" w:rsidP="00F4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2A"/>
    <w:multiLevelType w:val="hybridMultilevel"/>
    <w:tmpl w:val="706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3288F"/>
    <w:multiLevelType w:val="hybridMultilevel"/>
    <w:tmpl w:val="73C48402"/>
    <w:lvl w:ilvl="0" w:tplc="DA4C2168">
      <w:start w:val="1"/>
      <w:numFmt w:val="bullet"/>
      <w:lvlText w:val=""/>
      <w:lvlJc w:val="left"/>
      <w:pPr>
        <w:ind w:left="360" w:hanging="360"/>
      </w:pPr>
      <w:rPr>
        <w:rFonts w:ascii="Symbol" w:hAnsi="Symbol" w:hint="default"/>
        <w:color w:val="auto"/>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D41B88"/>
    <w:multiLevelType w:val="hybridMultilevel"/>
    <w:tmpl w:val="BEC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B1937"/>
    <w:multiLevelType w:val="hybridMultilevel"/>
    <w:tmpl w:val="0EEA9002"/>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0325B"/>
    <w:multiLevelType w:val="hybridMultilevel"/>
    <w:tmpl w:val="CB02A1E2"/>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383B26"/>
    <w:multiLevelType w:val="hybridMultilevel"/>
    <w:tmpl w:val="DFECF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840873"/>
    <w:multiLevelType w:val="hybridMultilevel"/>
    <w:tmpl w:val="E05A588C"/>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6F6BF2"/>
    <w:multiLevelType w:val="hybridMultilevel"/>
    <w:tmpl w:val="F79A6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E0429D"/>
    <w:multiLevelType w:val="hybridMultilevel"/>
    <w:tmpl w:val="8DDE0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9725A9"/>
    <w:multiLevelType w:val="hybridMultilevel"/>
    <w:tmpl w:val="EE16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E64B3"/>
    <w:multiLevelType w:val="hybridMultilevel"/>
    <w:tmpl w:val="97169A20"/>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19738C"/>
    <w:multiLevelType w:val="hybridMultilevel"/>
    <w:tmpl w:val="5F165BBA"/>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333501"/>
    <w:multiLevelType w:val="hybridMultilevel"/>
    <w:tmpl w:val="F302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294A8A"/>
    <w:multiLevelType w:val="hybridMultilevel"/>
    <w:tmpl w:val="9F587628"/>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D4E177D"/>
    <w:multiLevelType w:val="hybridMultilevel"/>
    <w:tmpl w:val="00E0FB08"/>
    <w:lvl w:ilvl="0" w:tplc="E73CA7FE">
      <w:start w:val="1"/>
      <w:numFmt w:val="bullet"/>
      <w:lvlText w:val=""/>
      <w:lvlJc w:val="left"/>
      <w:pPr>
        <w:tabs>
          <w:tab w:val="num" w:pos="360"/>
        </w:tabs>
        <w:ind w:left="360" w:hanging="360"/>
      </w:pPr>
      <w:rPr>
        <w:rFonts w:ascii="Wingdings 3" w:hAnsi="Wingdings 3" w:hint="default"/>
        <w:color w:val="F78F1E"/>
        <w:sz w:val="20"/>
      </w:rPr>
    </w:lvl>
    <w:lvl w:ilvl="1" w:tplc="08090003">
      <w:start w:val="1"/>
      <w:numFmt w:val="bullet"/>
      <w:lvlText w:val="o"/>
      <w:lvlJc w:val="left"/>
      <w:pPr>
        <w:ind w:left="262" w:hanging="360"/>
      </w:pPr>
      <w:rPr>
        <w:rFonts w:ascii="Courier New" w:hAnsi="Courier New" w:cs="Courier New" w:hint="default"/>
      </w:rPr>
    </w:lvl>
    <w:lvl w:ilvl="2" w:tplc="08090005">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15">
    <w:nsid w:val="3EF4605D"/>
    <w:multiLevelType w:val="hybridMultilevel"/>
    <w:tmpl w:val="27F2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15388E"/>
    <w:multiLevelType w:val="hybridMultilevel"/>
    <w:tmpl w:val="CA607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D07EEF"/>
    <w:multiLevelType w:val="hybridMultilevel"/>
    <w:tmpl w:val="BA2A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525421"/>
    <w:multiLevelType w:val="hybridMultilevel"/>
    <w:tmpl w:val="12CA1B68"/>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BF548D1"/>
    <w:multiLevelType w:val="hybridMultilevel"/>
    <w:tmpl w:val="67B06AFC"/>
    <w:lvl w:ilvl="0" w:tplc="0809000B">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25D4566"/>
    <w:multiLevelType w:val="hybridMultilevel"/>
    <w:tmpl w:val="21AACAD0"/>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5F6BF6"/>
    <w:multiLevelType w:val="hybridMultilevel"/>
    <w:tmpl w:val="FB98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9936AE"/>
    <w:multiLevelType w:val="hybridMultilevel"/>
    <w:tmpl w:val="BD24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5403F4"/>
    <w:multiLevelType w:val="hybridMultilevel"/>
    <w:tmpl w:val="F24002F6"/>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3FF5AC8"/>
    <w:multiLevelType w:val="hybridMultilevel"/>
    <w:tmpl w:val="1332B740"/>
    <w:lvl w:ilvl="0" w:tplc="0809000B">
      <w:start w:val="1"/>
      <w:numFmt w:val="bullet"/>
      <w:lvlText w:val=""/>
      <w:lvlJc w:val="left"/>
      <w:pPr>
        <w:tabs>
          <w:tab w:val="num" w:pos="360"/>
        </w:tabs>
        <w:ind w:left="360" w:hanging="360"/>
      </w:pPr>
      <w:rPr>
        <w:rFonts w:ascii="Wingdings" w:hAnsi="Wingdings" w:hint="default"/>
        <w:color w:val="E36C0A" w:themeColor="accent6" w:themeShade="BF"/>
        <w:sz w:val="20"/>
      </w:rPr>
    </w:lvl>
    <w:lvl w:ilvl="1" w:tplc="08090003" w:tentative="1">
      <w:start w:val="1"/>
      <w:numFmt w:val="bullet"/>
      <w:lvlText w:val="o"/>
      <w:lvlJc w:val="left"/>
      <w:pPr>
        <w:ind w:left="262" w:hanging="360"/>
      </w:pPr>
      <w:rPr>
        <w:rFonts w:ascii="Courier New" w:hAnsi="Courier New" w:cs="Courier New" w:hint="default"/>
      </w:rPr>
    </w:lvl>
    <w:lvl w:ilvl="2" w:tplc="08090005" w:tentative="1">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25">
    <w:nsid w:val="74582510"/>
    <w:multiLevelType w:val="hybridMultilevel"/>
    <w:tmpl w:val="00B6A7A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49320D"/>
    <w:multiLevelType w:val="hybridMultilevel"/>
    <w:tmpl w:val="A83CAFE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AA49B4"/>
    <w:multiLevelType w:val="hybridMultilevel"/>
    <w:tmpl w:val="377C0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0B25B7"/>
    <w:multiLevelType w:val="hybridMultilevel"/>
    <w:tmpl w:val="C3FC3176"/>
    <w:lvl w:ilvl="0" w:tplc="D65ADD6A">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CC2336"/>
    <w:multiLevelType w:val="hybridMultilevel"/>
    <w:tmpl w:val="00447E80"/>
    <w:lvl w:ilvl="0" w:tplc="2A80E424">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4"/>
  </w:num>
  <w:num w:numId="4">
    <w:abstractNumId w:val="20"/>
  </w:num>
  <w:num w:numId="5">
    <w:abstractNumId w:val="19"/>
  </w:num>
  <w:num w:numId="6">
    <w:abstractNumId w:val="9"/>
  </w:num>
  <w:num w:numId="7">
    <w:abstractNumId w:val="21"/>
  </w:num>
  <w:num w:numId="8">
    <w:abstractNumId w:val="12"/>
  </w:num>
  <w:num w:numId="9">
    <w:abstractNumId w:val="0"/>
  </w:num>
  <w:num w:numId="10">
    <w:abstractNumId w:val="15"/>
  </w:num>
  <w:num w:numId="11">
    <w:abstractNumId w:val="2"/>
  </w:num>
  <w:num w:numId="12">
    <w:abstractNumId w:val="28"/>
  </w:num>
  <w:num w:numId="13">
    <w:abstractNumId w:val="29"/>
  </w:num>
  <w:num w:numId="14">
    <w:abstractNumId w:val="25"/>
  </w:num>
  <w:num w:numId="15">
    <w:abstractNumId w:val="26"/>
  </w:num>
  <w:num w:numId="16">
    <w:abstractNumId w:val="23"/>
  </w:num>
  <w:num w:numId="17">
    <w:abstractNumId w:val="4"/>
  </w:num>
  <w:num w:numId="18">
    <w:abstractNumId w:val="6"/>
  </w:num>
  <w:num w:numId="19">
    <w:abstractNumId w:val="10"/>
  </w:num>
  <w:num w:numId="20">
    <w:abstractNumId w:val="18"/>
  </w:num>
  <w:num w:numId="21">
    <w:abstractNumId w:val="22"/>
  </w:num>
  <w:num w:numId="22">
    <w:abstractNumId w:val="5"/>
  </w:num>
  <w:num w:numId="23">
    <w:abstractNumId w:val="8"/>
  </w:num>
  <w:num w:numId="24">
    <w:abstractNumId w:val="16"/>
  </w:num>
  <w:num w:numId="25">
    <w:abstractNumId w:val="17"/>
  </w:num>
  <w:num w:numId="26">
    <w:abstractNumId w:val="13"/>
  </w:num>
  <w:num w:numId="27">
    <w:abstractNumId w:val="3"/>
  </w:num>
  <w:num w:numId="28">
    <w:abstractNumId w:val="7"/>
  </w:num>
  <w:num w:numId="29">
    <w:abstractNumId w:val="2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42A2"/>
    <w:rsid w:val="00017F17"/>
    <w:rsid w:val="000236F9"/>
    <w:rsid w:val="0003145F"/>
    <w:rsid w:val="000314D0"/>
    <w:rsid w:val="00035464"/>
    <w:rsid w:val="000451EB"/>
    <w:rsid w:val="000632B1"/>
    <w:rsid w:val="00067031"/>
    <w:rsid w:val="00067FC8"/>
    <w:rsid w:val="00072F25"/>
    <w:rsid w:val="000738D0"/>
    <w:rsid w:val="000960B9"/>
    <w:rsid w:val="000A26ED"/>
    <w:rsid w:val="000B0C6F"/>
    <w:rsid w:val="000D6655"/>
    <w:rsid w:val="000F4167"/>
    <w:rsid w:val="001023B7"/>
    <w:rsid w:val="001226A0"/>
    <w:rsid w:val="00122B1E"/>
    <w:rsid w:val="00130FA2"/>
    <w:rsid w:val="00152044"/>
    <w:rsid w:val="0015325C"/>
    <w:rsid w:val="00153FAB"/>
    <w:rsid w:val="00160519"/>
    <w:rsid w:val="00166D89"/>
    <w:rsid w:val="00194530"/>
    <w:rsid w:val="001E2AF5"/>
    <w:rsid w:val="001F0DAA"/>
    <w:rsid w:val="00201929"/>
    <w:rsid w:val="00203E4E"/>
    <w:rsid w:val="00207ECD"/>
    <w:rsid w:val="002175DA"/>
    <w:rsid w:val="00223B8A"/>
    <w:rsid w:val="00247278"/>
    <w:rsid w:val="002601C4"/>
    <w:rsid w:val="002602A0"/>
    <w:rsid w:val="00273192"/>
    <w:rsid w:val="002846FC"/>
    <w:rsid w:val="0029781C"/>
    <w:rsid w:val="002B68AF"/>
    <w:rsid w:val="002C0850"/>
    <w:rsid w:val="002C61CE"/>
    <w:rsid w:val="00300280"/>
    <w:rsid w:val="00303A6B"/>
    <w:rsid w:val="00315397"/>
    <w:rsid w:val="003250DD"/>
    <w:rsid w:val="00325B78"/>
    <w:rsid w:val="00327B26"/>
    <w:rsid w:val="00333921"/>
    <w:rsid w:val="00335B61"/>
    <w:rsid w:val="0033759C"/>
    <w:rsid w:val="00337D73"/>
    <w:rsid w:val="0036426D"/>
    <w:rsid w:val="00373DE9"/>
    <w:rsid w:val="00381341"/>
    <w:rsid w:val="003A0B71"/>
    <w:rsid w:val="003A5544"/>
    <w:rsid w:val="003B6875"/>
    <w:rsid w:val="003C528C"/>
    <w:rsid w:val="003D1B40"/>
    <w:rsid w:val="003D633B"/>
    <w:rsid w:val="003E1D44"/>
    <w:rsid w:val="003E2497"/>
    <w:rsid w:val="003E36FE"/>
    <w:rsid w:val="004100C7"/>
    <w:rsid w:val="00412C51"/>
    <w:rsid w:val="00433E50"/>
    <w:rsid w:val="00434020"/>
    <w:rsid w:val="00447D7C"/>
    <w:rsid w:val="00462C8B"/>
    <w:rsid w:val="004679D9"/>
    <w:rsid w:val="004728DC"/>
    <w:rsid w:val="00476A6C"/>
    <w:rsid w:val="0048432A"/>
    <w:rsid w:val="004B1CF5"/>
    <w:rsid w:val="004C176F"/>
    <w:rsid w:val="004D2555"/>
    <w:rsid w:val="004F087F"/>
    <w:rsid w:val="004F47D5"/>
    <w:rsid w:val="004F712C"/>
    <w:rsid w:val="00506202"/>
    <w:rsid w:val="00506E70"/>
    <w:rsid w:val="0050759D"/>
    <w:rsid w:val="00512811"/>
    <w:rsid w:val="005275AE"/>
    <w:rsid w:val="0053105B"/>
    <w:rsid w:val="00532E4F"/>
    <w:rsid w:val="005415C8"/>
    <w:rsid w:val="005513D1"/>
    <w:rsid w:val="00551417"/>
    <w:rsid w:val="00572FD8"/>
    <w:rsid w:val="00576445"/>
    <w:rsid w:val="0058325B"/>
    <w:rsid w:val="005A0C6B"/>
    <w:rsid w:val="005A1A33"/>
    <w:rsid w:val="005A290F"/>
    <w:rsid w:val="005D7835"/>
    <w:rsid w:val="005F035E"/>
    <w:rsid w:val="005F0526"/>
    <w:rsid w:val="005F48E6"/>
    <w:rsid w:val="006000B6"/>
    <w:rsid w:val="00604F40"/>
    <w:rsid w:val="00612EFF"/>
    <w:rsid w:val="00620376"/>
    <w:rsid w:val="00622941"/>
    <w:rsid w:val="0064403F"/>
    <w:rsid w:val="00644AE0"/>
    <w:rsid w:val="006512B8"/>
    <w:rsid w:val="00656ECD"/>
    <w:rsid w:val="00660093"/>
    <w:rsid w:val="00661004"/>
    <w:rsid w:val="00667339"/>
    <w:rsid w:val="00667579"/>
    <w:rsid w:val="0068005E"/>
    <w:rsid w:val="00684D04"/>
    <w:rsid w:val="00694F3C"/>
    <w:rsid w:val="006A4499"/>
    <w:rsid w:val="006A7CC2"/>
    <w:rsid w:val="006B6E7F"/>
    <w:rsid w:val="006C3EE7"/>
    <w:rsid w:val="006D7043"/>
    <w:rsid w:val="006E0FEB"/>
    <w:rsid w:val="006E61B6"/>
    <w:rsid w:val="0070115E"/>
    <w:rsid w:val="0070205A"/>
    <w:rsid w:val="007026B6"/>
    <w:rsid w:val="00706ABC"/>
    <w:rsid w:val="0072484D"/>
    <w:rsid w:val="00737BA9"/>
    <w:rsid w:val="00754FD8"/>
    <w:rsid w:val="00762F2E"/>
    <w:rsid w:val="00773688"/>
    <w:rsid w:val="007759A5"/>
    <w:rsid w:val="00781895"/>
    <w:rsid w:val="00795E1A"/>
    <w:rsid w:val="007A0976"/>
    <w:rsid w:val="007B41F5"/>
    <w:rsid w:val="007D413D"/>
    <w:rsid w:val="00805125"/>
    <w:rsid w:val="00807340"/>
    <w:rsid w:val="008114D6"/>
    <w:rsid w:val="0081620A"/>
    <w:rsid w:val="00820137"/>
    <w:rsid w:val="00824F9E"/>
    <w:rsid w:val="00825005"/>
    <w:rsid w:val="0083058F"/>
    <w:rsid w:val="00851A8E"/>
    <w:rsid w:val="00851C8B"/>
    <w:rsid w:val="008529A4"/>
    <w:rsid w:val="008A16BD"/>
    <w:rsid w:val="008B61B1"/>
    <w:rsid w:val="008C08A0"/>
    <w:rsid w:val="008D0A34"/>
    <w:rsid w:val="008D286B"/>
    <w:rsid w:val="008D55F5"/>
    <w:rsid w:val="008E31B1"/>
    <w:rsid w:val="008F6D76"/>
    <w:rsid w:val="0091273E"/>
    <w:rsid w:val="00913559"/>
    <w:rsid w:val="00913BC7"/>
    <w:rsid w:val="00934F67"/>
    <w:rsid w:val="00942B55"/>
    <w:rsid w:val="00945015"/>
    <w:rsid w:val="00954445"/>
    <w:rsid w:val="00954791"/>
    <w:rsid w:val="00993F5B"/>
    <w:rsid w:val="009950E7"/>
    <w:rsid w:val="009A3B2F"/>
    <w:rsid w:val="009B76E4"/>
    <w:rsid w:val="009C4032"/>
    <w:rsid w:val="009E23A6"/>
    <w:rsid w:val="009F14FB"/>
    <w:rsid w:val="00A11939"/>
    <w:rsid w:val="00A11A2E"/>
    <w:rsid w:val="00A11AF0"/>
    <w:rsid w:val="00A26375"/>
    <w:rsid w:val="00A266DE"/>
    <w:rsid w:val="00A372D7"/>
    <w:rsid w:val="00A52E2D"/>
    <w:rsid w:val="00A56109"/>
    <w:rsid w:val="00A77AC2"/>
    <w:rsid w:val="00A90D80"/>
    <w:rsid w:val="00A91EC2"/>
    <w:rsid w:val="00A9311F"/>
    <w:rsid w:val="00A9316E"/>
    <w:rsid w:val="00AA1C85"/>
    <w:rsid w:val="00AA2ED9"/>
    <w:rsid w:val="00AA4713"/>
    <w:rsid w:val="00AB7B83"/>
    <w:rsid w:val="00AC3736"/>
    <w:rsid w:val="00AD08BA"/>
    <w:rsid w:val="00AD237C"/>
    <w:rsid w:val="00AE162C"/>
    <w:rsid w:val="00AF4D8C"/>
    <w:rsid w:val="00B03B52"/>
    <w:rsid w:val="00B329DB"/>
    <w:rsid w:val="00B366F2"/>
    <w:rsid w:val="00B4580B"/>
    <w:rsid w:val="00B8559A"/>
    <w:rsid w:val="00BA0E98"/>
    <w:rsid w:val="00BA56BF"/>
    <w:rsid w:val="00BB018F"/>
    <w:rsid w:val="00BC7317"/>
    <w:rsid w:val="00BD1DD5"/>
    <w:rsid w:val="00BD7004"/>
    <w:rsid w:val="00BE179A"/>
    <w:rsid w:val="00C042FC"/>
    <w:rsid w:val="00C334EB"/>
    <w:rsid w:val="00C34540"/>
    <w:rsid w:val="00C35E62"/>
    <w:rsid w:val="00C407E0"/>
    <w:rsid w:val="00C449F6"/>
    <w:rsid w:val="00C55622"/>
    <w:rsid w:val="00C6601A"/>
    <w:rsid w:val="00C73CF5"/>
    <w:rsid w:val="00C82824"/>
    <w:rsid w:val="00C8745F"/>
    <w:rsid w:val="00C87DCB"/>
    <w:rsid w:val="00C90C18"/>
    <w:rsid w:val="00CA3E15"/>
    <w:rsid w:val="00CA6BC0"/>
    <w:rsid w:val="00CB3F88"/>
    <w:rsid w:val="00CC0E7D"/>
    <w:rsid w:val="00CC3B65"/>
    <w:rsid w:val="00CD05E6"/>
    <w:rsid w:val="00CD7999"/>
    <w:rsid w:val="00CE5DC1"/>
    <w:rsid w:val="00CE6756"/>
    <w:rsid w:val="00CE6FB8"/>
    <w:rsid w:val="00CF0B18"/>
    <w:rsid w:val="00CF0F42"/>
    <w:rsid w:val="00CF75F7"/>
    <w:rsid w:val="00D0749A"/>
    <w:rsid w:val="00D102BD"/>
    <w:rsid w:val="00D4247A"/>
    <w:rsid w:val="00D50AF0"/>
    <w:rsid w:val="00D5262F"/>
    <w:rsid w:val="00D620C6"/>
    <w:rsid w:val="00D71D38"/>
    <w:rsid w:val="00D7307A"/>
    <w:rsid w:val="00D91831"/>
    <w:rsid w:val="00D956A9"/>
    <w:rsid w:val="00D97F93"/>
    <w:rsid w:val="00DA25B0"/>
    <w:rsid w:val="00DB26F0"/>
    <w:rsid w:val="00DB3E56"/>
    <w:rsid w:val="00DE004D"/>
    <w:rsid w:val="00DF785A"/>
    <w:rsid w:val="00E02D09"/>
    <w:rsid w:val="00E2207F"/>
    <w:rsid w:val="00E2438C"/>
    <w:rsid w:val="00E3417E"/>
    <w:rsid w:val="00E4677D"/>
    <w:rsid w:val="00E54518"/>
    <w:rsid w:val="00E54D6F"/>
    <w:rsid w:val="00E553C7"/>
    <w:rsid w:val="00E60072"/>
    <w:rsid w:val="00E67D55"/>
    <w:rsid w:val="00E92673"/>
    <w:rsid w:val="00EA041C"/>
    <w:rsid w:val="00EA4B1D"/>
    <w:rsid w:val="00EA4F26"/>
    <w:rsid w:val="00EC71A7"/>
    <w:rsid w:val="00ED12E9"/>
    <w:rsid w:val="00ED2C00"/>
    <w:rsid w:val="00EE17A8"/>
    <w:rsid w:val="00EF529C"/>
    <w:rsid w:val="00F00841"/>
    <w:rsid w:val="00F00AED"/>
    <w:rsid w:val="00F11079"/>
    <w:rsid w:val="00F116CE"/>
    <w:rsid w:val="00F13468"/>
    <w:rsid w:val="00F20F5B"/>
    <w:rsid w:val="00F32EA5"/>
    <w:rsid w:val="00F441DA"/>
    <w:rsid w:val="00F4717D"/>
    <w:rsid w:val="00F53ED1"/>
    <w:rsid w:val="00F5766B"/>
    <w:rsid w:val="00F64CAF"/>
    <w:rsid w:val="00F73A94"/>
    <w:rsid w:val="00F73C82"/>
    <w:rsid w:val="00F75D74"/>
    <w:rsid w:val="00F8507E"/>
    <w:rsid w:val="00F95C5F"/>
    <w:rsid w:val="00F96F09"/>
    <w:rsid w:val="00FA743A"/>
    <w:rsid w:val="00FB3A6A"/>
    <w:rsid w:val="00FB3EE2"/>
    <w:rsid w:val="00FC01F2"/>
    <w:rsid w:val="00FD56CB"/>
    <w:rsid w:val="00FD7ECD"/>
    <w:rsid w:val="00FF0E12"/>
    <w:rsid w:val="00FF1A88"/>
    <w:rsid w:val="00FF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87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824F9E"/>
    <w:pPr>
      <w:keepNext/>
      <w:keepLines/>
      <w:spacing w:before="200" w:after="120" w:line="360" w:lineRule="auto"/>
      <w:outlineLvl w:val="1"/>
    </w:pPr>
    <w:rPr>
      <w:rFonts w:eastAsiaTheme="majorEastAsia" w:cs="Arial"/>
      <w:b/>
      <w:bCs/>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824F9E"/>
    <w:rPr>
      <w:rFonts w:ascii="Arial" w:eastAsiaTheme="majorEastAsia" w:hAnsi="Arial" w:cs="Arial"/>
      <w:b/>
      <w:bCs/>
      <w:sz w:val="24"/>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6D7043"/>
    <w:pPr>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paragraph" w:customStyle="1" w:styleId="Default0">
    <w:name w:val="Default"/>
    <w:rsid w:val="007B41F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FF1A88"/>
    <w:rPr>
      <w:sz w:val="16"/>
      <w:szCs w:val="16"/>
    </w:rPr>
  </w:style>
  <w:style w:type="paragraph" w:styleId="CommentText">
    <w:name w:val="annotation text"/>
    <w:basedOn w:val="Normal"/>
    <w:link w:val="CommentTextChar"/>
    <w:uiPriority w:val="99"/>
    <w:semiHidden/>
    <w:unhideWhenUsed/>
    <w:rsid w:val="00FF1A88"/>
    <w:pPr>
      <w:spacing w:after="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FF1A88"/>
    <w:rPr>
      <w:sz w:val="20"/>
      <w:szCs w:val="20"/>
    </w:rPr>
  </w:style>
  <w:style w:type="paragraph" w:styleId="CommentSubject">
    <w:name w:val="annotation subject"/>
    <w:basedOn w:val="CommentText"/>
    <w:next w:val="CommentText"/>
    <w:link w:val="CommentSubjectChar"/>
    <w:uiPriority w:val="99"/>
    <w:semiHidden/>
    <w:unhideWhenUsed/>
    <w:rsid w:val="00913BC7"/>
    <w:pPr>
      <w:spacing w:after="200"/>
    </w:pPr>
    <w:rPr>
      <w:rFonts w:ascii="Arial" w:hAnsi="Arial"/>
      <w:b/>
      <w:bCs/>
    </w:rPr>
  </w:style>
  <w:style w:type="character" w:customStyle="1" w:styleId="CommentSubjectChar">
    <w:name w:val="Comment Subject Char"/>
    <w:basedOn w:val="CommentTextChar"/>
    <w:link w:val="CommentSubject"/>
    <w:uiPriority w:val="99"/>
    <w:semiHidden/>
    <w:rsid w:val="00913BC7"/>
    <w:rPr>
      <w:rFonts w:ascii="Arial" w:hAnsi="Arial"/>
      <w:b/>
      <w:bCs/>
      <w:sz w:val="20"/>
      <w:szCs w:val="20"/>
    </w:rPr>
  </w:style>
  <w:style w:type="character" w:styleId="FootnoteReference">
    <w:name w:val="footnote reference"/>
    <w:basedOn w:val="DefaultParagraphFont"/>
    <w:uiPriority w:val="99"/>
    <w:semiHidden/>
    <w:unhideWhenUsed/>
    <w:rsid w:val="00A119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824F9E"/>
    <w:pPr>
      <w:keepNext/>
      <w:keepLines/>
      <w:spacing w:before="200" w:after="120" w:line="360" w:lineRule="auto"/>
      <w:outlineLvl w:val="1"/>
    </w:pPr>
    <w:rPr>
      <w:rFonts w:eastAsiaTheme="majorEastAsia" w:cs="Arial"/>
      <w:b/>
      <w:bCs/>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824F9E"/>
    <w:rPr>
      <w:rFonts w:ascii="Arial" w:eastAsiaTheme="majorEastAsia" w:hAnsi="Arial" w:cs="Arial"/>
      <w:b/>
      <w:bCs/>
      <w:sz w:val="24"/>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6D7043"/>
    <w:pPr>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paragraph" w:customStyle="1" w:styleId="Default0">
    <w:name w:val="Default"/>
    <w:rsid w:val="007B41F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FF1A88"/>
    <w:rPr>
      <w:sz w:val="16"/>
      <w:szCs w:val="16"/>
    </w:rPr>
  </w:style>
  <w:style w:type="paragraph" w:styleId="CommentText">
    <w:name w:val="annotation text"/>
    <w:basedOn w:val="Normal"/>
    <w:link w:val="CommentTextChar"/>
    <w:uiPriority w:val="99"/>
    <w:semiHidden/>
    <w:unhideWhenUsed/>
    <w:rsid w:val="00FF1A88"/>
    <w:pPr>
      <w:spacing w:after="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FF1A88"/>
    <w:rPr>
      <w:sz w:val="20"/>
      <w:szCs w:val="20"/>
    </w:rPr>
  </w:style>
  <w:style w:type="paragraph" w:styleId="CommentSubject">
    <w:name w:val="annotation subject"/>
    <w:basedOn w:val="CommentText"/>
    <w:next w:val="CommentText"/>
    <w:link w:val="CommentSubjectChar"/>
    <w:uiPriority w:val="99"/>
    <w:semiHidden/>
    <w:unhideWhenUsed/>
    <w:rsid w:val="00913BC7"/>
    <w:pPr>
      <w:spacing w:after="200"/>
    </w:pPr>
    <w:rPr>
      <w:rFonts w:ascii="Arial" w:hAnsi="Arial"/>
      <w:b/>
      <w:bCs/>
    </w:rPr>
  </w:style>
  <w:style w:type="character" w:customStyle="1" w:styleId="CommentSubjectChar">
    <w:name w:val="Comment Subject Char"/>
    <w:basedOn w:val="CommentTextChar"/>
    <w:link w:val="CommentSubject"/>
    <w:uiPriority w:val="99"/>
    <w:semiHidden/>
    <w:rsid w:val="00913BC7"/>
    <w:rPr>
      <w:rFonts w:ascii="Arial" w:hAnsi="Arial"/>
      <w:b/>
      <w:bCs/>
      <w:sz w:val="20"/>
      <w:szCs w:val="20"/>
    </w:rPr>
  </w:style>
  <w:style w:type="character" w:styleId="FootnoteReference">
    <w:name w:val="footnote reference"/>
    <w:basedOn w:val="DefaultParagraphFont"/>
    <w:uiPriority w:val="99"/>
    <w:semiHidden/>
    <w:unhideWhenUsed/>
    <w:rsid w:val="00A11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4.tiff"/></Relationships>
</file>

<file path=word/_rels/foot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www.bridgend.gov.uk" TargetMode="External"/><Relationship Id="rId1" Type="http://schemas.openxmlformats.org/officeDocument/2006/relationships/hyperlink" Target="http://www.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D5F2D4CPPYHU-86-3</_dlc_DocId>
    <_dlc_DocIdUrl xmlns="2c7e8880-231a-4163-b0c7-ad2e3f412734">
      <Url>http://www.bridgenders.net/consultation/toolkit/_layouts/DocIdRedir.aspx?ID=D5F2D4CPPYHU-86-3</Url>
      <Description>D5F2D4CPPYHU-86-3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A320-0062-4F04-A06B-1FDC5EEB0FF1}">
  <ds:schemaRefs>
    <ds:schemaRef ds:uri="http://schemas.microsoft.com/office/2006/documentManagement/types"/>
    <ds:schemaRef ds:uri="http://purl.org/dc/terms/"/>
    <ds:schemaRef ds:uri="http://www.w3.org/XML/1998/namespace"/>
    <ds:schemaRef ds:uri="2c7e8880-231a-4163-b0c7-ad2e3f412734"/>
    <ds:schemaRef ds:uri="http://purl.org/dc/elements/1.1/"/>
    <ds:schemaRef ds:uri="http://schemas.microsoft.com/sharepoint/v3"/>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CC96824-C793-4CF0-9100-1A94E6A3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11842-1866-4E0D-9917-5A135289BFF8}">
  <ds:schemaRefs>
    <ds:schemaRef ds:uri="http://schemas.microsoft.com/sharepoint/events"/>
  </ds:schemaRefs>
</ds:datastoreItem>
</file>

<file path=customXml/itemProps4.xml><?xml version="1.0" encoding="utf-8"?>
<ds:datastoreItem xmlns:ds="http://schemas.openxmlformats.org/officeDocument/2006/customXml" ds:itemID="{F38B2428-4D40-48EF-AD84-76E358AD1A3E}">
  <ds:schemaRefs>
    <ds:schemaRef ds:uri="http://schemas.microsoft.com/sharepoint/v3/contenttype/forms"/>
  </ds:schemaRefs>
</ds:datastoreItem>
</file>

<file path=customXml/itemProps5.xml><?xml version="1.0" encoding="utf-8"?>
<ds:datastoreItem xmlns:ds="http://schemas.openxmlformats.org/officeDocument/2006/customXml" ds:itemID="{624C1916-8336-4E5E-AFDF-35860E05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Harris</dc:creator>
  <cp:lastModifiedBy>Andrea Boyce</cp:lastModifiedBy>
  <cp:revision>5</cp:revision>
  <cp:lastPrinted>2014-08-04T12:35:00Z</cp:lastPrinted>
  <dcterms:created xsi:type="dcterms:W3CDTF">2019-04-08T11:06:00Z</dcterms:created>
  <dcterms:modified xsi:type="dcterms:W3CDTF">2019-04-10T08:31:00Z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deacfd0b-d3e9-49bd-b9be-c5f347392c9b</vt:lpwstr>
  </property>
</Properties>
</file>