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31" w:rsidRPr="00897E10" w:rsidRDefault="005F7178">
      <w:pPr>
        <w:spacing w:before="32" w:line="365" w:lineRule="exact"/>
        <w:jc w:val="center"/>
        <w:textAlignment w:val="baseline"/>
        <w:rPr>
          <w:rFonts w:ascii="Arial" w:eastAsia="Arial" w:hAnsi="Arial"/>
          <w:b/>
          <w:color w:val="000000"/>
          <w:sz w:val="32"/>
        </w:rPr>
      </w:pPr>
      <w:bookmarkStart w:id="0" w:name="_GoBack"/>
      <w:bookmarkEnd w:id="0"/>
      <w:r w:rsidRPr="00897E10">
        <w:rPr>
          <w:rFonts w:ascii="Arial" w:eastAsia="Arial" w:hAnsi="Arial"/>
          <w:b/>
          <w:bCs/>
          <w:color w:val="000000"/>
          <w:sz w:val="32"/>
          <w:lang w:val="cy-GB"/>
        </w:rPr>
        <w:t>CYNGOR BWRDEISTREF SIROL PEN-Y-BONT AR OGWR</w:t>
      </w:r>
      <w:r w:rsidRPr="00897E10">
        <w:rPr>
          <w:rFonts w:ascii="Arial" w:eastAsia="Arial" w:hAnsi="Arial"/>
          <w:b/>
          <w:bCs/>
          <w:color w:val="000000"/>
          <w:sz w:val="32"/>
          <w:lang w:val="cy-GB"/>
        </w:rPr>
        <w:br/>
        <w:t xml:space="preserve">DATGANIAD AR BOLISI TÂL </w:t>
      </w:r>
      <w:r w:rsidR="006504C2" w:rsidRPr="00897E10">
        <w:rPr>
          <w:rFonts w:ascii="Arial" w:eastAsia="Arial" w:hAnsi="Arial"/>
          <w:b/>
          <w:bCs/>
          <w:color w:val="000000"/>
          <w:w w:val="85"/>
          <w:sz w:val="37"/>
          <w:lang w:val="cy-GB"/>
        </w:rPr>
        <w:t xml:space="preserve">– </w:t>
      </w:r>
      <w:r w:rsidR="006504C2" w:rsidRPr="00897E10">
        <w:rPr>
          <w:rFonts w:ascii="Arial" w:eastAsia="Arial" w:hAnsi="Arial"/>
          <w:b/>
          <w:bCs/>
          <w:color w:val="000000"/>
          <w:sz w:val="32"/>
          <w:lang w:val="cy-GB"/>
        </w:rPr>
        <w:t>2019/20</w:t>
      </w:r>
    </w:p>
    <w:p w:rsidR="003A5A31" w:rsidRPr="00897E10" w:rsidRDefault="005F7178">
      <w:pPr>
        <w:tabs>
          <w:tab w:val="left" w:pos="720"/>
        </w:tabs>
        <w:spacing w:before="271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1.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CYFLWYNIAD A DIBEN</w:t>
      </w:r>
    </w:p>
    <w:p w:rsidR="003A5A31" w:rsidRPr="00897E10" w:rsidRDefault="005F7178">
      <w:pPr>
        <w:tabs>
          <w:tab w:val="left" w:pos="720"/>
        </w:tabs>
        <w:spacing w:before="269" w:line="276" w:lineRule="exact"/>
        <w:ind w:left="720" w:right="72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1.1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O dan Adran 112 Deddf Llywodraeth Leol 1972 mae gan y Cyngor ‘y pŵer i benodi swyddogion ar y fath delerau ac amodau rhesymol y mae'r Awdurdod yn eu gweld yn addas’. Mae'r Datganiad Polisi Tâl hwn yn amlinellu dull y Cyngor o ran polisi tâl yn unol â gofynion 38 (1) o Ddeddf Lleoliaeth 2011 sy'n ei gwneud yn ofynnol i Awdurdodau Lleol yng Nghymru a Lloegr baratoi a chyhoeddi Datganiad Polisi Tâl ar gyfer 2012/3 ac ar gyfer pob blwyddyn ariannol ar ôl hynny, gan fanylu ar:</w:t>
      </w:r>
    </w:p>
    <w:p w:rsidR="003A5A31" w:rsidRPr="00897E10" w:rsidRDefault="005F7178">
      <w:pPr>
        <w:numPr>
          <w:ilvl w:val="0"/>
          <w:numId w:val="1"/>
        </w:numPr>
        <w:tabs>
          <w:tab w:val="clear" w:pos="504"/>
          <w:tab w:val="left" w:pos="1224"/>
        </w:tabs>
        <w:spacing w:before="279" w:line="276" w:lineRule="exact"/>
        <w:ind w:left="1224" w:right="1008" w:hanging="504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Polisïau'r Awdurdod tuag at bob agwedd ac elfen o daliad cydnabyddiaeth Prif Swyddogion;</w:t>
      </w:r>
    </w:p>
    <w:p w:rsidR="003A5A31" w:rsidRPr="00897E10" w:rsidRDefault="005F7178">
      <w:pPr>
        <w:numPr>
          <w:ilvl w:val="0"/>
          <w:numId w:val="1"/>
        </w:numPr>
        <w:tabs>
          <w:tab w:val="clear" w:pos="504"/>
          <w:tab w:val="left" w:pos="1224"/>
        </w:tabs>
        <w:spacing w:line="276" w:lineRule="exact"/>
        <w:ind w:left="1224" w:right="1152" w:hanging="504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Eu dull o ran cyhoeddi gwybodaeth sy'n ymwneud â phob agwedd ar daliad cydnabyddiaeth Prif Swyddogion a mynediad i'r wybodaeth hon;</w:t>
      </w:r>
    </w:p>
    <w:p w:rsidR="003A5A31" w:rsidRPr="00897E10" w:rsidRDefault="005F7178">
      <w:pPr>
        <w:numPr>
          <w:ilvl w:val="0"/>
          <w:numId w:val="1"/>
        </w:numPr>
        <w:tabs>
          <w:tab w:val="clear" w:pos="504"/>
          <w:tab w:val="left" w:pos="1224"/>
        </w:tabs>
        <w:spacing w:line="276" w:lineRule="exact"/>
        <w:ind w:left="1224" w:right="648" w:hanging="504"/>
        <w:textAlignment w:val="baseline"/>
        <w:rPr>
          <w:rFonts w:ascii="Arial" w:eastAsia="Arial" w:hAnsi="Arial"/>
          <w:color w:val="000000"/>
          <w:spacing w:val="-1"/>
          <w:sz w:val="24"/>
        </w:rPr>
      </w:pPr>
      <w:r w:rsidRPr="00897E10">
        <w:rPr>
          <w:rFonts w:ascii="Arial" w:eastAsia="Arial" w:hAnsi="Arial"/>
          <w:color w:val="000000"/>
          <w:spacing w:val="-1"/>
          <w:sz w:val="24"/>
          <w:lang w:val="cy-GB"/>
        </w:rPr>
        <w:t>Polisïau'r Awdurdod tuag at daliad cydnabyddiaeth i'w gyflogeion sydd ar y cyflogau isaf (gan gynnwys y diffiniad a fabwysiadwyd a'r rhesymau drosto);</w:t>
      </w:r>
    </w:p>
    <w:p w:rsidR="003A5A31" w:rsidRPr="00897E10" w:rsidRDefault="005F7178">
      <w:pPr>
        <w:numPr>
          <w:ilvl w:val="0"/>
          <w:numId w:val="1"/>
        </w:numPr>
        <w:tabs>
          <w:tab w:val="clear" w:pos="504"/>
          <w:tab w:val="left" w:pos="1224"/>
        </w:tabs>
        <w:spacing w:line="276" w:lineRule="exact"/>
        <w:ind w:left="1224" w:right="648" w:hanging="504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Y berthynas rhwng taliad cydnabyddiaeth i'w Brif Swyddogion a chyflogeion eraill.</w:t>
      </w:r>
    </w:p>
    <w:p w:rsidR="00646E52" w:rsidRPr="00897E10" w:rsidRDefault="005F7178">
      <w:pPr>
        <w:tabs>
          <w:tab w:val="left" w:pos="720"/>
        </w:tabs>
        <w:spacing w:before="273" w:line="276" w:lineRule="exact"/>
        <w:ind w:left="720" w:right="288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1.2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 Awdurdodau Lleol yn sefydliadau cymhleth mawr ac maent yn darparu a/neu'n comisiynu amrywiaeth eang o wasanaethau hanfodol. Efallai y bydd angen i'r dull strategol o ran lefelau taliad cydnabyddiaeth fod yn wahanol o un grŵp o gyflogeion i un arall er mwyn adlewyrchu amgylchiadau penodol yn lleol, yng Nghymru neu yn y DU. Bydd angen rhywfaint o hyblygrwydd ar y Cyngor yn ei Ddatganiad Polisi Tâl er mwyn mynd i'r afael ag amgylchiadau sy'n newid a allai fod yn rhagweladwy ai peidio.</w:t>
      </w:r>
    </w:p>
    <w:p w:rsidR="003A5A31" w:rsidRPr="00897E10" w:rsidRDefault="005F7178" w:rsidP="00F5519E">
      <w:pPr>
        <w:tabs>
          <w:tab w:val="left" w:pos="720"/>
        </w:tabs>
        <w:spacing w:before="279" w:line="276" w:lineRule="exact"/>
        <w:ind w:left="720" w:right="144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1.3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Daeth y Datganiad Polisi Tâl i rym ar 1 Ebrill 2012 ac mae wedi bod yn destun adolygiad yn flynyddol yn unol â'r ddeddfwriaeth berthnasol uchod.</w:t>
      </w:r>
    </w:p>
    <w:p w:rsidR="003A5A31" w:rsidRPr="00897E10" w:rsidRDefault="005F7178">
      <w:pPr>
        <w:tabs>
          <w:tab w:val="left" w:pos="720"/>
        </w:tabs>
        <w:spacing w:before="280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2.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FFRAMWAITH DEDDFWRIAETHOL</w:t>
      </w:r>
    </w:p>
    <w:p w:rsidR="003A5A31" w:rsidRPr="00897E10" w:rsidRDefault="005F7178">
      <w:pPr>
        <w:tabs>
          <w:tab w:val="left" w:pos="720"/>
        </w:tabs>
        <w:spacing w:before="271" w:line="276" w:lineRule="exact"/>
        <w:ind w:left="720" w:right="288" w:hanging="720"/>
        <w:textAlignment w:val="baseline"/>
        <w:rPr>
          <w:rFonts w:ascii="Arial" w:eastAsia="Arial" w:hAnsi="Arial"/>
          <w:color w:val="000000"/>
          <w:spacing w:val="-2"/>
          <w:sz w:val="24"/>
        </w:rPr>
      </w:pPr>
      <w:r w:rsidRPr="00897E10">
        <w:rPr>
          <w:rFonts w:ascii="Arial" w:eastAsia="Arial" w:hAnsi="Arial"/>
          <w:color w:val="000000"/>
          <w:spacing w:val="-2"/>
          <w:sz w:val="24"/>
          <w:lang w:val="cy-GB"/>
        </w:rPr>
        <w:t>2.1</w:t>
      </w:r>
      <w:r w:rsidRPr="00897E10">
        <w:rPr>
          <w:rFonts w:ascii="Arial" w:eastAsia="Arial" w:hAnsi="Arial"/>
          <w:color w:val="000000"/>
          <w:spacing w:val="-2"/>
          <w:sz w:val="24"/>
          <w:lang w:val="cy-GB"/>
        </w:rPr>
        <w:tab/>
        <w:t>Wrth bennu cyflog a chydnabyddiaeth ariannol ei holl gyflogeion, bydd y Cyngor yn cydymffurfio â’r holl ddeddfwriaeth cyflogaeth berthnasol.  Mae hyn yn cynnwys:</w:t>
      </w:r>
    </w:p>
    <w:p w:rsidR="003A5A31" w:rsidRPr="00897E10" w:rsidRDefault="005F7178">
      <w:pPr>
        <w:numPr>
          <w:ilvl w:val="0"/>
          <w:numId w:val="2"/>
        </w:numPr>
        <w:tabs>
          <w:tab w:val="clear" w:pos="504"/>
          <w:tab w:val="left" w:pos="1224"/>
        </w:tabs>
        <w:spacing w:before="276" w:line="276" w:lineRule="exact"/>
        <w:ind w:left="1224" w:hanging="504"/>
        <w:textAlignment w:val="baseline"/>
        <w:rPr>
          <w:rFonts w:ascii="Arial" w:eastAsia="Arial" w:hAnsi="Arial"/>
          <w:color w:val="000000"/>
          <w:spacing w:val="1"/>
          <w:sz w:val="24"/>
        </w:rPr>
      </w:pPr>
      <w:r w:rsidRPr="00897E10">
        <w:rPr>
          <w:rFonts w:ascii="Arial" w:eastAsia="Arial" w:hAnsi="Arial"/>
          <w:color w:val="000000"/>
          <w:spacing w:val="1"/>
          <w:sz w:val="24"/>
          <w:lang w:val="cy-GB"/>
        </w:rPr>
        <w:t>Deddf Cydraddoldeb 2010</w:t>
      </w:r>
    </w:p>
    <w:p w:rsidR="003A5A31" w:rsidRPr="00897E10" w:rsidRDefault="005F7178">
      <w:pPr>
        <w:numPr>
          <w:ilvl w:val="0"/>
          <w:numId w:val="2"/>
        </w:numPr>
        <w:tabs>
          <w:tab w:val="clear" w:pos="504"/>
          <w:tab w:val="left" w:pos="1224"/>
        </w:tabs>
        <w:spacing w:line="276" w:lineRule="exact"/>
        <w:ind w:left="1224" w:right="648" w:hanging="504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Rheoliadau Cyflogaeth Ran-amser (Atal Triniaeth Lai Ffafriol) 2000</w:t>
      </w:r>
    </w:p>
    <w:p w:rsidR="003A5A31" w:rsidRPr="00897E10" w:rsidRDefault="005F7178">
      <w:pPr>
        <w:numPr>
          <w:ilvl w:val="0"/>
          <w:numId w:val="2"/>
        </w:numPr>
        <w:tabs>
          <w:tab w:val="clear" w:pos="504"/>
          <w:tab w:val="left" w:pos="1224"/>
        </w:tabs>
        <w:spacing w:before="3" w:line="276" w:lineRule="exact"/>
        <w:ind w:left="1224" w:hanging="504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Rheoliadau Gweithwyr Asiantaeth 2010 a, lle y bo’n berthnasol, </w:t>
      </w:r>
    </w:p>
    <w:p w:rsidR="003A5A31" w:rsidRPr="00897E10" w:rsidRDefault="005F7178">
      <w:pPr>
        <w:numPr>
          <w:ilvl w:val="0"/>
          <w:numId w:val="2"/>
        </w:numPr>
        <w:tabs>
          <w:tab w:val="clear" w:pos="504"/>
          <w:tab w:val="left" w:pos="1224"/>
        </w:tabs>
        <w:spacing w:line="273" w:lineRule="exact"/>
        <w:ind w:left="1224" w:hanging="504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Rheoliadau Trosglwyddo Ymgymeriadau (Diogelu Cyflogaeth)</w:t>
      </w:r>
    </w:p>
    <w:p w:rsidR="00AC48C9" w:rsidRPr="00897E10" w:rsidRDefault="005F7178">
      <w:pPr>
        <w:tabs>
          <w:tab w:val="left" w:pos="720"/>
        </w:tabs>
        <w:spacing w:before="279" w:line="276" w:lineRule="exact"/>
        <w:ind w:left="720" w:right="36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2.2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 xml:space="preserve">Mewn perthynas â'r gofynion cyflog cyfartal a gynhwysir yn Neddf Cydraddoldeb 2010, rhaid i'r Cyngor sicrhau nad oes unrhyw wahaniaethu </w:t>
      </w:r>
      <w:r w:rsidRPr="00897E10">
        <w:rPr>
          <w:rFonts w:ascii="Arial" w:eastAsia="Arial" w:hAnsi="Arial"/>
          <w:color w:val="000000"/>
          <w:sz w:val="24"/>
          <w:lang w:val="cy-GB"/>
        </w:rPr>
        <w:lastRenderedPageBreak/>
        <w:t xml:space="preserve">ar sail cyflog yn ei strwythurau cyflog ac y gellir cyfiawnhau'r holl wahaniaethau cyflog yn wrthrychol.  </w:t>
      </w:r>
    </w:p>
    <w:p w:rsidR="00845FAC" w:rsidRPr="00897E10" w:rsidRDefault="005F7178" w:rsidP="00E72B84">
      <w:pPr>
        <w:spacing w:before="100" w:beforeAutospacing="1" w:after="100" w:afterAutospacing="1" w:line="276" w:lineRule="exact"/>
        <w:ind w:left="737" w:right="288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highlight w:val="yellow"/>
          <w:lang w:val="cy-GB"/>
        </w:rPr>
        <w:t xml:space="preserve"> </w:t>
      </w:r>
    </w:p>
    <w:p w:rsidR="003A5A31" w:rsidRPr="00897E10" w:rsidRDefault="005F7178">
      <w:pPr>
        <w:numPr>
          <w:ilvl w:val="0"/>
          <w:numId w:val="3"/>
        </w:numPr>
        <w:spacing w:before="237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CWMPAS Y DATGANIAD POLISI TÂL</w:t>
      </w:r>
    </w:p>
    <w:p w:rsidR="00E24C57" w:rsidRPr="00897E10" w:rsidRDefault="005F7178">
      <w:pPr>
        <w:tabs>
          <w:tab w:val="left" w:pos="720"/>
        </w:tabs>
        <w:spacing w:before="269" w:line="276" w:lineRule="exact"/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3.1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 xml:space="preserve">Mae Deddf Lleoliaeth 2011 yn ei gwneud yn ofynnol i Awdurdod Lleol ddatblygu a chyhoeddi eu Datganiad Polisi Tâl ar bob agwedd ar daliad cydnabyddiaeth i Brif Swyddogion (gan gynnwys pan fyddant yn peidio â dal swydd), ac o ran y rhai ar y ‘cyflogau isaf’ yn yr Awdurdod, esbonio eu polisi o ran y berthynas rhwng y gydnabyddiaeth ariannol i Brif Swyddogion a grwpiau eraill. </w:t>
      </w:r>
    </w:p>
    <w:p w:rsidR="003A5A31" w:rsidRPr="00897E10" w:rsidRDefault="005F7178">
      <w:pPr>
        <w:tabs>
          <w:tab w:val="left" w:pos="720"/>
        </w:tabs>
        <w:spacing w:before="269" w:line="276" w:lineRule="exact"/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3.2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Fodd bynnag, er budd tryloywder ac atebolrwydd mae'r Cyngor wedi dewis defnyddio dull ehangach, gan lunio polisi tâl sy'n cwmpasu pob grŵp o gyflogeion ac eithrio athrawon ysgol. Mae'r taliad cydnabyddiaeth ar gyfer y grŵp olaf hwn yn cael ei bennu gan yr Ysgrifennydd Gwladol ac nid yw o dan reolaeth awdurdodau lleol.</w:t>
      </w:r>
    </w:p>
    <w:p w:rsidR="003A5A31" w:rsidRPr="00897E10" w:rsidRDefault="005F7178">
      <w:pPr>
        <w:tabs>
          <w:tab w:val="left" w:pos="720"/>
        </w:tabs>
        <w:spacing w:before="276" w:line="276" w:lineRule="exact"/>
        <w:ind w:left="720" w:right="216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3.3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Nid oes unrhyw beth yn narpariaethau Deddf Lleoliaeth 2011 yn amharu ar annibyniaeth y Cyngor wrth wneud penderfyniadau ar dâl sy'n briodol i amgylchiadau lleol ac sy'n sicrhau gwerth am arian i drethdalwyr lleol. Fodd bynnag, bydd y Cyngor yn cydymffurfio â'r Datganiad Polisi Tâl hwn wrth bennu lefelau cydnabyddiaeth ariannol ar gyfer pob grŵp o fewn ei gwmpas.</w:t>
      </w:r>
    </w:p>
    <w:p w:rsidR="003A5A31" w:rsidRPr="00897E10" w:rsidRDefault="005F7178">
      <w:pPr>
        <w:numPr>
          <w:ilvl w:val="0"/>
          <w:numId w:val="3"/>
        </w:numPr>
        <w:spacing w:before="237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EGWYDDORION CYFFREDINOL EIN POLISI TÂL</w:t>
      </w:r>
    </w:p>
    <w:p w:rsidR="00E24C57" w:rsidRPr="00897E10" w:rsidRDefault="005F7178">
      <w:pPr>
        <w:spacing w:before="271" w:line="276" w:lineRule="exact"/>
        <w:ind w:left="720" w:hanging="720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4.1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 xml:space="preserve"> Tryloywder, atebolrwydd a gwerth am arian</w:t>
      </w:r>
    </w:p>
    <w:p w:rsidR="003A5A31" w:rsidRPr="00897E10" w:rsidRDefault="005F7178">
      <w:pPr>
        <w:spacing w:before="271" w:line="276" w:lineRule="exact"/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4.1.1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 xml:space="preserve">Mae'r Cyngor yn ymrwymedig i ddull agored a thryloyw yn ei bolisi tâl a fydd yn galluogi'r trethdalwr i gael mynediad i wybodaeth am lefelau cydnabyddiaeth ariannol, a deall ac asesu'r wybodaeth hon ar draws pob grŵp o gyflogeion y cyngor. I'r perwyl hwn, darperir y canlynol fel Atodiadau i'r polisi hwn:- </w:t>
      </w:r>
    </w:p>
    <w:p w:rsidR="003A5A31" w:rsidRPr="00897E10" w:rsidRDefault="00DE7A24">
      <w:pPr>
        <w:numPr>
          <w:ilvl w:val="0"/>
          <w:numId w:val="4"/>
        </w:numPr>
        <w:tabs>
          <w:tab w:val="clear" w:pos="720"/>
          <w:tab w:val="left" w:pos="1440"/>
        </w:tabs>
        <w:spacing w:before="279" w:line="276" w:lineRule="exact"/>
        <w:ind w:left="1440" w:hanging="720"/>
        <w:textAlignment w:val="baseline"/>
        <w:rPr>
          <w:rFonts w:ascii="Arial" w:eastAsia="Arial" w:hAnsi="Arial"/>
          <w:sz w:val="24"/>
        </w:rPr>
      </w:pPr>
      <w:hyperlink w:anchor="AppendixA" w:history="1">
        <w:r w:rsidR="006B2759" w:rsidRPr="00897E10">
          <w:rPr>
            <w:rStyle w:val="Hyperlink"/>
            <w:rFonts w:ascii="Arial" w:eastAsia="Arial" w:hAnsi="Arial"/>
            <w:sz w:val="24"/>
            <w:lang w:val="cy-GB"/>
          </w:rPr>
          <w:t>Graddfeydd Cyflog y Cydgyngor Cenedlaethol (NJC) (Atodiad A)</w:t>
        </w:r>
      </w:hyperlink>
    </w:p>
    <w:p w:rsidR="003A5A31" w:rsidRPr="00897E10" w:rsidRDefault="00DE7A24">
      <w:pPr>
        <w:numPr>
          <w:ilvl w:val="0"/>
          <w:numId w:val="4"/>
        </w:numPr>
        <w:tabs>
          <w:tab w:val="clear" w:pos="720"/>
          <w:tab w:val="left" w:pos="1440"/>
        </w:tabs>
        <w:spacing w:before="3" w:line="276" w:lineRule="exact"/>
        <w:ind w:left="1440" w:hanging="720"/>
        <w:textAlignment w:val="baseline"/>
        <w:rPr>
          <w:rFonts w:ascii="Arial" w:eastAsia="Arial" w:hAnsi="Arial"/>
          <w:sz w:val="24"/>
        </w:rPr>
      </w:pPr>
      <w:hyperlink w:anchor="AppendixB" w:history="1">
        <w:r w:rsidR="006B2759" w:rsidRPr="00897E10">
          <w:rPr>
            <w:rStyle w:val="Hyperlink"/>
            <w:rFonts w:ascii="Arial" w:eastAsia="Arial" w:hAnsi="Arial"/>
            <w:sz w:val="24"/>
            <w:lang w:val="cy-GB"/>
          </w:rPr>
          <w:t>Graddfeydd Cyflog y Cydgyngor Trafod Telerau (JNC) (Atodiad B)</w:t>
        </w:r>
      </w:hyperlink>
    </w:p>
    <w:p w:rsidR="003A5A31" w:rsidRPr="00897E10" w:rsidRDefault="00DE7A24">
      <w:pPr>
        <w:numPr>
          <w:ilvl w:val="0"/>
          <w:numId w:val="4"/>
        </w:numPr>
        <w:tabs>
          <w:tab w:val="clear" w:pos="720"/>
          <w:tab w:val="left" w:pos="1440"/>
        </w:tabs>
        <w:spacing w:line="273" w:lineRule="exact"/>
        <w:ind w:left="1440" w:hanging="720"/>
        <w:textAlignment w:val="baseline"/>
        <w:rPr>
          <w:rFonts w:ascii="Arial" w:eastAsia="Arial" w:hAnsi="Arial"/>
          <w:sz w:val="24"/>
        </w:rPr>
      </w:pPr>
      <w:hyperlink w:anchor="AppendixC" w:history="1">
        <w:r w:rsidR="006504C2" w:rsidRPr="00897E10">
          <w:rPr>
            <w:rStyle w:val="Hyperlink"/>
            <w:rFonts w:ascii="Arial" w:eastAsia="Arial" w:hAnsi="Arial"/>
            <w:sz w:val="24"/>
            <w:lang w:val="cy-GB"/>
          </w:rPr>
          <w:t>Graddfeydd Cyflog Soulbury (Atodiad C)</w:t>
        </w:r>
      </w:hyperlink>
    </w:p>
    <w:p w:rsidR="003A5A31" w:rsidRPr="00897E10" w:rsidRDefault="00DE7A24">
      <w:pPr>
        <w:numPr>
          <w:ilvl w:val="0"/>
          <w:numId w:val="4"/>
        </w:numPr>
        <w:tabs>
          <w:tab w:val="clear" w:pos="720"/>
          <w:tab w:val="left" w:pos="1440"/>
        </w:tabs>
        <w:spacing w:before="3" w:line="276" w:lineRule="exact"/>
        <w:ind w:left="1440" w:hanging="720"/>
        <w:textAlignment w:val="baseline"/>
        <w:rPr>
          <w:rFonts w:ascii="Arial" w:eastAsia="Arial" w:hAnsi="Arial"/>
          <w:sz w:val="24"/>
        </w:rPr>
      </w:pPr>
      <w:hyperlink w:anchor="AppendixD" w:history="1">
        <w:r w:rsidR="006504C2" w:rsidRPr="00897E10">
          <w:rPr>
            <w:rStyle w:val="Hyperlink"/>
            <w:rFonts w:ascii="Arial" w:eastAsia="Arial" w:hAnsi="Arial"/>
            <w:sz w:val="24"/>
            <w:lang w:val="cy-GB"/>
          </w:rPr>
          <w:t>JNC (Ieuenctid a Chymuned) (Atodiad D)</w:t>
        </w:r>
      </w:hyperlink>
    </w:p>
    <w:p w:rsidR="003A5A31" w:rsidRPr="00897E10" w:rsidRDefault="00DE7A24">
      <w:pPr>
        <w:numPr>
          <w:ilvl w:val="0"/>
          <w:numId w:val="4"/>
        </w:numPr>
        <w:tabs>
          <w:tab w:val="clear" w:pos="720"/>
          <w:tab w:val="left" w:pos="1440"/>
        </w:tabs>
        <w:spacing w:line="274" w:lineRule="exact"/>
        <w:ind w:left="1440" w:right="1224" w:hanging="720"/>
        <w:textAlignment w:val="baseline"/>
        <w:rPr>
          <w:rFonts w:ascii="Arial" w:eastAsia="Arial" w:hAnsi="Arial"/>
          <w:sz w:val="24"/>
        </w:rPr>
      </w:pPr>
      <w:hyperlink w:anchor="AppendixE" w:history="1">
        <w:r w:rsidR="006504C2" w:rsidRPr="00897E10">
          <w:rPr>
            <w:rStyle w:val="Hyperlink"/>
            <w:rFonts w:ascii="Arial" w:eastAsia="Arial" w:hAnsi="Arial"/>
            <w:sz w:val="24"/>
            <w:lang w:val="cy-GB"/>
          </w:rPr>
          <w:t>Polisi ar Daliadau Dileu Swydd a Diswyddo (gan gynnwys taliadau pensiwn ychwanegol) (Atodiad E)</w:t>
        </w:r>
      </w:hyperlink>
    </w:p>
    <w:p w:rsidR="006B2759" w:rsidRPr="00897E10" w:rsidRDefault="00DE7A24">
      <w:pPr>
        <w:numPr>
          <w:ilvl w:val="0"/>
          <w:numId w:val="4"/>
        </w:numPr>
        <w:tabs>
          <w:tab w:val="clear" w:pos="720"/>
          <w:tab w:val="left" w:pos="1440"/>
        </w:tabs>
        <w:spacing w:line="274" w:lineRule="exact"/>
        <w:ind w:left="1440" w:right="1224" w:hanging="720"/>
        <w:textAlignment w:val="baseline"/>
        <w:rPr>
          <w:rFonts w:ascii="Arial" w:eastAsia="Arial" w:hAnsi="Arial"/>
          <w:sz w:val="24"/>
        </w:rPr>
      </w:pPr>
      <w:hyperlink w:anchor="AppendixF" w:history="1">
        <w:r w:rsidR="005F7178" w:rsidRPr="00897E10">
          <w:rPr>
            <w:rStyle w:val="Hyperlink"/>
            <w:rFonts w:ascii="Arial" w:eastAsia="Arial" w:hAnsi="Arial"/>
            <w:sz w:val="24"/>
            <w:lang w:val="cy-GB"/>
          </w:rPr>
          <w:t>Protocol ar gyfer Gradd Dros Dro/Taliadau Honoraria (Atodiad F)</w:t>
        </w:r>
      </w:hyperlink>
    </w:p>
    <w:p w:rsidR="001A0FFE" w:rsidRPr="00897E10" w:rsidRDefault="005F7178">
      <w:pPr>
        <w:tabs>
          <w:tab w:val="left" w:pos="720"/>
        </w:tabs>
        <w:spacing w:before="280" w:line="273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4.2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Datblygu Polisi Tâl</w:t>
      </w:r>
    </w:p>
    <w:p w:rsidR="003A5A31" w:rsidRPr="00897E10" w:rsidRDefault="005F7178">
      <w:pPr>
        <w:spacing w:before="272" w:line="276" w:lineRule="exact"/>
        <w:ind w:left="720" w:hanging="720"/>
        <w:textAlignment w:val="baseline"/>
        <w:rPr>
          <w:rFonts w:ascii="Arial" w:eastAsia="Arial" w:hAnsi="Arial"/>
          <w:color w:val="000000"/>
          <w:spacing w:val="2"/>
          <w:sz w:val="24"/>
        </w:rPr>
      </w:pPr>
      <w:r w:rsidRPr="00897E10">
        <w:rPr>
          <w:rFonts w:ascii="Arial" w:eastAsia="Arial" w:hAnsi="Arial"/>
          <w:color w:val="000000"/>
          <w:spacing w:val="2"/>
          <w:sz w:val="24"/>
          <w:lang w:val="cy-GB"/>
        </w:rPr>
        <w:t>4.2.1</w:t>
      </w:r>
      <w:r w:rsidRPr="00897E10">
        <w:rPr>
          <w:rFonts w:ascii="Arial" w:eastAsia="Arial" w:hAnsi="Arial"/>
          <w:color w:val="000000"/>
          <w:spacing w:val="2"/>
          <w:sz w:val="24"/>
          <w:lang w:val="cy-GB"/>
        </w:rPr>
        <w:tab/>
        <w:t xml:space="preserve">Prif nod strategaeth wobrwyo yw denu, cymell a chadw cyflogeion â sgiliau addas er mwyn galluogi'r Cyngor i berfformio ar ei orau. Un o'r heriau mwyaf i'r Cyngor yn yr amgylchiadau presennol yw sicrhau'r cynhyrchiant ac </w:t>
      </w:r>
      <w:r w:rsidRPr="00897E10">
        <w:rPr>
          <w:rFonts w:ascii="Arial" w:eastAsia="Arial" w:hAnsi="Arial"/>
          <w:color w:val="000000"/>
          <w:spacing w:val="2"/>
          <w:sz w:val="24"/>
          <w:lang w:val="cy-GB"/>
        </w:rPr>
        <w:lastRenderedPageBreak/>
        <w:t>effeithlonrwydd mwyaf posibl o fewn yr adnoddau presennol. Mae'r Datganiad Polisi Tâl yn amlinellu'r lefelau taliad cydnabyddiaeth y credir eu bod yn effeithiol wrth hwyluso cyflenwad digonol o gyflogeion â'r sgiliau priodol y gellir ei gyfiawnhau'n wrthrychol a rhoi sicrwydd o werth am arian i'r trethdalwr lleol.</w:t>
      </w:r>
    </w:p>
    <w:p w:rsidR="009B0935" w:rsidRPr="00897E10" w:rsidRDefault="009B0935">
      <w:pPr>
        <w:spacing w:before="272" w:line="276" w:lineRule="exact"/>
        <w:ind w:left="720" w:hanging="720"/>
        <w:textAlignment w:val="baseline"/>
        <w:rPr>
          <w:rFonts w:ascii="Arial" w:eastAsia="Arial" w:hAnsi="Arial"/>
          <w:color w:val="000000"/>
          <w:spacing w:val="2"/>
          <w:sz w:val="24"/>
        </w:rPr>
      </w:pPr>
    </w:p>
    <w:p w:rsidR="001A0FFE" w:rsidRPr="00897E10" w:rsidRDefault="005F7178" w:rsidP="009B0935">
      <w:pPr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4.2.2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Ar y graddau uwch yn arbennig, mae angen lefelau taliad cydnabyddiaeth addas i ddenu ymgeiswyr o gronfa eang o dalent oherwydd bydd y Cyngor yn aml yn ceisio recriwtio mewn cystadleuaeth â chyflogwyr eraill yn y sector cyhoeddus a phreifat.</w:t>
      </w:r>
    </w:p>
    <w:p w:rsidR="009B0935" w:rsidRPr="00897E10" w:rsidRDefault="009B0935" w:rsidP="009B0935">
      <w:pPr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3A5A31" w:rsidRPr="00897E10" w:rsidRDefault="005F7178" w:rsidP="009B0935">
      <w:pPr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4.2.3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Bydd polisi tâl y Cyngor, drwy ei ddyluniad, ei ddatblygiad a'i adolygiad, yn ceisio cydbwyso'r ffactorau hyn yn briodol er mwyn sicrhau'r canlyniadau gorau posibl wrth reoli costau tâl yn briodol a chadw digon o hyblygrwydd i ddiwallu anghenion yn y dyfodol.</w:t>
      </w:r>
    </w:p>
    <w:p w:rsidR="003A5A31" w:rsidRPr="00897E10" w:rsidRDefault="005F7178" w:rsidP="00F32CD4">
      <w:pPr>
        <w:tabs>
          <w:tab w:val="left" w:pos="720"/>
        </w:tabs>
        <w:spacing w:before="279" w:line="274" w:lineRule="exact"/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4.2.4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Caiff y Datganiad Polisi Tâl hwn ei adolygu'n flynyddol a'i gymeradwyo'n flynyddol gan y Cyngor llawn.</w:t>
      </w:r>
    </w:p>
    <w:p w:rsidR="003A5A31" w:rsidRPr="00897E10" w:rsidRDefault="005F7178">
      <w:pPr>
        <w:tabs>
          <w:tab w:val="left" w:pos="720"/>
        </w:tabs>
        <w:spacing w:before="279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5.0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STRWYTHUR CYFLOG</w:t>
      </w:r>
    </w:p>
    <w:p w:rsidR="00EC2539" w:rsidRPr="00897E10" w:rsidRDefault="005F7178">
      <w:pPr>
        <w:tabs>
          <w:tab w:val="left" w:pos="720"/>
        </w:tabs>
        <w:spacing w:before="279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5.1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Y Cydgyngor Cenedlaethol (NJC)</w:t>
      </w:r>
    </w:p>
    <w:p w:rsidR="00C450EF" w:rsidRPr="00897E10" w:rsidRDefault="005F7178">
      <w:pPr>
        <w:spacing w:before="269" w:line="277" w:lineRule="exact"/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5.1.1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 xml:space="preserve">Cafodd strwythur cyflog y Cyngor ar gyfer cyflogeion yr NJC ei weithredu ym mis Medi 2013 yn dilyn llofnodi cytundeb ar y cyd ag UNSAIN, GMB ac UNITE.  Cafodd y strwythur cyflog ei ddyfeisio yn dilyn gwerthusiad o bob swydd gan ddefnyddio Cynllun Gwerthuso Swydd Cyngor Taleithiol Llundain Fwyaf (GLPC).  Mae gan bob gradd gyflog sgôr/sgoriau gwerthuso swydd cyfatebol. </w:t>
      </w:r>
    </w:p>
    <w:p w:rsidR="003A5A31" w:rsidRPr="00897E10" w:rsidRDefault="005F7178">
      <w:pPr>
        <w:spacing w:before="269" w:line="277" w:lineRule="exact"/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5.1.2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Mae'r Cyngor defnyddio'r golofn gyflog a negodwyd yn genedlaethol fel y sail ar gyfer ei strwythur tâl a graddio. Mae hyn yn pennu taliad cydnabyddiaeth mwyafrif y gweithlu nad ydynt yn addysgu, ynghyd â'r defnydd o gyfraddau eraill a ddiffinnir yn genedlaethol lle y bo'n berthnasol.</w:t>
      </w:r>
    </w:p>
    <w:p w:rsidR="000178C9" w:rsidRPr="00897E10" w:rsidRDefault="005F7178" w:rsidP="0032470C">
      <w:pPr>
        <w:spacing w:before="269" w:line="277" w:lineRule="exact"/>
        <w:ind w:left="720" w:hanging="720"/>
        <w:textAlignment w:val="baseline"/>
        <w:rPr>
          <w:rFonts w:ascii="Arial" w:eastAsia="Arial" w:hAnsi="Arial" w:cstheme="minorBidi"/>
          <w:color w:val="000000"/>
          <w:sz w:val="24"/>
          <w:lang w:val="en-GB" w:eastAsia="en-GB"/>
        </w:rPr>
      </w:pPr>
      <w:r w:rsidRPr="00897E10">
        <w:rPr>
          <w:rFonts w:ascii="Arial" w:eastAsia="Arial" w:hAnsi="Arial"/>
          <w:color w:val="000000"/>
          <w:sz w:val="24"/>
          <w:lang w:val="cy-GB" w:eastAsia="en-GB"/>
        </w:rPr>
        <w:t>5.1.3</w:t>
      </w:r>
      <w:r w:rsidRPr="00897E10">
        <w:rPr>
          <w:rFonts w:ascii="Arial" w:eastAsia="Arial" w:hAnsi="Arial"/>
          <w:color w:val="000000"/>
          <w:sz w:val="24"/>
          <w:lang w:val="cy-GB" w:eastAsia="en-GB"/>
        </w:rPr>
        <w:tab/>
      </w:r>
      <w:r w:rsidR="0032470C" w:rsidRPr="00897E10">
        <w:rPr>
          <w:rFonts w:ascii="Arial" w:hAnsi="Arial" w:cs="Arial"/>
          <w:color w:val="000000"/>
          <w:sz w:val="24"/>
          <w:szCs w:val="24"/>
          <w:lang w:val="cy-GB"/>
        </w:rPr>
        <w:t>Mae atodiadau i'r cydgytundeb wedi'u cytuno gyda'r Undebau Llafur.  Maent yn adlewyrchu penderfyniad y Cyngor i newid y strwythur cyflog i alluogi symudiad rhwng strwythurau'r NJC a'r JNC a chyflwyno'r dyfarniad cyflog cenedlaethol a'r golofn gyflog newydd ar 1 Ebrill 2019</w:t>
      </w:r>
      <w:r w:rsidRPr="00897E10">
        <w:rPr>
          <w:rFonts w:ascii="Arial" w:eastAsia="Arial" w:hAnsi="Arial"/>
          <w:color w:val="000000"/>
          <w:sz w:val="24"/>
          <w:lang w:val="cy-GB" w:eastAsia="en-GB"/>
        </w:rPr>
        <w:t>.</w:t>
      </w:r>
    </w:p>
    <w:p w:rsidR="003A5A31" w:rsidRPr="00897E10" w:rsidRDefault="005F7178">
      <w:pPr>
        <w:spacing w:before="273" w:line="277" w:lineRule="exact"/>
        <w:ind w:left="720" w:right="144" w:hanging="720"/>
        <w:textAlignment w:val="baseline"/>
        <w:rPr>
          <w:rFonts w:ascii="Arial" w:eastAsia="Arial" w:hAnsi="Arial"/>
          <w:color w:val="000000"/>
          <w:spacing w:val="-1"/>
          <w:sz w:val="24"/>
        </w:rPr>
      </w:pPr>
      <w:r w:rsidRPr="00897E10">
        <w:rPr>
          <w:rFonts w:ascii="Arial" w:eastAsia="Arial" w:hAnsi="Arial"/>
          <w:color w:val="000000"/>
          <w:spacing w:val="-1"/>
          <w:sz w:val="24"/>
          <w:lang w:val="cy-GB"/>
        </w:rPr>
        <w:t>5.1.4</w:t>
      </w:r>
      <w:r w:rsidRPr="00897E10">
        <w:rPr>
          <w:rFonts w:ascii="Arial" w:eastAsia="Arial" w:hAnsi="Arial"/>
          <w:color w:val="000000"/>
          <w:spacing w:val="-1"/>
          <w:sz w:val="24"/>
          <w:lang w:val="cy-GB"/>
        </w:rPr>
        <w:tab/>
        <w:t>Mae'r holl lwfansau eraill sy'n gysylltiedig â chyflog yn destun cyfraddau a negodir naill ai'n genedlaethol neu'n lleol, ar ôl cael eu penderfynu o bryd i'w gilydd yn unol â pheirianwaith cydfargeinio a/neu fel y'u pennwyd gan Bolisi'r Cyngor.</w:t>
      </w:r>
    </w:p>
    <w:p w:rsidR="003A5A31" w:rsidRPr="00897E10" w:rsidRDefault="005F7178" w:rsidP="005F7178">
      <w:pPr>
        <w:spacing w:before="275" w:line="277" w:lineRule="exact"/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5.1.5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Fel arfer, caiff penodiadau newydd eu gwneud ar waelod y radd berthnasol, er bod hyblygrwydd er mwyn sicrhau'r ymgeisydd gorau.</w:t>
      </w:r>
    </w:p>
    <w:p w:rsidR="003A5A31" w:rsidRPr="00897E10" w:rsidRDefault="005F7178">
      <w:pPr>
        <w:tabs>
          <w:tab w:val="left" w:pos="720"/>
        </w:tabs>
        <w:spacing w:before="279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5.2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Cyflog a Pherfformiad</w:t>
      </w:r>
    </w:p>
    <w:p w:rsidR="003A5A31" w:rsidRPr="00897E10" w:rsidRDefault="005F7178">
      <w:pPr>
        <w:spacing w:before="274" w:line="277" w:lineRule="exact"/>
        <w:textAlignment w:val="baseline"/>
        <w:rPr>
          <w:rFonts w:ascii="Arial" w:eastAsia="Arial" w:hAnsi="Arial"/>
          <w:color w:val="000000"/>
          <w:spacing w:val="1"/>
          <w:sz w:val="24"/>
        </w:rPr>
      </w:pPr>
      <w:r w:rsidRPr="00897E10">
        <w:rPr>
          <w:rFonts w:ascii="Arial" w:eastAsia="Arial" w:hAnsi="Arial"/>
          <w:color w:val="000000"/>
          <w:spacing w:val="1"/>
          <w:sz w:val="24"/>
          <w:lang w:val="cy-GB"/>
        </w:rPr>
        <w:lastRenderedPageBreak/>
        <w:t xml:space="preserve">5.2.1 </w:t>
      </w:r>
      <w:r w:rsidRPr="00897E10">
        <w:rPr>
          <w:rFonts w:ascii="Arial" w:eastAsia="Arial" w:hAnsi="Arial"/>
          <w:color w:val="000000"/>
          <w:spacing w:val="1"/>
          <w:sz w:val="24"/>
          <w:lang w:val="cy-GB"/>
        </w:rPr>
        <w:tab/>
        <w:t>Nid yw'r Cyngor yn defnyddio unrhyw ddulliau cyflog sy'n gysylltiedig â pherfformiad.</w:t>
      </w:r>
    </w:p>
    <w:p w:rsidR="003A5A31" w:rsidRPr="00897E10" w:rsidRDefault="005F7178">
      <w:pPr>
        <w:tabs>
          <w:tab w:val="left" w:pos="720"/>
        </w:tabs>
        <w:spacing w:before="279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5.3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Gwerthuso Swyddi</w:t>
      </w:r>
    </w:p>
    <w:p w:rsidR="00E33F94" w:rsidRPr="00897E10" w:rsidRDefault="00E33F94" w:rsidP="00106395">
      <w:pPr>
        <w:spacing w:line="277" w:lineRule="exact"/>
        <w:ind w:left="720" w:right="144" w:hanging="720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106395" w:rsidRPr="00897E10" w:rsidRDefault="005F7178" w:rsidP="00106395">
      <w:pPr>
        <w:spacing w:line="277" w:lineRule="exact"/>
        <w:ind w:left="720" w:right="144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5.3.1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 gwerthuso swyddi yn ffordd systematig o bennu gwerth swydd mewn perthynas â swyddi eraill mewn sefydliad. Mae'n darparu dull o gymharu swyddi'n systematig er mwyn asesu eu gwerth cymharol er mwyn sefydlu strwythur cyflog teg a chyfiawnadwy.</w:t>
      </w:r>
    </w:p>
    <w:p w:rsidR="00106395" w:rsidRPr="00897E10" w:rsidRDefault="00106395" w:rsidP="00106395">
      <w:pPr>
        <w:spacing w:line="277" w:lineRule="exact"/>
        <w:ind w:left="720" w:right="144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106395" w:rsidRPr="00897E10" w:rsidRDefault="005F7178" w:rsidP="00106395">
      <w:pPr>
        <w:ind w:left="720" w:right="144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5.3.2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Cynhaliwyd Asesiad cychwynnol o'r Effaith ar Gydraddoldeb (EIA) yn 2013.  Caiff hwn ei gwblhau bob tair blynedd, gyda'r nesaf wedi'i gynllunio ar gyfer 2019.</w:t>
      </w:r>
    </w:p>
    <w:p w:rsidR="00106395" w:rsidRPr="00897E10" w:rsidRDefault="00106395" w:rsidP="00106395">
      <w:pPr>
        <w:ind w:left="720" w:right="144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106395" w:rsidRPr="00897E10" w:rsidRDefault="005F7178" w:rsidP="00106395">
      <w:pPr>
        <w:tabs>
          <w:tab w:val="left" w:pos="720"/>
        </w:tabs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5.4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Ychwanegiadau'r Farchnad</w:t>
      </w:r>
    </w:p>
    <w:p w:rsidR="00106395" w:rsidRPr="00897E10" w:rsidRDefault="00106395" w:rsidP="00106395">
      <w:pPr>
        <w:tabs>
          <w:tab w:val="left" w:pos="720"/>
        </w:tabs>
        <w:spacing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106395" w:rsidRPr="00897E10" w:rsidRDefault="005F7178" w:rsidP="00106395">
      <w:pPr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5.4.1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Nid oes gan y Cyngor Bolisi Ychwanegiadau'r Farchnad ar hyn o bryd.</w:t>
      </w:r>
    </w:p>
    <w:p w:rsidR="00106395" w:rsidRPr="00897E10" w:rsidRDefault="00106395" w:rsidP="00106395">
      <w:pPr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897E10" w:rsidRPr="00F96FD3" w:rsidRDefault="005F7178" w:rsidP="00897E10">
      <w:pPr>
        <w:textAlignment w:val="baseline"/>
        <w:rPr>
          <w:rFonts w:ascii="Arial" w:eastAsia="Arial" w:hAnsi="Arial"/>
          <w:b/>
          <w:color w:val="000000"/>
          <w:spacing w:val="22"/>
          <w:sz w:val="24"/>
        </w:rPr>
      </w:pPr>
      <w:r w:rsidRPr="00897E10">
        <w:rPr>
          <w:rFonts w:ascii="Arial" w:eastAsia="Arial" w:hAnsi="Arial"/>
          <w:b/>
          <w:bCs/>
          <w:color w:val="000000"/>
          <w:spacing w:val="22"/>
          <w:sz w:val="24"/>
          <w:lang w:val="cy-GB"/>
        </w:rPr>
        <w:t xml:space="preserve">5.5 </w:t>
      </w:r>
      <w:r w:rsidRPr="00897E10">
        <w:rPr>
          <w:rFonts w:ascii="Arial" w:eastAsia="Arial" w:hAnsi="Arial"/>
          <w:b/>
          <w:bCs/>
          <w:color w:val="000000"/>
          <w:spacing w:val="22"/>
          <w:sz w:val="24"/>
          <w:lang w:val="cy-GB"/>
        </w:rPr>
        <w:tab/>
      </w:r>
      <w:r w:rsidR="00897E10" w:rsidRPr="00F96FD3">
        <w:rPr>
          <w:rFonts w:ascii="Arial" w:eastAsia="Arial" w:hAnsi="Arial"/>
          <w:b/>
          <w:color w:val="000000"/>
          <w:sz w:val="24"/>
        </w:rPr>
        <w:t>Honoraria</w:t>
      </w:r>
    </w:p>
    <w:p w:rsidR="00106395" w:rsidRPr="00897E10" w:rsidRDefault="005F7178" w:rsidP="00106395">
      <w:pPr>
        <w:spacing w:before="270"/>
        <w:ind w:left="720" w:hanging="720"/>
        <w:textAlignment w:val="baseline"/>
        <w:rPr>
          <w:rFonts w:ascii="Arial" w:eastAsia="Arial" w:hAnsi="Arial"/>
          <w:color w:val="000000"/>
          <w:spacing w:val="-1"/>
          <w:sz w:val="24"/>
        </w:rPr>
      </w:pPr>
      <w:r w:rsidRPr="00897E10">
        <w:rPr>
          <w:rFonts w:ascii="Arial" w:eastAsia="Arial" w:hAnsi="Arial"/>
          <w:color w:val="000000"/>
          <w:spacing w:val="-1"/>
          <w:sz w:val="24"/>
          <w:lang w:val="cy-GB"/>
        </w:rPr>
        <w:t xml:space="preserve">5.5.1 </w:t>
      </w:r>
      <w:r w:rsidRPr="00897E10">
        <w:rPr>
          <w:rFonts w:ascii="Arial" w:eastAsia="Arial" w:hAnsi="Arial"/>
          <w:color w:val="000000"/>
          <w:spacing w:val="-1"/>
          <w:sz w:val="24"/>
          <w:lang w:val="cy-GB"/>
        </w:rPr>
        <w:tab/>
        <w:t>Pan fydd y Cyngor yn ei gwneud yn ofynnol i gyflogai gyflawni dyletswyddau ychwanegol i rai ei swydd barhaol, am gyfnod estynedig o amser, gall taliad ychwanegol sy'n gymesur â'r dyletswyddau hynny gael ei wneud yn unol â Phrotocol Gradd Dros Dro/Honorariwm y Cyngor, a atodir fel Atodiad F.</w:t>
      </w:r>
    </w:p>
    <w:p w:rsidR="00106395" w:rsidRPr="00897E10" w:rsidRDefault="00106395" w:rsidP="00106395">
      <w:pPr>
        <w:ind w:left="720" w:hanging="720"/>
        <w:textAlignment w:val="baseline"/>
        <w:rPr>
          <w:rFonts w:ascii="Arial" w:eastAsia="Arial" w:hAnsi="Arial"/>
          <w:color w:val="000000"/>
          <w:spacing w:val="-1"/>
          <w:sz w:val="24"/>
        </w:rPr>
      </w:pPr>
    </w:p>
    <w:p w:rsidR="00106395" w:rsidRPr="00897E10" w:rsidRDefault="005F7178" w:rsidP="00106395">
      <w:pPr>
        <w:tabs>
          <w:tab w:val="left" w:pos="720"/>
        </w:tabs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6.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TALIAD CYDNABYDDIAETH I BRIF SWYDDOGION</w:t>
      </w:r>
    </w:p>
    <w:p w:rsidR="00106395" w:rsidRPr="00897E10" w:rsidRDefault="00106395" w:rsidP="00106395">
      <w:pPr>
        <w:tabs>
          <w:tab w:val="left" w:pos="720"/>
        </w:tabs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3A5A31" w:rsidRPr="00897E10" w:rsidRDefault="005F7178" w:rsidP="00106395">
      <w:pPr>
        <w:tabs>
          <w:tab w:val="left" w:pos="720"/>
        </w:tabs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6.1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Diffiniadau o Brif Swyddog a Lefelau Tâl</w:t>
      </w:r>
    </w:p>
    <w:p w:rsidR="00106395" w:rsidRPr="00897E10" w:rsidRDefault="00106395" w:rsidP="00106395">
      <w:pPr>
        <w:tabs>
          <w:tab w:val="left" w:pos="720"/>
        </w:tabs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7D6568" w:rsidRPr="00897E10" w:rsidRDefault="005F7178" w:rsidP="00106395">
      <w:pPr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6.1.1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</w:r>
      <w:r w:rsidRPr="00897E10">
        <w:rPr>
          <w:rFonts w:ascii="Arial" w:hAnsi="Arial" w:cs="Arial"/>
          <w:sz w:val="24"/>
          <w:szCs w:val="24"/>
          <w:lang w:val="cy-GB"/>
        </w:rPr>
        <w:t>At ddibenion y datganiad hwn, mae Prif Swyddogion a Dirprwy Brif Swyddogion fel y'u diffinnir yn adran 43 o'r Ddeddf Lleoliaeth. Mae swyddi o'r fath yn cynnwys y Prif Weithredwr, Cyfarwyddwyr Corfforaethol, Penaethiaid Gwasanaeth a swyddogion eraill sy'n adrodd yn uniongyrchol i'r Prif Weithredwr (o fewn ystyr y Ddeddf). Mae manylion cyflog pob un wedi'u cynnwys yn Atodiad B.</w:t>
      </w:r>
    </w:p>
    <w:p w:rsidR="007D6568" w:rsidRPr="00897E10" w:rsidRDefault="007D6568" w:rsidP="007D656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</w:p>
    <w:p w:rsidR="007D6568" w:rsidRPr="00897E10" w:rsidRDefault="005F7178" w:rsidP="00797C33">
      <w:pPr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897E10">
        <w:rPr>
          <w:rFonts w:ascii="Arial" w:hAnsi="Arial" w:cs="Arial"/>
          <w:sz w:val="24"/>
          <w:szCs w:val="24"/>
          <w:lang w:val="cy-GB"/>
        </w:rPr>
        <w:t>6.1.2</w:t>
      </w:r>
      <w:r w:rsidRPr="00897E10">
        <w:rPr>
          <w:rFonts w:ascii="Arial" w:hAnsi="Arial" w:cs="Arial"/>
          <w:sz w:val="24"/>
          <w:szCs w:val="24"/>
          <w:lang w:val="cy-GB"/>
        </w:rPr>
        <w:tab/>
        <w:t xml:space="preserve">Mae gan y Cyngor hefyd gategori o gyflogeion a gyflogir fel Rheolwyr Grŵp (Gradd 17 ac 18). Mae swyddogion o'r fath hefyd yn cael eu cyflogi ar delerau ac amodau cyflogaeth Prif Swyddogion y JNC er na chaiff pob un ei ddiffinio fel Prif Swyddog o fewn ystyr adran 43 o'r Ddeddf Lleoliaeth. </w:t>
      </w:r>
    </w:p>
    <w:p w:rsidR="003A5A31" w:rsidRPr="00897E10" w:rsidRDefault="005F7178">
      <w:pPr>
        <w:spacing w:before="276" w:line="276" w:lineRule="exact"/>
        <w:textAlignment w:val="baseline"/>
        <w:rPr>
          <w:rFonts w:ascii="Arial" w:eastAsia="Arial" w:hAnsi="Arial"/>
          <w:color w:val="000000"/>
          <w:spacing w:val="1"/>
          <w:sz w:val="24"/>
        </w:rPr>
      </w:pPr>
      <w:r w:rsidRPr="00897E10">
        <w:rPr>
          <w:rFonts w:ascii="Arial" w:eastAsia="Arial" w:hAnsi="Arial"/>
          <w:color w:val="000000"/>
          <w:spacing w:val="1"/>
          <w:sz w:val="24"/>
          <w:lang w:val="cy-GB"/>
        </w:rPr>
        <w:t xml:space="preserve">6.1.3 </w:t>
      </w:r>
      <w:r w:rsidRPr="00897E10">
        <w:rPr>
          <w:rFonts w:ascii="Arial" w:eastAsia="Arial" w:hAnsi="Arial"/>
          <w:color w:val="000000"/>
          <w:spacing w:val="1"/>
          <w:sz w:val="24"/>
          <w:lang w:val="cy-GB"/>
        </w:rPr>
        <w:tab/>
        <w:t>Mae gan bob gradd Prif Swyddog bwyntiau cynyddrannol.</w:t>
      </w:r>
    </w:p>
    <w:p w:rsidR="003A5A31" w:rsidRPr="00897E10" w:rsidRDefault="005F7178">
      <w:pPr>
        <w:spacing w:before="273" w:line="276" w:lineRule="exact"/>
        <w:ind w:left="720" w:right="288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6.1.4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Nid oes dull tâl cysylltiedig â bonws na pherfformiad yn bodoli mewn perthynas â thâl Prif Swyddogion.</w:t>
      </w:r>
    </w:p>
    <w:p w:rsidR="00646E52" w:rsidRPr="00897E10" w:rsidRDefault="005F7178" w:rsidP="00797C33">
      <w:pPr>
        <w:spacing w:before="276" w:line="276" w:lineRule="exact"/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6.1.5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Rhaid i unrhyw benderfyniad i amrywio'r taliad cydnabyddiaeth i brif swyddogion [neu'r rheini i'w penodi] gael ei wneud gan y Cyngor llawn, heb y cyfle o'i ddirprwyo i un o bwyllgorau'r Cyngor.</w:t>
      </w:r>
    </w:p>
    <w:p w:rsidR="003A5A31" w:rsidRPr="00897E10" w:rsidRDefault="005F7178">
      <w:pPr>
        <w:tabs>
          <w:tab w:val="left" w:pos="720"/>
        </w:tabs>
        <w:spacing w:before="279" w:line="276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lastRenderedPageBreak/>
        <w:t>6.2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Recriwtio Prif Swyddogion</w:t>
      </w:r>
    </w:p>
    <w:p w:rsidR="003A5A31" w:rsidRPr="00897E10" w:rsidRDefault="005F7178">
      <w:pPr>
        <w:spacing w:before="276" w:line="276" w:lineRule="exact"/>
        <w:ind w:left="720" w:right="72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6.2.1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 Polisi a Gweithdrefnau'r Cyngor mewn perthynas â recriwtio Prif Swyddogion wedi'i gynnwys yn y Rheolau Gweithdrefn Cyflogi Swyddogion fel y'u nodir yn y Cyfansoddiad. Bydd y penderfyniad ynghylch y taliad cydnabyddiaeth i'w gynnig i unrhyw Brif Swyddog newydd ei benodi yn unol â'r strwythur tâl a'r polisïau perthnasol sydd ar waith ar adeg recriwtio.</w:t>
      </w:r>
    </w:p>
    <w:p w:rsidR="009E0564" w:rsidRPr="00897E10" w:rsidRDefault="009E0564" w:rsidP="00F32CD4">
      <w:pPr>
        <w:spacing w:line="276" w:lineRule="exact"/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3A5A31" w:rsidRPr="00897E10" w:rsidRDefault="005F7178" w:rsidP="00F32CD4">
      <w:pPr>
        <w:spacing w:line="276" w:lineRule="exact"/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6.2.2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 Rheoliadau 2014 yn rhagnodi lle mae awdurdod yn cynnig penodi prif swyddog gyda phecyn cydnabyddiaeth blynyddol o £100,000 neu fwy yna rhaid hysbysu'r swydd yn gyhoeddus. Yr unig eithriad i'r gofyniad hwn yw lle na fyddai'r penodiad yn hwy na 12 mis.</w:t>
      </w:r>
    </w:p>
    <w:p w:rsidR="00B66121" w:rsidRPr="00897E10" w:rsidRDefault="00B66121" w:rsidP="00F32CD4">
      <w:pPr>
        <w:spacing w:line="276" w:lineRule="exact"/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3A5A31" w:rsidRPr="00897E10" w:rsidRDefault="005F7178" w:rsidP="00BC69D1">
      <w:pPr>
        <w:spacing w:line="276" w:lineRule="exact"/>
        <w:ind w:left="720" w:right="144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6.2.3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 xml:space="preserve">Os bydd y Cyngor yn parhau i fethu recriwtio Prif Swyddogion yn uniongyrchol neu lle mae angen am gymorth interim i gyflenwi ar gyfer swydd wag barhaol Prif Swyddog, gall y Cyngor ystyried defnyddio unigolion o dan ‘gontractau ar gyfer gwasanaeth’. Daw'r rhain drwy broses gaffael berthnasol gan sicrhau bod y Cyngor yn gallu dangos y gwerth gorau am arian. Ar hyn o bryd, nid oes gan y Cyngor unrhyw Brif Swyddogion sy'n rhan o drefniadau o'r fath. Ar hyn o bryd, mae'r Cyngor yn ceisio cael cymorth gan Gymdeithas Llywodraeth Leol Cymru (CLlLC) ar sail interim i gwmpasu swydd Pennaeth Cyllid / Swyddog Adran 151. </w:t>
      </w:r>
    </w:p>
    <w:p w:rsidR="00434324" w:rsidRPr="00897E10" w:rsidRDefault="00434324" w:rsidP="00434324">
      <w:pPr>
        <w:tabs>
          <w:tab w:val="left" w:pos="720"/>
        </w:tabs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3A5A31" w:rsidRPr="00897E10" w:rsidRDefault="005F7178" w:rsidP="00434324">
      <w:pPr>
        <w:tabs>
          <w:tab w:val="left" w:pos="720"/>
        </w:tabs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6.3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Ychwanegiadau at Gyflog Prif Swyddogion</w:t>
      </w:r>
    </w:p>
    <w:p w:rsidR="009B0935" w:rsidRPr="00897E10" w:rsidRDefault="009B0935" w:rsidP="00434324">
      <w:pPr>
        <w:tabs>
          <w:tab w:val="left" w:pos="720"/>
        </w:tabs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3A5A31" w:rsidRPr="00897E10" w:rsidRDefault="005F7178" w:rsidP="009B0935">
      <w:pPr>
        <w:ind w:left="720" w:right="432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6.3.1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Nid yw'r Cyngor yn defnyddio unrhyw fonysau na thâl sy'n gysylltiedig â pherfformiad i'w Brif Swyddogion.</w:t>
      </w:r>
    </w:p>
    <w:p w:rsidR="009B0935" w:rsidRPr="00897E10" w:rsidRDefault="009B0935" w:rsidP="009B0935">
      <w:pPr>
        <w:ind w:left="720" w:right="432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3A5A31" w:rsidRPr="00897E10" w:rsidRDefault="005F7178" w:rsidP="009B0935">
      <w:pPr>
        <w:ind w:left="720" w:right="144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6.3.2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Mae'r Cyngor yn talu'r holl gostau rhesymol o ran teithio a chynhaliaeth pan gyflwynir derbynebau ac yn unol ag amodau JNC, ac amodau lleol eraill.</w:t>
      </w:r>
    </w:p>
    <w:p w:rsidR="009B0935" w:rsidRPr="00897E10" w:rsidRDefault="009B0935" w:rsidP="009B0935">
      <w:pPr>
        <w:ind w:left="720" w:right="144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9B0935" w:rsidRPr="00897E10" w:rsidRDefault="005F7178" w:rsidP="009B0935">
      <w:pPr>
        <w:textAlignment w:val="baseline"/>
        <w:rPr>
          <w:rFonts w:ascii="Arial" w:eastAsia="Arial" w:hAnsi="Arial"/>
          <w:color w:val="000000"/>
          <w:spacing w:val="1"/>
          <w:sz w:val="24"/>
        </w:rPr>
      </w:pPr>
      <w:r w:rsidRPr="00897E10">
        <w:rPr>
          <w:rFonts w:ascii="Arial" w:eastAsia="Arial" w:hAnsi="Arial"/>
          <w:color w:val="000000"/>
          <w:spacing w:val="1"/>
          <w:sz w:val="24"/>
          <w:lang w:val="cy-GB"/>
        </w:rPr>
        <w:t xml:space="preserve">6.3.3 </w:t>
      </w:r>
      <w:r w:rsidRPr="00897E10">
        <w:rPr>
          <w:rFonts w:ascii="Arial" w:eastAsia="Arial" w:hAnsi="Arial"/>
          <w:color w:val="000000"/>
          <w:spacing w:val="1"/>
          <w:sz w:val="24"/>
          <w:lang w:val="cy-GB"/>
        </w:rPr>
        <w:tab/>
        <w:t>Telir cost aelodaeth un corff proffesiynol gan y Cyngor.</w:t>
      </w:r>
    </w:p>
    <w:p w:rsidR="009B0935" w:rsidRPr="00897E10" w:rsidRDefault="009B0935" w:rsidP="009B0935">
      <w:pPr>
        <w:textAlignment w:val="baseline"/>
        <w:rPr>
          <w:rFonts w:ascii="Arial" w:eastAsia="Arial" w:hAnsi="Arial"/>
          <w:color w:val="000000"/>
          <w:spacing w:val="1"/>
          <w:sz w:val="24"/>
        </w:rPr>
      </w:pPr>
    </w:p>
    <w:p w:rsidR="009B0935" w:rsidRPr="00897E10" w:rsidRDefault="005F7178" w:rsidP="009B0935">
      <w:pPr>
        <w:ind w:left="720" w:right="72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6.3.4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Mae'r Prif Weithredwr hefyd yn cael ei benodi yn Swyddog Canlyniadau. Llenwi Swydd yw hyn yn hytrach na chontract cyflogaeth. Bydd y Swyddog Canlyniadau yn cael ffi gan y sefydliad sy'n ei gwneud yn ofynnol i'r etholiad gael ei gynnal yn unol â'r Gorchymyn Ffioedd sydd mewn grym ar y pryd. Yn achos etholiad lleol bydd strwythur ffioedd y Cyngor yn cael ei gymeradwyo ar y pryd.</w:t>
      </w:r>
    </w:p>
    <w:p w:rsidR="009B0935" w:rsidRPr="00897E10" w:rsidRDefault="009B0935" w:rsidP="009B0935">
      <w:pPr>
        <w:ind w:left="720" w:right="72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9E0564" w:rsidRPr="00897E10" w:rsidRDefault="005F7178" w:rsidP="009B0935">
      <w:pPr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6.3.5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 ffioedd y Dirprwy Swyddog Canlyniadau yn cael eu hawdurdodi gan y Swyddog Canlyniadau yn unol â'r Gorchymyn Ffioedd neu, yn achos etholiadau lleol, strwythur ffioedd y Cyngor ar y pryd.</w:t>
      </w:r>
    </w:p>
    <w:p w:rsidR="009E0564" w:rsidRPr="00897E10" w:rsidRDefault="009E0564" w:rsidP="009B0935">
      <w:pPr>
        <w:textAlignment w:val="baseline"/>
        <w:rPr>
          <w:rFonts w:ascii="Arial" w:eastAsia="Arial" w:hAnsi="Arial"/>
          <w:color w:val="000000"/>
          <w:sz w:val="24"/>
        </w:rPr>
      </w:pPr>
    </w:p>
    <w:p w:rsidR="003A5A31" w:rsidRPr="00897E10" w:rsidRDefault="005F7178" w:rsidP="009B0935">
      <w:pPr>
        <w:ind w:left="720" w:right="36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6.3.6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Mae'r ffioedd a ragnodir ar gyfer pob Etholiad a refferenda arall yn cael eu rhagnodi gan Lywodraeth y DU neu Lywodraeth Cymru.</w:t>
      </w:r>
    </w:p>
    <w:p w:rsidR="00434324" w:rsidRPr="00897E10" w:rsidRDefault="00434324" w:rsidP="00434324">
      <w:pPr>
        <w:ind w:left="720" w:right="360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3A5A31" w:rsidRPr="00897E10" w:rsidRDefault="005F7178" w:rsidP="00434324">
      <w:pPr>
        <w:tabs>
          <w:tab w:val="left" w:pos="720"/>
        </w:tabs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6.4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Taliadau ar Derfynu</w:t>
      </w:r>
    </w:p>
    <w:p w:rsidR="00C67A56" w:rsidRPr="00897E10" w:rsidRDefault="00C67A56" w:rsidP="00434324">
      <w:pPr>
        <w:tabs>
          <w:tab w:val="left" w:pos="720"/>
        </w:tabs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3A5A31" w:rsidRPr="00897E10" w:rsidRDefault="005F7178" w:rsidP="009B0935">
      <w:pPr>
        <w:ind w:left="720" w:hanging="720"/>
        <w:textAlignment w:val="baseline"/>
        <w:rPr>
          <w:rFonts w:ascii="Arial" w:eastAsia="Arial" w:hAnsi="Arial"/>
          <w:color w:val="000000"/>
          <w:spacing w:val="1"/>
          <w:sz w:val="24"/>
        </w:rPr>
      </w:pPr>
      <w:r w:rsidRPr="00897E10">
        <w:rPr>
          <w:rFonts w:ascii="Arial" w:eastAsia="Arial" w:hAnsi="Arial"/>
          <w:color w:val="000000"/>
          <w:spacing w:val="1"/>
          <w:sz w:val="24"/>
          <w:lang w:val="cy-GB"/>
        </w:rPr>
        <w:lastRenderedPageBreak/>
        <w:t xml:space="preserve">6.4.1 </w:t>
      </w:r>
      <w:r w:rsidRPr="00897E10">
        <w:rPr>
          <w:rFonts w:ascii="Arial" w:eastAsia="Arial" w:hAnsi="Arial"/>
          <w:color w:val="000000"/>
          <w:spacing w:val="1"/>
          <w:sz w:val="24"/>
          <w:lang w:val="cy-GB"/>
        </w:rPr>
        <w:tab/>
        <w:t>Mae dull y Cyngor o ran taliadau statudol a dewisol ar derfynu cyflogaeth Prif Swyddogion (a phob cyflogai arall), cyn cyrraedd oedran ymddeol arferol, wedi'i nodi yn ei Bolisi Salwch, Ymddeoliad Cynnar a Diswyddo yn unol â Rheoliadau 5 a 6 o Reoliadau Llywodraeth Leol (Terfynu Cyflogaeth yn Gynnar) (Iawndal yn ôl Disgresiwn) 2006. Nid yw Rheoliadau 12 ac 13 o Reoliadau Cynllun Pensiwn Llywodraeth Leol (Buddiannau, Aelodaeth a Chyfraniad) 2007 yn gymwys gan nad yw'r Awdurdod yn cynyddu cyfanswm aelodaeth aelodau gweithredol (Rheoliad 12) nac yn dyfarnu pensiwn ychwanegol (Rheoliad 13).</w:t>
      </w:r>
    </w:p>
    <w:p w:rsidR="009B0935" w:rsidRPr="00897E10" w:rsidRDefault="009B0935" w:rsidP="009B0935">
      <w:pPr>
        <w:textAlignment w:val="baseline"/>
        <w:rPr>
          <w:rFonts w:ascii="Arial" w:eastAsia="Arial" w:hAnsi="Arial"/>
          <w:color w:val="000000"/>
          <w:spacing w:val="1"/>
          <w:sz w:val="24"/>
        </w:rPr>
      </w:pPr>
    </w:p>
    <w:p w:rsidR="003A5A31" w:rsidRPr="00897E10" w:rsidRDefault="005F7178" w:rsidP="009B0935">
      <w:pPr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6.4.2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 Canllawiau Statudol a gyhoeddwyd gan Lywodraeth Cymru yn nodi ei bod yn “awgrymu y dylid cynnig cyfle i'r Cyngor llawn bleidleisio cyn y caiff pecynnau diswyddo o £100,000 ac uwch eu cymeradwyo ar gyfer staff sy’n gadael y sefydliad. Fodd bynnag, mae’n rhaid i Aelodau fod yn ymwybodol o’r hawliau statudol neu gytundebol sy'n ddyledus i gyflogai a chanlyniadau peidio â chymeradwyo gan y Cyngor fydd o bosibl yn caniatáu i gyflogai hawlio iawndal am dorri contract.”</w:t>
      </w:r>
    </w:p>
    <w:p w:rsidR="009E0564" w:rsidRPr="00897E10" w:rsidRDefault="009E0564" w:rsidP="009E0564">
      <w:pPr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3A5A31" w:rsidRPr="00897E10" w:rsidRDefault="005F7178" w:rsidP="009E0564">
      <w:pPr>
        <w:ind w:left="720" w:hanging="720"/>
        <w:textAlignment w:val="baseline"/>
        <w:rPr>
          <w:rFonts w:ascii="Arial" w:eastAsia="Arial" w:hAnsi="Arial"/>
          <w:color w:val="000000"/>
          <w:spacing w:val="-1"/>
          <w:sz w:val="24"/>
        </w:rPr>
      </w:pPr>
      <w:r w:rsidRPr="00897E10">
        <w:rPr>
          <w:rFonts w:ascii="Arial" w:eastAsia="Arial" w:hAnsi="Arial"/>
          <w:color w:val="000000"/>
          <w:spacing w:val="-1"/>
          <w:sz w:val="24"/>
          <w:lang w:val="cy-GB"/>
        </w:rPr>
        <w:t xml:space="preserve">6.4.3 </w:t>
      </w:r>
      <w:r w:rsidRPr="00897E10">
        <w:rPr>
          <w:rFonts w:ascii="Arial" w:eastAsia="Arial" w:hAnsi="Arial"/>
          <w:color w:val="000000"/>
          <w:spacing w:val="-1"/>
          <w:sz w:val="24"/>
          <w:lang w:val="cy-GB"/>
        </w:rPr>
        <w:tab/>
        <w:t>Bydd unrhyw daliadau eraill y tu allan i ddarpariaethau neu gyfnodau perthnasol hysbysiad cytundebol yn destun penderfyniad ffurfiol a wneir gan y Cyngor neu Bwyllgor Cyngor yn achos y Prif Weithredwr neu; Cyngor neu Bwyllgor Cyngor neu Swyddog â phwerau dirprwyedig ar y pryd, yn achos Swyddogion JNC eraill.</w:t>
      </w:r>
    </w:p>
    <w:p w:rsidR="003A5A31" w:rsidRPr="00897E10" w:rsidRDefault="005F7178">
      <w:pPr>
        <w:spacing w:before="16" w:line="276" w:lineRule="exact"/>
        <w:ind w:left="720" w:right="288"/>
        <w:textAlignment w:val="baseline"/>
        <w:rPr>
          <w:rFonts w:ascii="Arial" w:eastAsia="Arial" w:hAnsi="Arial"/>
          <w:color w:val="000000"/>
          <w:spacing w:val="-1"/>
          <w:sz w:val="24"/>
        </w:rPr>
      </w:pPr>
      <w:r w:rsidRPr="00897E10">
        <w:rPr>
          <w:rFonts w:ascii="Arial" w:eastAsia="Arial" w:hAnsi="Arial"/>
          <w:color w:val="000000"/>
          <w:spacing w:val="-1"/>
          <w:sz w:val="24"/>
          <w:lang w:val="cy-GB"/>
        </w:rPr>
        <w:t xml:space="preserve"> Bydd y Prif Weithredwr neu'r swyddog â phŵer dirprwyedig gan y Prif Weithredwr yn penderfynu ar daliadau o'r fath mewn perthynas â'r holl staff eraill.</w:t>
      </w:r>
    </w:p>
    <w:p w:rsidR="009E0564" w:rsidRPr="00897E10" w:rsidRDefault="009E0564" w:rsidP="009E0564">
      <w:pPr>
        <w:pStyle w:val="ListParagraph"/>
        <w:tabs>
          <w:tab w:val="left" w:pos="720"/>
        </w:tabs>
        <w:spacing w:after="0" w:line="240" w:lineRule="auto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</w:p>
    <w:p w:rsidR="003A5A31" w:rsidRPr="00897E10" w:rsidRDefault="005F7178" w:rsidP="009E0564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 w:rsidRPr="00897E10">
        <w:rPr>
          <w:rFonts w:ascii="Arial" w:eastAsia="Arial" w:hAnsi="Arial"/>
          <w:b/>
          <w:bCs/>
          <w:color w:val="000000"/>
          <w:spacing w:val="-1"/>
          <w:sz w:val="24"/>
          <w:lang w:val="cy-GB"/>
        </w:rPr>
        <w:t>CYHOEDDI</w:t>
      </w:r>
    </w:p>
    <w:p w:rsidR="009E0564" w:rsidRPr="00897E10" w:rsidRDefault="009E0564" w:rsidP="009E0564">
      <w:pPr>
        <w:pStyle w:val="ListParagraph"/>
        <w:tabs>
          <w:tab w:val="left" w:pos="720"/>
        </w:tabs>
        <w:spacing w:after="0" w:line="240" w:lineRule="auto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</w:p>
    <w:p w:rsidR="003A5A31" w:rsidRPr="00897E10" w:rsidRDefault="005F7178" w:rsidP="009E0564">
      <w:pPr>
        <w:tabs>
          <w:tab w:val="left" w:pos="720"/>
        </w:tabs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7.1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Ar ôl cael cymeradwyaeth gan y Cyngor llawn, caiff y datganiad hwn ei gyhoeddi ar wefan y Cyngor cyn 1 Ebrill 2019.</w:t>
      </w:r>
    </w:p>
    <w:p w:rsidR="009E0564" w:rsidRPr="00897E10" w:rsidRDefault="009E0564" w:rsidP="009E0564">
      <w:pPr>
        <w:tabs>
          <w:tab w:val="left" w:pos="720"/>
        </w:tabs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434324" w:rsidRPr="00897E10" w:rsidRDefault="005F7178" w:rsidP="00434324">
      <w:pPr>
        <w:tabs>
          <w:tab w:val="left" w:pos="720"/>
        </w:tabs>
        <w:ind w:left="720" w:hanging="720"/>
        <w:textAlignment w:val="baseline"/>
        <w:rPr>
          <w:rFonts w:ascii="Arial" w:eastAsia="Arial" w:hAnsi="Arial"/>
          <w:color w:val="000000"/>
          <w:spacing w:val="1"/>
          <w:sz w:val="24"/>
        </w:rPr>
      </w:pPr>
      <w:r w:rsidRPr="00897E10">
        <w:rPr>
          <w:rFonts w:ascii="Arial" w:eastAsia="Arial" w:hAnsi="Arial"/>
          <w:color w:val="000000"/>
          <w:spacing w:val="1"/>
          <w:sz w:val="24"/>
          <w:lang w:val="cy-GB"/>
        </w:rPr>
        <w:t>7.2</w:t>
      </w:r>
      <w:r w:rsidRPr="00897E10">
        <w:rPr>
          <w:rFonts w:ascii="Arial" w:eastAsia="Arial" w:hAnsi="Arial"/>
          <w:color w:val="000000"/>
          <w:spacing w:val="1"/>
          <w:sz w:val="24"/>
          <w:lang w:val="cy-GB"/>
        </w:rPr>
        <w:tab/>
        <w:t>Yn ogystal, ar gyfer swyddi lle mae'r cyflog cyfwerth ag amser llawn o leiaf £60,000 a lle y mae'r swyddi wedi'u dynodi fel pennaeth gwasanaeth cyflogedig neu brif swyddog statudol neu anstatudol, fel sy'n ofynnol o dan Reoliadau Cyfrifon ac Archwilio (Cymru) (Diwygio) 2010 fel y'u diwygiwyd, bydd Datganiad Cyfrifon Blynyddol y Cyngor yn darparu gwybodaeth mewn perthynas â: chyflog, ffioedd a lwfansau; treuliau; taliadau terfynu a chyfraniadau pensiwn. Bydd hefyd yn cyhoeddi nifer y cyflogeion yn y flwyddyn y mae'r cyfrifon yn ymwneud â hi lle mae'r taliad cydnabyddiaeth yn fwy na £60,000 mewn lluosrifau o £5,000 o ran dosbarthiadau graddfeydd.</w:t>
      </w:r>
    </w:p>
    <w:p w:rsidR="00434324" w:rsidRPr="00897E10" w:rsidRDefault="00434324" w:rsidP="00434324">
      <w:pPr>
        <w:tabs>
          <w:tab w:val="left" w:pos="720"/>
        </w:tabs>
        <w:ind w:left="720" w:hanging="720"/>
        <w:textAlignment w:val="baseline"/>
        <w:rPr>
          <w:rFonts w:ascii="Arial" w:eastAsia="Arial" w:hAnsi="Arial"/>
          <w:color w:val="000000"/>
          <w:spacing w:val="1"/>
          <w:sz w:val="24"/>
        </w:rPr>
      </w:pPr>
    </w:p>
    <w:p w:rsidR="003A5A31" w:rsidRPr="00897E10" w:rsidRDefault="005F7178" w:rsidP="00434324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0" w:firstLine="0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PERTHNASEDD TÂL YN YR AWDURDOD</w:t>
      </w:r>
    </w:p>
    <w:p w:rsidR="00434324" w:rsidRPr="00897E10" w:rsidRDefault="00434324" w:rsidP="00434324">
      <w:pPr>
        <w:pStyle w:val="ListParagraph"/>
        <w:tabs>
          <w:tab w:val="left" w:pos="720"/>
        </w:tabs>
        <w:spacing w:after="0" w:line="240" w:lineRule="auto"/>
        <w:ind w:left="0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3A5A31" w:rsidRPr="00897E10" w:rsidRDefault="005F7178" w:rsidP="00434324">
      <w:pPr>
        <w:tabs>
          <w:tab w:val="left" w:pos="720"/>
        </w:tabs>
        <w:ind w:left="72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8.1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Mae'r bobl ar y cyflogau isaf a gyflogir o dan gontract cyflogaeth gyda'r Cyngor yn cael eu cyflogi ar gyflogau cyfwerth ag amser llawn [37 awr] yn</w:t>
      </w:r>
    </w:p>
    <w:p w:rsidR="003A5A31" w:rsidRPr="00897E10" w:rsidRDefault="005F7178">
      <w:pPr>
        <w:spacing w:before="3" w:line="276" w:lineRule="exact"/>
        <w:ind w:left="720" w:right="216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unol â'r isafswm pwynt colofn gyflog a ddefnyddir ar hyn o bryd yn strwythur graddio'r Cyngor. Ar 1 Ebrill 2019, mae hyn yn £17,364 y flwyddyn. </w:t>
      </w:r>
    </w:p>
    <w:p w:rsidR="00C67A56" w:rsidRPr="00897E10" w:rsidRDefault="005F7178" w:rsidP="00C67A56">
      <w:pPr>
        <w:pStyle w:val="ListParagraph"/>
        <w:numPr>
          <w:ilvl w:val="1"/>
          <w:numId w:val="23"/>
        </w:numPr>
        <w:spacing w:before="278" w:line="276" w:lineRule="exact"/>
        <w:ind w:left="709" w:hanging="709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lastRenderedPageBreak/>
        <w:t>Mae'r canllawiau statudol o dan y Ddeddf Lleoliaeth yn argymell y defnydd o luosymiau cyflog fel ffordd o fesur y berthynas rhwng cyfraddau cyflog ar draws y gweithlu ac uwch reolwyr, fel y cynhwyswyd yn yr ‘Adolygiad Cyflog Teg yn y Sector Cyhoeddus’ gan Hutton (2010). Gofynnodd y Llywodraeth i Adroddiad Hutton archwilio'r achos am gyfyngiad penodedig ar wasgariad tâl drwy ofyniad na all unrhyw reolwr sector cyhoeddus ennill mwy nag ugain gwaith y person â'r cyflog isaf yn y sefydliad. Daeth yr adroddiad i'r casgliad bod y berthynas ag enillion cyfartalog yn fesur mwy perthnasol ac mae Cod Ymarfer Cymeradwy'r Llywodraeth ar Dryloywder Data yn argymell cyhoeddi'r gymhareb rhwng cyflog uchaf a chyflog cyfartalog gweithlu cyfan yr Awdurdod.</w:t>
      </w:r>
    </w:p>
    <w:p w:rsidR="003A5A31" w:rsidRPr="00897E10" w:rsidRDefault="005F7178" w:rsidP="009E0564">
      <w:pPr>
        <w:tabs>
          <w:tab w:val="left" w:pos="720"/>
        </w:tabs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8.3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Mae'r lefelau cyflog presennol yn y Cyngor yn diffinio'r lluosrif rhwng:</w:t>
      </w:r>
    </w:p>
    <w:p w:rsidR="009E0564" w:rsidRPr="00897E10" w:rsidRDefault="009E0564" w:rsidP="009E0564">
      <w:pPr>
        <w:tabs>
          <w:tab w:val="left" w:pos="720"/>
        </w:tabs>
        <w:textAlignment w:val="baseline"/>
        <w:rPr>
          <w:rFonts w:ascii="Arial" w:eastAsia="Arial" w:hAnsi="Arial"/>
          <w:color w:val="000000"/>
          <w:sz w:val="24"/>
        </w:rPr>
      </w:pPr>
    </w:p>
    <w:p w:rsidR="003A5A31" w:rsidRPr="00897E10" w:rsidRDefault="005F7178" w:rsidP="009E0564">
      <w:pPr>
        <w:ind w:left="720" w:right="1797" w:hanging="720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8.3.1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 xml:space="preserve">y cyflogai sy'n derbyn y cyflog isaf (cyfwerth ag amser llawn) a'r Prif Weithredwr fel 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1:7.9</w:t>
      </w:r>
    </w:p>
    <w:p w:rsidR="009E0564" w:rsidRPr="00897E10" w:rsidRDefault="009E0564" w:rsidP="009E0564">
      <w:pPr>
        <w:ind w:left="720" w:right="1797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9E0564" w:rsidRPr="00897E10" w:rsidRDefault="005F7178" w:rsidP="009E0564">
      <w:pPr>
        <w:textAlignment w:val="baseline"/>
        <w:rPr>
          <w:rFonts w:ascii="Arial" w:eastAsia="Arial" w:hAnsi="Arial"/>
          <w:b/>
          <w:color w:val="000000"/>
          <w:spacing w:val="2"/>
          <w:sz w:val="24"/>
        </w:rPr>
      </w:pPr>
      <w:r w:rsidRPr="00897E10">
        <w:rPr>
          <w:rFonts w:ascii="Arial" w:eastAsia="Arial" w:hAnsi="Arial"/>
          <w:color w:val="000000"/>
          <w:spacing w:val="2"/>
          <w:sz w:val="24"/>
          <w:lang w:val="cy-GB"/>
        </w:rPr>
        <w:t xml:space="preserve">8.3.2 </w:t>
      </w:r>
      <w:r w:rsidRPr="00897E10">
        <w:rPr>
          <w:rFonts w:ascii="Arial" w:eastAsia="Arial" w:hAnsi="Arial"/>
          <w:color w:val="000000"/>
          <w:spacing w:val="2"/>
          <w:sz w:val="24"/>
          <w:lang w:val="cy-GB"/>
        </w:rPr>
        <w:tab/>
        <w:t xml:space="preserve">y cyflogai sy'n derbyn y cyflog isaf a'r Prif Swyddog cyfartalog fel </w:t>
      </w:r>
      <w:r w:rsidRPr="00897E10">
        <w:rPr>
          <w:rFonts w:ascii="Arial" w:eastAsia="Arial" w:hAnsi="Arial"/>
          <w:b/>
          <w:bCs/>
          <w:color w:val="000000"/>
          <w:spacing w:val="2"/>
          <w:sz w:val="24"/>
          <w:lang w:val="cy-GB"/>
        </w:rPr>
        <w:t>1:5.4</w:t>
      </w:r>
    </w:p>
    <w:p w:rsidR="009E0564" w:rsidRPr="00897E10" w:rsidRDefault="009E0564" w:rsidP="009E0564">
      <w:pPr>
        <w:textAlignment w:val="baseline"/>
        <w:rPr>
          <w:rFonts w:ascii="Arial" w:eastAsia="Arial" w:hAnsi="Arial"/>
          <w:b/>
          <w:color w:val="000000"/>
          <w:spacing w:val="2"/>
          <w:sz w:val="24"/>
        </w:rPr>
      </w:pPr>
    </w:p>
    <w:p w:rsidR="009E0564" w:rsidRPr="00897E10" w:rsidRDefault="005F7178" w:rsidP="009E0564">
      <w:pPr>
        <w:ind w:left="720" w:right="144" w:hanging="720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8.3.3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 xml:space="preserve">y lluosrif rhwng yr enillion cyfwerth ag amser llawn cyfartalog a'r Prif Weithredwr fel 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1:3.8</w:t>
      </w:r>
    </w:p>
    <w:p w:rsidR="009E0564" w:rsidRPr="00897E10" w:rsidRDefault="009E0564" w:rsidP="009E0564">
      <w:pPr>
        <w:ind w:left="720" w:right="144" w:hanging="720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3A5A31" w:rsidRPr="00897E10" w:rsidRDefault="005F7178" w:rsidP="00852390">
      <w:pPr>
        <w:ind w:left="720" w:right="144" w:hanging="720"/>
        <w:textAlignment w:val="baseline"/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8.3.4 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 xml:space="preserve">y   lluosrif rhwng yr enillion cyfwerth ag amser llawn cyfartalog a'r Prif Swyddog cyfartalog fel 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1:2.6</w:t>
      </w:r>
    </w:p>
    <w:p w:rsidR="0052473A" w:rsidRPr="00897E10" w:rsidRDefault="0052473A" w:rsidP="009E0564"/>
    <w:p w:rsidR="003A5A31" w:rsidRPr="00897E10" w:rsidRDefault="005F7178" w:rsidP="009E0564">
      <w:pPr>
        <w:pStyle w:val="ListParagraph"/>
        <w:numPr>
          <w:ilvl w:val="0"/>
          <w:numId w:val="23"/>
        </w:numPr>
        <w:spacing w:after="0" w:line="240" w:lineRule="auto"/>
        <w:ind w:hanging="720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ATEBOLRWYDD A GWNEUD PENDERFYNIADAU</w:t>
      </w:r>
    </w:p>
    <w:p w:rsidR="00C67A56" w:rsidRPr="00897E10" w:rsidRDefault="00C67A56" w:rsidP="00C67A56">
      <w:pPr>
        <w:pStyle w:val="ListParagraph"/>
        <w:spacing w:after="0" w:line="240" w:lineRule="auto"/>
        <w:rPr>
          <w:rFonts w:ascii="Arial" w:eastAsia="Arial" w:hAnsi="Arial"/>
          <w:b/>
          <w:color w:val="000000"/>
          <w:sz w:val="24"/>
        </w:rPr>
      </w:pPr>
    </w:p>
    <w:p w:rsidR="003A5A31" w:rsidRPr="00897E10" w:rsidRDefault="005F7178" w:rsidP="00F32CD4">
      <w:pPr>
        <w:tabs>
          <w:tab w:val="left" w:pos="720"/>
        </w:tabs>
        <w:ind w:left="720" w:right="357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9.1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Yn unol â Chyfansoddiad y Cyngor, mae'r Cyngor llawn yn penderfynu ar y strwythur sefydliadol, recriwtio, cyflog, telerau ac amodau a threfniadau diswyddo ar gyfer Prif Swyddogion JNC.</w:t>
      </w:r>
    </w:p>
    <w:p w:rsidR="00862929" w:rsidRPr="00897E10" w:rsidRDefault="00862929" w:rsidP="00F32CD4">
      <w:pPr>
        <w:tabs>
          <w:tab w:val="left" w:pos="720"/>
        </w:tabs>
        <w:ind w:left="720" w:right="357" w:hanging="720"/>
        <w:textAlignment w:val="baseline"/>
        <w:rPr>
          <w:rFonts w:ascii="Arial" w:eastAsia="Arial" w:hAnsi="Arial"/>
          <w:color w:val="000000"/>
          <w:sz w:val="24"/>
        </w:rPr>
      </w:pPr>
    </w:p>
    <w:p w:rsidR="00862929" w:rsidRPr="00897E10" w:rsidRDefault="005F7178" w:rsidP="00F32CD4">
      <w:pPr>
        <w:ind w:left="720" w:hanging="720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9.2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Mae'r cyfrifoldeb am y strwythur sefydliadol, recriwtio, cyflog, telerau ac amodau a threfniadau diswyddo ar gyfer y rhai nad ydynt yn Brif Swyddogion JNC, NJC, Crefft, Ieuenctid a Chymuned a chyflogeion Soulbury wedi'i ddirprwyo i swyddogion.</w:t>
      </w:r>
    </w:p>
    <w:p w:rsidR="00862929" w:rsidRPr="00897E10" w:rsidRDefault="00862929" w:rsidP="00F32CD4">
      <w:pPr>
        <w:rPr>
          <w:rFonts w:ascii="Arial" w:eastAsia="Arial" w:hAnsi="Arial"/>
          <w:b/>
          <w:color w:val="000000"/>
          <w:sz w:val="24"/>
        </w:rPr>
      </w:pPr>
    </w:p>
    <w:p w:rsidR="00D3691E" w:rsidRPr="00897E10" w:rsidRDefault="005F7178" w:rsidP="00F32CD4">
      <w:pPr>
        <w:tabs>
          <w:tab w:val="left" w:pos="720"/>
        </w:tabs>
        <w:spacing w:before="274" w:line="275" w:lineRule="exact"/>
        <w:ind w:left="720" w:right="216" w:hanging="720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10.</w:t>
      </w: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ab/>
        <w:t>AILGYFLOGI</w:t>
      </w:r>
    </w:p>
    <w:p w:rsidR="00862929" w:rsidRPr="00897E10" w:rsidRDefault="00862929" w:rsidP="00F32CD4">
      <w:pPr>
        <w:rPr>
          <w:rFonts w:ascii="Arial" w:eastAsia="Arial" w:hAnsi="Arial"/>
          <w:color w:val="000000"/>
          <w:sz w:val="24"/>
        </w:rPr>
      </w:pPr>
    </w:p>
    <w:p w:rsidR="003A5A31" w:rsidRPr="00897E10" w:rsidRDefault="005F7178" w:rsidP="00F32CD4">
      <w:pPr>
        <w:ind w:left="720" w:hanging="720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>10.1</w:t>
      </w:r>
      <w:r w:rsidRPr="00897E10">
        <w:rPr>
          <w:rFonts w:ascii="Arial" w:eastAsia="Arial" w:hAnsi="Arial"/>
          <w:color w:val="000000"/>
          <w:sz w:val="24"/>
          <w:lang w:val="cy-GB"/>
        </w:rPr>
        <w:tab/>
        <w:t>Wrth roi sylw priodol i ddyletswydd y Cyngor o dan Adran 7 o Ddeddf Llywodraeth Leol a Thai 1989, ni chaiff unrhyw Brif Swyddog a gafodd ei ddiswyddo neu y rhoddwyd ymddeoliad cynnar iddo ei ailgyflogi neu ei ailbenodi naill ai fel cyflogai (Contract Gwasanaeth), fel Ymgynghorydd (Contract ar gyfer Gwasanaeth) neu drwy gontractwr allanol a gomisiynir i weithio ar ran y Cyngor.</w:t>
      </w:r>
    </w:p>
    <w:p w:rsidR="00D3691E" w:rsidRPr="00897E10" w:rsidRDefault="005F7178" w:rsidP="00F32CD4">
      <w:pPr>
        <w:pStyle w:val="ListParagraph"/>
        <w:numPr>
          <w:ilvl w:val="0"/>
          <w:numId w:val="25"/>
        </w:numPr>
        <w:tabs>
          <w:tab w:val="left" w:pos="720"/>
        </w:tabs>
        <w:spacing w:before="279" w:line="276" w:lineRule="exact"/>
        <w:ind w:right="360" w:hanging="720"/>
        <w:textAlignment w:val="baseline"/>
        <w:rPr>
          <w:rFonts w:ascii="Arial" w:eastAsia="Arial" w:hAnsi="Arial"/>
          <w:b/>
          <w:color w:val="000000"/>
          <w:sz w:val="24"/>
        </w:rPr>
      </w:pPr>
      <w:r w:rsidRPr="00897E10">
        <w:rPr>
          <w:rFonts w:ascii="Arial" w:eastAsia="Arial" w:hAnsi="Arial"/>
          <w:b/>
          <w:bCs/>
          <w:color w:val="000000"/>
          <w:sz w:val="24"/>
          <w:lang w:val="cy-GB"/>
        </w:rPr>
        <w:t>ADOLYGU’R POLISI</w:t>
      </w:r>
    </w:p>
    <w:p w:rsidR="00797C33" w:rsidRPr="00897E10" w:rsidRDefault="00797C33" w:rsidP="00797C33">
      <w:pPr>
        <w:pStyle w:val="ListParagraph"/>
        <w:tabs>
          <w:tab w:val="left" w:pos="720"/>
        </w:tabs>
        <w:spacing w:before="279" w:line="276" w:lineRule="exact"/>
        <w:ind w:right="360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3A5A31" w:rsidRPr="00897E10" w:rsidRDefault="005F7178" w:rsidP="00F32CD4">
      <w:pPr>
        <w:pStyle w:val="ListParagraph"/>
        <w:numPr>
          <w:ilvl w:val="1"/>
          <w:numId w:val="25"/>
        </w:numPr>
        <w:tabs>
          <w:tab w:val="left" w:pos="709"/>
        </w:tabs>
        <w:spacing w:before="276" w:line="275" w:lineRule="exact"/>
        <w:ind w:left="720" w:right="360" w:hanging="720"/>
        <w:textAlignment w:val="baseline"/>
        <w:rPr>
          <w:rFonts w:ascii="Arial" w:eastAsia="Arial" w:hAnsi="Arial"/>
          <w:color w:val="000000"/>
          <w:sz w:val="24"/>
        </w:rPr>
      </w:pPr>
      <w:r w:rsidRPr="00897E10">
        <w:rPr>
          <w:rFonts w:ascii="Arial" w:eastAsia="Arial" w:hAnsi="Arial"/>
          <w:color w:val="000000"/>
          <w:sz w:val="24"/>
          <w:lang w:val="cy-GB"/>
        </w:rPr>
        <w:t xml:space="preserve">Mae'r Datganiad Polisi Tâl hwn yn amlinellu'r sefyllfa bresennol mewn perthynas â chyflog a thâl yn y Cyngor ar adeg ysgrifennu. Caiff ei adolygu </w:t>
      </w:r>
      <w:r w:rsidRPr="00897E10">
        <w:rPr>
          <w:rFonts w:ascii="Arial" w:eastAsia="Arial" w:hAnsi="Arial"/>
          <w:color w:val="000000"/>
          <w:sz w:val="24"/>
          <w:lang w:val="cy-GB"/>
        </w:rPr>
        <w:lastRenderedPageBreak/>
        <w:t>a'i ddiweddaru a'i gyhoeddi'n flynyddol fel mater o drefn ac os bydd unrhyw newidiadau'n digwydd yn ystod blwyddyn ariannol.</w:t>
      </w:r>
    </w:p>
    <w:p w:rsidR="003A5A31" w:rsidRPr="00897E10" w:rsidRDefault="003A5A31">
      <w:pPr>
        <w:sectPr w:rsidR="003A5A31" w:rsidRPr="00897E10" w:rsidSect="00E72B84">
          <w:pgSz w:w="11909" w:h="16838"/>
          <w:pgMar w:top="1440" w:right="1440" w:bottom="1440" w:left="1440" w:header="720" w:footer="720" w:gutter="0"/>
          <w:cols w:space="720"/>
          <w:docGrid w:linePitch="299"/>
        </w:sectPr>
      </w:pPr>
    </w:p>
    <w:p w:rsidR="00C67A56" w:rsidRPr="00897E10" w:rsidRDefault="00621C89" w:rsidP="00C67A56">
      <w:pPr>
        <w:ind w:right="-688"/>
        <w:jc w:val="right"/>
        <w:rPr>
          <w:rFonts w:ascii="Arial" w:hAnsi="Arial" w:cs="Arial"/>
          <w:sz w:val="24"/>
          <w:szCs w:val="24"/>
        </w:rPr>
      </w:pPr>
      <w:bookmarkStart w:id="1" w:name="AppendixA"/>
      <w:r>
        <w:rPr>
          <w:rFonts w:ascii="Arial" w:hAnsi="Arial" w:cs="Arial"/>
          <w:b/>
          <w:sz w:val="24"/>
          <w:szCs w:val="24"/>
          <w:lang w:val="cy-GB"/>
        </w:rPr>
        <w:lastRenderedPageBreak/>
        <w:t>ATODIAD</w:t>
      </w:r>
      <w:r w:rsidR="005F7178" w:rsidRPr="00897E10">
        <w:rPr>
          <w:rFonts w:ascii="Arial" w:hAnsi="Arial" w:cs="Arial"/>
          <w:b/>
          <w:sz w:val="24"/>
          <w:szCs w:val="24"/>
          <w:lang w:val="cy-GB"/>
        </w:rPr>
        <w:t xml:space="preserve"> A</w:t>
      </w:r>
    </w:p>
    <w:bookmarkEnd w:id="1"/>
    <w:p w:rsidR="00C67A56" w:rsidRPr="00897E10" w:rsidRDefault="000A3FFB" w:rsidP="00C67A56">
      <w:pPr>
        <w:jc w:val="center"/>
        <w:rPr>
          <w:rFonts w:ascii="Arial Bold" w:hAnsi="Arial Bold" w:cs="Arial" w:hint="eastAsia"/>
          <w:b/>
          <w:caps/>
          <w:sz w:val="24"/>
          <w:szCs w:val="24"/>
        </w:rPr>
      </w:pPr>
      <w:r w:rsidRPr="000A3FFB">
        <w:rPr>
          <w:rFonts w:ascii="Arial Bold" w:hAnsi="Arial Bold" w:cs="Arial"/>
          <w:b/>
          <w:caps/>
          <w:sz w:val="24"/>
          <w:szCs w:val="24"/>
          <w:lang w:val="cy-GB"/>
        </w:rPr>
        <w:t>graddfeydd cyflog</w:t>
      </w:r>
      <w:r w:rsidR="005F7178" w:rsidRPr="00897E10">
        <w:rPr>
          <w:rFonts w:ascii="Arial Bold" w:hAnsi="Arial Bold" w:cs="Arial"/>
          <w:b/>
          <w:caps/>
          <w:sz w:val="24"/>
          <w:szCs w:val="24"/>
          <w:lang w:val="cy-GB"/>
        </w:rPr>
        <w:t xml:space="preserve"> </w:t>
      </w:r>
      <w:r>
        <w:rPr>
          <w:rFonts w:ascii="Arial Bold" w:hAnsi="Arial Bold" w:cs="Arial"/>
          <w:b/>
          <w:caps/>
          <w:sz w:val="24"/>
          <w:szCs w:val="24"/>
          <w:lang w:val="cy-GB"/>
        </w:rPr>
        <w:t xml:space="preserve">NJC </w:t>
      </w:r>
      <w:r w:rsidR="005F7178" w:rsidRPr="00897E10">
        <w:rPr>
          <w:rFonts w:ascii="Arial Bold" w:hAnsi="Arial Bold" w:cs="Arial"/>
          <w:b/>
          <w:caps/>
          <w:sz w:val="24"/>
          <w:szCs w:val="24"/>
          <w:lang w:val="cy-GB"/>
        </w:rPr>
        <w:t xml:space="preserve">- 1 </w:t>
      </w:r>
      <w:r>
        <w:rPr>
          <w:rFonts w:ascii="Arial Bold" w:hAnsi="Arial Bold" w:cs="Arial"/>
          <w:b/>
          <w:caps/>
          <w:sz w:val="24"/>
          <w:szCs w:val="24"/>
          <w:lang w:val="cy-GB"/>
        </w:rPr>
        <w:t>EBRIL</w:t>
      </w:r>
      <w:r w:rsidR="005F7178" w:rsidRPr="00897E10">
        <w:rPr>
          <w:rFonts w:ascii="Arial Bold" w:hAnsi="Arial Bold" w:cs="Arial"/>
          <w:b/>
          <w:caps/>
          <w:sz w:val="24"/>
          <w:szCs w:val="24"/>
          <w:lang w:val="cy-GB"/>
        </w:rPr>
        <w:t xml:space="preserve"> 2019</w:t>
      </w:r>
    </w:p>
    <w:p w:rsidR="00C67A56" w:rsidRPr="00897E10" w:rsidRDefault="00C67A56" w:rsidP="00C67A56">
      <w:pPr>
        <w:jc w:val="center"/>
        <w:rPr>
          <w:rFonts w:ascii="Arial Bold" w:hAnsi="Arial Bold" w:cs="Arial" w:hint="eastAsia"/>
          <w:b/>
          <w:caps/>
          <w:sz w:val="24"/>
          <w:szCs w:val="24"/>
        </w:rPr>
      </w:pPr>
    </w:p>
    <w:tbl>
      <w:tblPr>
        <w:tblW w:w="5133" w:type="pct"/>
        <w:tblLook w:val="04A0" w:firstRow="1" w:lastRow="0" w:firstColumn="1" w:lastColumn="0" w:noHBand="0" w:noVBand="1"/>
      </w:tblPr>
      <w:tblGrid>
        <w:gridCol w:w="744"/>
        <w:gridCol w:w="883"/>
        <w:gridCol w:w="1215"/>
        <w:gridCol w:w="1251"/>
        <w:gridCol w:w="546"/>
        <w:gridCol w:w="748"/>
        <w:gridCol w:w="883"/>
        <w:gridCol w:w="1233"/>
        <w:gridCol w:w="1252"/>
      </w:tblGrid>
      <w:tr w:rsidR="001021C9" w:rsidRPr="00897E10" w:rsidTr="00CE6006">
        <w:trPr>
          <w:trHeight w:val="315"/>
        </w:trPr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67A56" w:rsidRPr="00897E10" w:rsidRDefault="005F7178" w:rsidP="00CE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SCP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67A56" w:rsidRPr="00897E10" w:rsidRDefault="003F595A" w:rsidP="00CE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CYFLOG</w:t>
            </w:r>
          </w:p>
        </w:tc>
        <w:tc>
          <w:tcPr>
            <w:tcW w:w="1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67A56" w:rsidRPr="00897E10" w:rsidRDefault="005F7178" w:rsidP="003F59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Grad</w:t>
            </w:r>
            <w:r w:rsidR="003F59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dau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E600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67A56" w:rsidRPr="00897E10" w:rsidRDefault="005F7178" w:rsidP="00CE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SCP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67A56" w:rsidRPr="00897E10" w:rsidRDefault="003F595A" w:rsidP="00CE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CYFLOG</w:t>
            </w:r>
          </w:p>
        </w:tc>
        <w:tc>
          <w:tcPr>
            <w:tcW w:w="14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67A56" w:rsidRPr="00897E10" w:rsidRDefault="005F7178" w:rsidP="003F59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Grad</w:t>
            </w:r>
            <w:r w:rsidR="003F59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dau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£17,364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£29,636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10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£17,711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£30,507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£18,065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£31,371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£18,426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£32,029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£18,795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£32,878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£19,171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£33,799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£19,554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£34,788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£19,945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£35,934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12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£20,344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£36,876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£20,751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£37,849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£21,166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£38,813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£21,589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£39,782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£22,021</w:t>
            </w:r>
          </w:p>
        </w:tc>
        <w:tc>
          <w:tcPr>
            <w:tcW w:w="7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£40,760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£22,462</w:t>
            </w:r>
          </w:p>
        </w:tc>
        <w:tc>
          <w:tcPr>
            <w:tcW w:w="7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£41,675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£22,911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£42,683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£23,369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£43,662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14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£23,836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£44,632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£24,313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£45,591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£24,799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£46,547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£25,295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£47,503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£25,801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£48,461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£26,317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£49,417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£26,999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£50,373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16</w:t>
            </w: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£27,905</w:t>
            </w:r>
          </w:p>
        </w:tc>
        <w:tc>
          <w:tcPr>
            <w:tcW w:w="7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£51,330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021C9" w:rsidRPr="00897E10" w:rsidTr="00AA6446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£28,785</w:t>
            </w:r>
          </w:p>
        </w:tc>
        <w:tc>
          <w:tcPr>
            <w:tcW w:w="7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E10">
              <w:rPr>
                <w:rFonts w:eastAsia="Times New Roman" w:cs="Calibri"/>
                <w:color w:val="000000"/>
                <w:lang w:val="cy-GB" w:eastAsia="en-GB"/>
              </w:rPr>
              <w:t> </w:t>
            </w:r>
          </w:p>
        </w:tc>
      </w:tr>
    </w:tbl>
    <w:p w:rsidR="00C67A56" w:rsidRPr="00897E10" w:rsidRDefault="00C67A56" w:rsidP="00C67A56">
      <w:pPr>
        <w:jc w:val="center"/>
        <w:rPr>
          <w:rFonts w:ascii="Arial Bold" w:hAnsi="Arial Bold" w:cs="Arial" w:hint="eastAsia"/>
          <w:b/>
          <w:caps/>
          <w:sz w:val="24"/>
          <w:szCs w:val="24"/>
        </w:rPr>
      </w:pPr>
    </w:p>
    <w:p w:rsidR="00C67A56" w:rsidRPr="00897E10" w:rsidRDefault="005F7178" w:rsidP="00C67A56">
      <w:pPr>
        <w:rPr>
          <w:rFonts w:ascii="Arial" w:hAnsi="Arial" w:cs="Arial"/>
          <w:b/>
          <w:sz w:val="28"/>
          <w:szCs w:val="28"/>
          <w:u w:val="single"/>
        </w:rPr>
      </w:pPr>
      <w:r w:rsidRPr="00897E10">
        <w:rPr>
          <w:rFonts w:ascii="Arial" w:hAnsi="Arial" w:cs="Arial"/>
          <w:b/>
          <w:sz w:val="28"/>
          <w:szCs w:val="28"/>
          <w:u w:val="single"/>
          <w:lang w:val="cy-GB"/>
        </w:rPr>
        <w:br w:type="page"/>
      </w:r>
    </w:p>
    <w:p w:rsidR="00C67A56" w:rsidRPr="00897E10" w:rsidRDefault="00C67A56" w:rsidP="00C67A56">
      <w:pPr>
        <w:ind w:right="-68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C67A56" w:rsidRPr="00897E10" w:rsidRDefault="00C67A56" w:rsidP="00C67A56">
      <w:pPr>
        <w:ind w:right="-68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C67A56" w:rsidRPr="00897E10" w:rsidRDefault="00621C89" w:rsidP="00C67A56">
      <w:pPr>
        <w:ind w:right="-688"/>
        <w:jc w:val="right"/>
        <w:rPr>
          <w:rFonts w:ascii="Arial" w:hAnsi="Arial" w:cs="Arial"/>
          <w:b/>
          <w:sz w:val="24"/>
          <w:szCs w:val="24"/>
        </w:rPr>
      </w:pPr>
      <w:bookmarkStart w:id="2" w:name="AppendixB"/>
      <w:r>
        <w:rPr>
          <w:rFonts w:ascii="Arial" w:hAnsi="Arial" w:cs="Arial"/>
          <w:b/>
          <w:sz w:val="24"/>
          <w:szCs w:val="24"/>
          <w:lang w:val="cy-GB"/>
        </w:rPr>
        <w:t>ATODIAD</w:t>
      </w:r>
      <w:r w:rsidR="005F7178" w:rsidRPr="00897E10">
        <w:rPr>
          <w:rFonts w:ascii="Arial" w:hAnsi="Arial" w:cs="Arial"/>
          <w:b/>
          <w:sz w:val="24"/>
          <w:szCs w:val="24"/>
          <w:lang w:val="cy-GB"/>
        </w:rPr>
        <w:t xml:space="preserve"> B</w:t>
      </w:r>
    </w:p>
    <w:bookmarkEnd w:id="2"/>
    <w:p w:rsidR="00C67A56" w:rsidRPr="00897E10" w:rsidRDefault="000A3FFB" w:rsidP="00C67A56">
      <w:pPr>
        <w:ind w:right="-483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0A3FFB">
        <w:rPr>
          <w:rFonts w:ascii="Arial" w:hAnsi="Arial" w:cs="Arial"/>
          <w:b/>
          <w:sz w:val="24"/>
          <w:szCs w:val="24"/>
          <w:lang w:val="cy-GB" w:eastAsia="en-GB"/>
        </w:rPr>
        <w:t>GRADDFEYDD CYFLOG</w:t>
      </w:r>
      <w:r>
        <w:rPr>
          <w:rFonts w:ascii="Arial" w:hAnsi="Arial" w:cs="Arial"/>
          <w:b/>
          <w:sz w:val="24"/>
          <w:szCs w:val="24"/>
          <w:lang w:val="cy-GB" w:eastAsia="en-GB"/>
        </w:rPr>
        <w:t xml:space="preserve"> JNC</w:t>
      </w:r>
      <w:r w:rsidR="005F7178" w:rsidRPr="00897E10">
        <w:rPr>
          <w:rFonts w:ascii="Arial" w:hAnsi="Arial" w:cs="Arial"/>
          <w:b/>
          <w:sz w:val="24"/>
          <w:szCs w:val="24"/>
          <w:lang w:val="cy-GB" w:eastAsia="en-GB"/>
        </w:rPr>
        <w:t>- 1 APRIL 2019</w:t>
      </w:r>
    </w:p>
    <w:p w:rsidR="00C67A56" w:rsidRPr="00897E10" w:rsidRDefault="00C67A56" w:rsidP="00C67A56">
      <w:pPr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1680"/>
        <w:gridCol w:w="1724"/>
      </w:tblGrid>
      <w:tr w:rsidR="001021C9" w:rsidRPr="00897E10" w:rsidTr="00AA6446">
        <w:trPr>
          <w:trHeight w:val="300"/>
        </w:trPr>
        <w:tc>
          <w:tcPr>
            <w:tcW w:w="2480" w:type="dxa"/>
            <w:shd w:val="clear" w:color="auto" w:fill="BDD6EE" w:themeFill="accent1" w:themeFillTint="66"/>
            <w:noWrap/>
            <w:vAlign w:val="center"/>
            <w:hideMark/>
          </w:tcPr>
          <w:p w:rsidR="00C67A56" w:rsidRPr="00897E10" w:rsidRDefault="005F7178" w:rsidP="003F59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D</w:t>
            </w:r>
            <w:proofErr w:type="spellStart"/>
            <w:r w:rsidR="003F595A" w:rsidRPr="003F59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ynodiad</w:t>
            </w:r>
            <w:proofErr w:type="spellEnd"/>
          </w:p>
        </w:tc>
        <w:tc>
          <w:tcPr>
            <w:tcW w:w="2480" w:type="dxa"/>
            <w:shd w:val="clear" w:color="auto" w:fill="BDD6EE" w:themeFill="accent1" w:themeFillTint="66"/>
            <w:noWrap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Gradd</w:t>
            </w:r>
          </w:p>
        </w:tc>
        <w:tc>
          <w:tcPr>
            <w:tcW w:w="1680" w:type="dxa"/>
            <w:shd w:val="clear" w:color="auto" w:fill="BDD6EE" w:themeFill="accent1" w:themeFillTint="66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SCP</w:t>
            </w:r>
          </w:p>
        </w:tc>
        <w:tc>
          <w:tcPr>
            <w:tcW w:w="1724" w:type="dxa"/>
            <w:shd w:val="clear" w:color="auto" w:fill="BDD6EE" w:themeFill="accent1" w:themeFillTint="66"/>
            <w:noWrap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CYFLOG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3F59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RHEOLWR GRWP [2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£54,608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2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£55,664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3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£56,741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4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£57,839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RHEOLWR GRWP [1]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5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£60,755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£61,930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7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£63,128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8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£64,350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F595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PENAETHIAID GWASANAETH [3]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9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£64,900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10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£65,888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11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£66,891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12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£67,910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F595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PENAETHIAID GWASANAETH [2]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13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£71,244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14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£72,860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15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£74,512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16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£76,201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F595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PENAETHIAID GWASANAETH [1]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17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£79,112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18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£80,905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19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£82,698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20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£84,491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F595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CYFARWYDDWR CORFFORAETHOL [2]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21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£91,121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22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£93,189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23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£95,305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24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£97,469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F595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CYFARWYDDWR CORFFORAETHOL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[1]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25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£105,477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26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£107,871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27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£108,102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28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£110,449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3F59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F595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DIRPRWY BRIF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W</w:t>
            </w:r>
            <w:r w:rsidRPr="003F595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EITHREDWR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29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£116,252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30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£119,031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31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£121,876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32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£124,789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F595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PRIF WEITHREDWR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Gradd</w:t>
            </w:r>
            <w:r w:rsidR="005F7178"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 xml:space="preserve"> 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33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£129,823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34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£132,925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35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£136,027</w:t>
            </w:r>
          </w:p>
        </w:tc>
      </w:tr>
      <w:tr w:rsidR="001021C9" w:rsidRPr="00897E10" w:rsidTr="00AA6446">
        <w:trPr>
          <w:trHeight w:val="300"/>
        </w:trPr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67A56" w:rsidRPr="00897E10" w:rsidRDefault="00C67A56" w:rsidP="00AA6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36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en-GB"/>
              </w:rPr>
              <w:t>£139,128</w:t>
            </w:r>
          </w:p>
        </w:tc>
      </w:tr>
    </w:tbl>
    <w:p w:rsidR="00C67A56" w:rsidRPr="00897E10" w:rsidRDefault="00C67A56" w:rsidP="00C67A56">
      <w:pPr>
        <w:rPr>
          <w:rFonts w:ascii="Arial" w:hAnsi="Arial" w:cs="Arial"/>
          <w:sz w:val="20"/>
          <w:szCs w:val="20"/>
        </w:rPr>
        <w:sectPr w:rsidR="00C67A56" w:rsidRPr="00897E10" w:rsidSect="00AA6446">
          <w:footerReference w:type="even" r:id="rId9"/>
          <w:pgSz w:w="11906" w:h="16838"/>
          <w:pgMar w:top="510" w:right="1797" w:bottom="57" w:left="1797" w:header="709" w:footer="709" w:gutter="0"/>
          <w:cols w:space="708"/>
          <w:docGrid w:linePitch="360"/>
        </w:sectPr>
      </w:pPr>
    </w:p>
    <w:p w:rsidR="00C67A56" w:rsidRPr="00897E10" w:rsidRDefault="00621C89" w:rsidP="00C67A56">
      <w:pPr>
        <w:ind w:right="-688"/>
        <w:jc w:val="right"/>
        <w:rPr>
          <w:rFonts w:ascii="Arial" w:hAnsi="Arial" w:cs="Arial"/>
          <w:b/>
          <w:sz w:val="24"/>
          <w:szCs w:val="24"/>
        </w:rPr>
      </w:pPr>
      <w:bookmarkStart w:id="3" w:name="AppendixC"/>
      <w:r>
        <w:rPr>
          <w:rFonts w:ascii="Arial" w:hAnsi="Arial" w:cs="Arial"/>
          <w:b/>
          <w:sz w:val="24"/>
          <w:szCs w:val="24"/>
          <w:lang w:val="cy-GB"/>
        </w:rPr>
        <w:lastRenderedPageBreak/>
        <w:t>ATODIAD</w:t>
      </w:r>
      <w:r w:rsidR="005F7178" w:rsidRPr="00897E10">
        <w:rPr>
          <w:rFonts w:ascii="Arial" w:hAnsi="Arial" w:cs="Arial"/>
          <w:b/>
          <w:sz w:val="24"/>
          <w:szCs w:val="24"/>
          <w:lang w:val="cy-GB"/>
        </w:rPr>
        <w:t xml:space="preserve"> C</w:t>
      </w:r>
    </w:p>
    <w:bookmarkEnd w:id="3"/>
    <w:p w:rsidR="00C67A56" w:rsidRPr="00897E10" w:rsidRDefault="000A3FFB" w:rsidP="00C67A5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A3FFB">
        <w:rPr>
          <w:rFonts w:ascii="Arial" w:hAnsi="Arial" w:cs="Arial"/>
          <w:b/>
          <w:caps/>
          <w:sz w:val="24"/>
          <w:szCs w:val="24"/>
          <w:lang w:val="cy-GB"/>
        </w:rPr>
        <w:t xml:space="preserve">GRADDFEYDD CYFLOG </w:t>
      </w:r>
      <w:r w:rsidR="005F7178" w:rsidRPr="00897E10">
        <w:rPr>
          <w:rFonts w:ascii="Arial" w:hAnsi="Arial" w:cs="Arial"/>
          <w:b/>
          <w:caps/>
          <w:sz w:val="24"/>
          <w:szCs w:val="24"/>
          <w:lang w:val="cy-GB"/>
        </w:rPr>
        <w:t xml:space="preserve">Soulbury - 1 </w:t>
      </w:r>
      <w:r>
        <w:rPr>
          <w:rFonts w:ascii="Arial" w:hAnsi="Arial" w:cs="Arial"/>
          <w:b/>
          <w:caps/>
          <w:sz w:val="24"/>
          <w:szCs w:val="24"/>
          <w:lang w:val="cy-GB"/>
        </w:rPr>
        <w:t>MEDI</w:t>
      </w:r>
      <w:r w:rsidR="005F7178" w:rsidRPr="00897E10">
        <w:rPr>
          <w:rFonts w:ascii="Arial" w:hAnsi="Arial" w:cs="Arial"/>
          <w:b/>
          <w:caps/>
          <w:sz w:val="24"/>
          <w:szCs w:val="24"/>
          <w:lang w:val="cy-GB"/>
        </w:rPr>
        <w:t xml:space="preserve"> 2018</w:t>
      </w:r>
    </w:p>
    <w:p w:rsidR="00C67A56" w:rsidRPr="00897E10" w:rsidRDefault="00C67A56" w:rsidP="00C67A5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6"/>
        <w:gridCol w:w="4617"/>
      </w:tblGrid>
      <w:tr w:rsidR="001021C9" w:rsidRPr="00897E10" w:rsidTr="00AA6446">
        <w:trPr>
          <w:trHeight w:val="3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0A3FFB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3F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SEICOLEGWYR ADDYSGOL – GRADDFA A</w:t>
            </w:r>
          </w:p>
        </w:tc>
      </w:tr>
      <w:tr w:rsidR="001021C9" w:rsidRPr="00897E10" w:rsidTr="00AA6446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SCP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0A3FFB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CYFLOG</w:t>
            </w:r>
          </w:p>
        </w:tc>
      </w:tr>
      <w:tr w:rsidR="001021C9" w:rsidRPr="00897E10" w:rsidTr="00AA6446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£36,446</w:t>
            </w:r>
          </w:p>
        </w:tc>
      </w:tr>
      <w:tr w:rsidR="001021C9" w:rsidRPr="00897E10" w:rsidTr="00AA6446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£38,296</w:t>
            </w:r>
          </w:p>
        </w:tc>
      </w:tr>
      <w:tr w:rsidR="001021C9" w:rsidRPr="00897E10" w:rsidTr="00AA6446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£40,146</w:t>
            </w:r>
          </w:p>
        </w:tc>
      </w:tr>
      <w:tr w:rsidR="001021C9" w:rsidRPr="00897E10" w:rsidTr="00AA6446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£41,994</w:t>
            </w:r>
          </w:p>
        </w:tc>
      </w:tr>
      <w:tr w:rsidR="001021C9" w:rsidRPr="00897E10" w:rsidTr="00AA6446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£43,844</w:t>
            </w:r>
          </w:p>
        </w:tc>
      </w:tr>
      <w:tr w:rsidR="001021C9" w:rsidRPr="00897E10" w:rsidTr="00AA6446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£45,693</w:t>
            </w:r>
          </w:p>
        </w:tc>
      </w:tr>
      <w:tr w:rsidR="001021C9" w:rsidRPr="00897E10" w:rsidTr="00AA6446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£47,434</w:t>
            </w:r>
          </w:p>
        </w:tc>
      </w:tr>
      <w:tr w:rsidR="001021C9" w:rsidRPr="00897E10" w:rsidTr="00AA6446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£49,175</w:t>
            </w:r>
          </w:p>
        </w:tc>
      </w:tr>
      <w:tr w:rsidR="001021C9" w:rsidRPr="00897E10" w:rsidTr="00AA6446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£50,806</w:t>
            </w:r>
          </w:p>
        </w:tc>
      </w:tr>
      <w:tr w:rsidR="001021C9" w:rsidRPr="00897E10" w:rsidTr="00AA6446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£52,439</w:t>
            </w:r>
          </w:p>
        </w:tc>
      </w:tr>
      <w:tr w:rsidR="001021C9" w:rsidRPr="00897E10" w:rsidTr="00AA6446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£53,961</w:t>
            </w:r>
          </w:p>
        </w:tc>
      </w:tr>
    </w:tbl>
    <w:p w:rsidR="00C67A56" w:rsidRPr="00897E10" w:rsidRDefault="00C67A56" w:rsidP="00C67A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GB"/>
        </w:rPr>
      </w:pPr>
    </w:p>
    <w:p w:rsidR="00C67A56" w:rsidRPr="00897E10" w:rsidRDefault="00C67A56" w:rsidP="00C67A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9"/>
        <w:gridCol w:w="4594"/>
      </w:tblGrid>
      <w:tr w:rsidR="001021C9" w:rsidRPr="00897E10" w:rsidTr="00AA6446">
        <w:trPr>
          <w:trHeight w:val="52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0A3FFB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3F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UWCH A PHRIF SEICOLEGWYR ADDYSGOL  - GRADDFA B</w:t>
            </w:r>
          </w:p>
        </w:tc>
      </w:tr>
      <w:tr w:rsidR="001021C9" w:rsidRPr="00897E10" w:rsidTr="00AA6446">
        <w:trPr>
          <w:trHeight w:val="40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SCP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0A3FFB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CYFLOG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£45,693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£47,434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£49,175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£50,806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£52,439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£53,961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7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£54,586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8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£55,754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9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£56,911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10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£58,089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11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£59,243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12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£60,420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13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£61,617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14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£62,774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£63,986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£65,186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17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£66,395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18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£67,602</w:t>
            </w:r>
          </w:p>
        </w:tc>
      </w:tr>
    </w:tbl>
    <w:p w:rsidR="00C67A56" w:rsidRPr="00897E10" w:rsidRDefault="00C67A56" w:rsidP="00C67A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GB"/>
        </w:rPr>
      </w:pPr>
    </w:p>
    <w:p w:rsidR="00C67A56" w:rsidRPr="00897E10" w:rsidRDefault="005F7178" w:rsidP="00C67A56">
      <w:pPr>
        <w:rPr>
          <w:rFonts w:ascii="Arial" w:hAnsi="Arial" w:cs="Arial"/>
          <w:b/>
          <w:sz w:val="24"/>
          <w:szCs w:val="24"/>
          <w:lang w:eastAsia="en-GB"/>
        </w:rPr>
      </w:pPr>
      <w:r w:rsidRPr="00897E10">
        <w:rPr>
          <w:rFonts w:ascii="Arial" w:hAnsi="Arial" w:cs="Arial"/>
          <w:b/>
          <w:sz w:val="24"/>
          <w:szCs w:val="24"/>
          <w:lang w:val="cy-GB" w:eastAsia="en-GB"/>
        </w:rPr>
        <w:br w:type="page"/>
      </w: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2268"/>
        <w:gridCol w:w="2325"/>
        <w:gridCol w:w="2070"/>
        <w:gridCol w:w="2409"/>
      </w:tblGrid>
      <w:tr w:rsidR="001021C9" w:rsidRPr="00897E10" w:rsidTr="000F0B9C">
        <w:trPr>
          <w:trHeight w:val="495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0A3FFB" w:rsidP="00C67A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A3F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lastRenderedPageBreak/>
              <w:t>GWEITHWYR PROFFESIYNOL SY’N GWELLA ADDYSG</w:t>
            </w:r>
          </w:p>
        </w:tc>
      </w:tr>
      <w:tr w:rsidR="001021C9" w:rsidRPr="00897E10" w:rsidTr="000F0B9C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SCP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0A3FFB" w:rsidP="00C67A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CYFLOG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SCP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0A3FFB" w:rsidP="00C67A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CYFLOG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£34,749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£64,173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£35,993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£65,282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£37,168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£66,405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£38,359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£67,532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£39,543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£68,656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£40,727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£69,771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£41,971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£70,903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£43,168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£72,036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£44,563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£73,197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£45,807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£74,353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£47,035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£75,544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£48,223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£76,715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£49,569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£77,899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£50,769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£79,066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£52,095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£80,233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£53,293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£81,406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£54,495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£82,578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£55,674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£83,749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£56,891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£84,925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£57,519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£86,099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£58,727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£87,274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£59,780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£88,454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£60,939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£89,623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£61,978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£90,797</w:t>
            </w:r>
          </w:p>
        </w:tc>
      </w:tr>
      <w:tr w:rsidR="001021C9" w:rsidRPr="00897E10" w:rsidTr="00C67A56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£63,089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C67A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897E1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£91,972</w:t>
            </w:r>
          </w:p>
        </w:tc>
      </w:tr>
    </w:tbl>
    <w:p w:rsidR="00C67A56" w:rsidRPr="00897E10" w:rsidRDefault="00C67A56" w:rsidP="00C67A56">
      <w:pPr>
        <w:ind w:right="-688"/>
        <w:jc w:val="right"/>
        <w:rPr>
          <w:rFonts w:ascii="Arial" w:hAnsi="Arial" w:cs="Arial"/>
          <w:sz w:val="24"/>
          <w:szCs w:val="24"/>
          <w:lang w:eastAsia="en-GB"/>
        </w:rPr>
      </w:pPr>
    </w:p>
    <w:p w:rsidR="00C67A56" w:rsidRPr="00897E10" w:rsidRDefault="00C67A56" w:rsidP="00C67A56">
      <w:pPr>
        <w:ind w:right="-688"/>
        <w:jc w:val="right"/>
        <w:rPr>
          <w:rFonts w:ascii="Arial" w:hAnsi="Arial" w:cs="Arial"/>
          <w:sz w:val="24"/>
          <w:szCs w:val="24"/>
          <w:lang w:eastAsia="en-GB"/>
        </w:rPr>
      </w:pPr>
    </w:p>
    <w:p w:rsidR="00C67A56" w:rsidRPr="00897E10" w:rsidRDefault="005F7178" w:rsidP="000F0B9C">
      <w:pPr>
        <w:rPr>
          <w:rFonts w:ascii="Arial" w:hAnsi="Arial" w:cs="Arial"/>
          <w:sz w:val="24"/>
          <w:szCs w:val="24"/>
          <w:lang w:eastAsia="en-GB"/>
        </w:rPr>
      </w:pPr>
      <w:r w:rsidRPr="00897E10">
        <w:rPr>
          <w:rFonts w:ascii="Arial" w:hAnsi="Arial" w:cs="Arial"/>
          <w:sz w:val="24"/>
          <w:szCs w:val="24"/>
          <w:lang w:val="cy-GB" w:eastAsia="en-GB"/>
        </w:rPr>
        <w:br w:type="page"/>
      </w:r>
    </w:p>
    <w:p w:rsidR="00C67A56" w:rsidRPr="00897E10" w:rsidRDefault="00621C89" w:rsidP="00C67A56">
      <w:pPr>
        <w:ind w:right="-688" w:firstLine="720"/>
        <w:jc w:val="right"/>
        <w:rPr>
          <w:rFonts w:ascii="Arial" w:hAnsi="Arial" w:cs="Arial"/>
          <w:b/>
          <w:sz w:val="24"/>
          <w:szCs w:val="24"/>
        </w:rPr>
      </w:pPr>
      <w:bookmarkStart w:id="4" w:name="AppendixD"/>
      <w:r>
        <w:rPr>
          <w:rFonts w:ascii="Arial" w:hAnsi="Arial" w:cs="Arial"/>
          <w:b/>
          <w:sz w:val="24"/>
          <w:szCs w:val="24"/>
          <w:lang w:val="cy-GB"/>
        </w:rPr>
        <w:lastRenderedPageBreak/>
        <w:t>ATODIAD</w:t>
      </w:r>
      <w:r w:rsidR="005F7178" w:rsidRPr="00897E10">
        <w:rPr>
          <w:rFonts w:ascii="Arial" w:hAnsi="Arial" w:cs="Arial"/>
          <w:b/>
          <w:sz w:val="24"/>
          <w:szCs w:val="24"/>
          <w:lang w:val="cy-GB"/>
        </w:rPr>
        <w:t xml:space="preserve"> D</w:t>
      </w:r>
    </w:p>
    <w:bookmarkEnd w:id="4"/>
    <w:p w:rsidR="00C67A56" w:rsidRPr="00897E10" w:rsidRDefault="000A3FFB" w:rsidP="000A3FF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A3FFB">
        <w:rPr>
          <w:rFonts w:ascii="Arial" w:hAnsi="Arial" w:cs="Arial"/>
          <w:b/>
          <w:caps/>
          <w:sz w:val="24"/>
          <w:szCs w:val="24"/>
          <w:lang w:val="cy-GB"/>
        </w:rPr>
        <w:t>GRADDFEYDD CYFLOG</w:t>
      </w:r>
      <w:r w:rsidRPr="000A3FFB">
        <w:t xml:space="preserve"> </w:t>
      </w:r>
      <w:r w:rsidRPr="000A3FFB">
        <w:rPr>
          <w:rFonts w:ascii="Arial" w:hAnsi="Arial" w:cs="Arial"/>
          <w:b/>
          <w:caps/>
          <w:sz w:val="24"/>
          <w:szCs w:val="24"/>
          <w:lang w:val="cy-GB"/>
        </w:rPr>
        <w:t>IEUENCTID A CHYMUNED</w:t>
      </w:r>
      <w:r>
        <w:rPr>
          <w:rFonts w:ascii="Arial" w:hAnsi="Arial" w:cs="Arial"/>
          <w:b/>
          <w:caps/>
          <w:sz w:val="24"/>
          <w:szCs w:val="24"/>
          <w:lang w:val="cy-GB"/>
        </w:rPr>
        <w:t xml:space="preserve"> </w:t>
      </w:r>
      <w:r w:rsidRPr="000A3FFB">
        <w:rPr>
          <w:rFonts w:ascii="Arial" w:hAnsi="Arial" w:cs="Arial"/>
          <w:b/>
          <w:caps/>
          <w:sz w:val="24"/>
          <w:szCs w:val="24"/>
          <w:lang w:val="cy-GB"/>
        </w:rPr>
        <w:t xml:space="preserve"> </w:t>
      </w:r>
      <w:r w:rsidR="005F7178" w:rsidRPr="00897E10">
        <w:rPr>
          <w:rFonts w:ascii="Arial" w:hAnsi="Arial" w:cs="Arial"/>
          <w:b/>
          <w:caps/>
          <w:sz w:val="24"/>
          <w:szCs w:val="24"/>
          <w:lang w:val="cy-GB"/>
        </w:rPr>
        <w:t xml:space="preserve">- 1 </w:t>
      </w:r>
      <w:r>
        <w:rPr>
          <w:rFonts w:ascii="Arial" w:hAnsi="Arial" w:cs="Arial"/>
          <w:b/>
          <w:caps/>
          <w:sz w:val="24"/>
          <w:szCs w:val="24"/>
          <w:lang w:val="cy-GB"/>
        </w:rPr>
        <w:t xml:space="preserve">medi </w:t>
      </w:r>
      <w:r w:rsidR="005F7178" w:rsidRPr="00897E10">
        <w:rPr>
          <w:rFonts w:ascii="Arial" w:hAnsi="Arial" w:cs="Arial"/>
          <w:b/>
          <w:caps/>
          <w:sz w:val="24"/>
          <w:szCs w:val="24"/>
          <w:lang w:val="cy-GB"/>
        </w:rPr>
        <w:t>2018</w:t>
      </w:r>
    </w:p>
    <w:p w:rsidR="00C67A56" w:rsidRPr="00897E10" w:rsidRDefault="00C67A56" w:rsidP="00C67A56">
      <w:pPr>
        <w:jc w:val="center"/>
        <w:rPr>
          <w:rFonts w:ascii="Arial Bold" w:hAnsi="Arial Bold" w:cs="Arial" w:hint="eastAsia"/>
          <w:b/>
          <w:cap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9"/>
        <w:gridCol w:w="4594"/>
      </w:tblGrid>
      <w:tr w:rsidR="001021C9" w:rsidRPr="00897E10" w:rsidTr="000F0B9C">
        <w:trPr>
          <w:trHeight w:val="4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5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YSTYRIAETH GWEITHIWR CEFNOGI</w:t>
            </w:r>
          </w:p>
        </w:tc>
      </w:tr>
      <w:tr w:rsidR="001021C9" w:rsidRPr="00897E10" w:rsidTr="000F0B9C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SCP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67A56" w:rsidRPr="00897E10" w:rsidRDefault="000A3FFB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CYFLOG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2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£16,757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3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£17,267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4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£17,681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£18,141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£18,556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7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£19,009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8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£19,645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9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£20,456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10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£21,090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11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£22,116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12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£23,118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13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£24,153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14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£25,225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£25,955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£26,718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17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£27,468</w:t>
            </w:r>
          </w:p>
        </w:tc>
      </w:tr>
    </w:tbl>
    <w:p w:rsidR="00C67A56" w:rsidRPr="00897E10" w:rsidRDefault="00C67A56" w:rsidP="00C67A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594"/>
      </w:tblGrid>
      <w:tr w:rsidR="001021C9" w:rsidRPr="00897E10" w:rsidTr="000F0B9C">
        <w:trPr>
          <w:trHeight w:val="458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  <w:hideMark/>
          </w:tcPr>
          <w:p w:rsidR="00C67A56" w:rsidRPr="00897E10" w:rsidRDefault="003F595A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5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YSTOD BROFFESIYNOL</w:t>
            </w:r>
          </w:p>
        </w:tc>
      </w:tr>
      <w:tr w:rsidR="001021C9" w:rsidRPr="00897E10" w:rsidTr="000F0B9C">
        <w:trPr>
          <w:trHeight w:val="315"/>
        </w:trPr>
        <w:tc>
          <w:tcPr>
            <w:tcW w:w="2512" w:type="pct"/>
            <w:shd w:val="clear" w:color="auto" w:fill="BDD6EE" w:themeFill="accent1" w:themeFillTint="66"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SCP</w:t>
            </w:r>
          </w:p>
        </w:tc>
        <w:tc>
          <w:tcPr>
            <w:tcW w:w="2488" w:type="pct"/>
            <w:shd w:val="clear" w:color="auto" w:fill="BDD6EE" w:themeFill="accent1" w:themeFillTint="66"/>
            <w:vAlign w:val="center"/>
            <w:hideMark/>
          </w:tcPr>
          <w:p w:rsidR="00C67A56" w:rsidRPr="00897E10" w:rsidRDefault="000A3FFB" w:rsidP="00AA64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CYFLOG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13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£24,153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14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£25,225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15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£25,955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16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£26,718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17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£27,468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18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£28,223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19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£28,972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20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£29,724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21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£30,568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22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£31,525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23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£32,456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24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£33,392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25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£34,335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26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£35,277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27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£36,221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28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£37,175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29</w:t>
            </w:r>
          </w:p>
        </w:tc>
        <w:tc>
          <w:tcPr>
            <w:tcW w:w="2488" w:type="pct"/>
            <w:shd w:val="clear" w:color="auto" w:fill="auto"/>
            <w:noWrap/>
            <w:vAlign w:val="center"/>
            <w:hideMark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£38,122</w:t>
            </w:r>
          </w:p>
        </w:tc>
      </w:tr>
      <w:tr w:rsidR="001021C9" w:rsidRPr="00897E10" w:rsidTr="00AA6446">
        <w:trPr>
          <w:trHeight w:val="315"/>
        </w:trPr>
        <w:tc>
          <w:tcPr>
            <w:tcW w:w="2512" w:type="pct"/>
            <w:shd w:val="clear" w:color="auto" w:fill="auto"/>
            <w:noWrap/>
            <w:vAlign w:val="center"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30</w:t>
            </w:r>
          </w:p>
        </w:tc>
        <w:tc>
          <w:tcPr>
            <w:tcW w:w="2488" w:type="pct"/>
            <w:shd w:val="clear" w:color="auto" w:fill="auto"/>
            <w:noWrap/>
            <w:vAlign w:val="center"/>
          </w:tcPr>
          <w:p w:rsidR="00C67A56" w:rsidRPr="00897E10" w:rsidRDefault="005F7178" w:rsidP="00AA64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E1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£39,070</w:t>
            </w:r>
          </w:p>
        </w:tc>
      </w:tr>
    </w:tbl>
    <w:p w:rsidR="00C67A56" w:rsidRPr="00897E10" w:rsidRDefault="00C67A56" w:rsidP="00C67A56">
      <w:pPr>
        <w:rPr>
          <w:rFonts w:ascii="Arial" w:hAnsi="Arial" w:cs="Arial"/>
          <w:b/>
          <w:sz w:val="24"/>
          <w:szCs w:val="24"/>
        </w:rPr>
        <w:sectPr w:rsidR="00C67A56" w:rsidRPr="00897E10" w:rsidSect="00AA6446">
          <w:pgSz w:w="11909" w:h="16838"/>
          <w:pgMar w:top="1400" w:right="1100" w:bottom="1400" w:left="1792" w:header="720" w:footer="720" w:gutter="0"/>
          <w:cols w:space="720"/>
          <w:docGrid w:linePitch="299"/>
        </w:sectPr>
      </w:pPr>
    </w:p>
    <w:p w:rsidR="003A5A31" w:rsidRDefault="00621C89" w:rsidP="00621C89">
      <w:pPr>
        <w:spacing w:before="17" w:line="319" w:lineRule="exact"/>
        <w:jc w:val="right"/>
        <w:textAlignment w:val="baseline"/>
        <w:rPr>
          <w:rFonts w:ascii="Arial" w:eastAsia="Arial" w:hAnsi="Arial"/>
          <w:b/>
          <w:color w:val="000000"/>
          <w:spacing w:val="-9"/>
          <w:sz w:val="28"/>
        </w:rPr>
      </w:pPr>
      <w:bookmarkStart w:id="5" w:name="AppendixE"/>
      <w:r>
        <w:rPr>
          <w:rFonts w:ascii="Arial" w:eastAsia="Arial" w:hAnsi="Arial"/>
          <w:b/>
          <w:color w:val="000000"/>
          <w:spacing w:val="-9"/>
          <w:sz w:val="28"/>
          <w:lang w:val="cy-GB"/>
        </w:rPr>
        <w:lastRenderedPageBreak/>
        <w:t>ATODIAD</w:t>
      </w:r>
      <w:r w:rsidR="005F7178" w:rsidRPr="00897E10">
        <w:rPr>
          <w:rFonts w:ascii="Arial" w:eastAsia="Arial" w:hAnsi="Arial"/>
          <w:b/>
          <w:color w:val="000000"/>
          <w:spacing w:val="-9"/>
          <w:sz w:val="28"/>
          <w:lang w:val="cy-GB"/>
        </w:rPr>
        <w:t xml:space="preserve"> E</w:t>
      </w:r>
    </w:p>
    <w:p w:rsidR="001955D4" w:rsidRPr="00897E10" w:rsidRDefault="001955D4" w:rsidP="00621C89">
      <w:pPr>
        <w:spacing w:before="17" w:line="319" w:lineRule="exact"/>
        <w:jc w:val="right"/>
        <w:textAlignment w:val="baseline"/>
        <w:rPr>
          <w:rFonts w:ascii="Arial" w:eastAsia="Arial" w:hAnsi="Arial"/>
          <w:b/>
          <w:color w:val="000000"/>
          <w:spacing w:val="-9"/>
          <w:sz w:val="28"/>
        </w:rPr>
      </w:pPr>
    </w:p>
    <w:bookmarkEnd w:id="5"/>
    <w:p w:rsidR="003A5A31" w:rsidRPr="00897E10" w:rsidRDefault="005F7178" w:rsidP="00621C89">
      <w:pPr>
        <w:spacing w:after="2865"/>
        <w:ind w:right="67"/>
        <w:jc w:val="center"/>
        <w:textAlignment w:val="baseline"/>
      </w:pPr>
      <w:r w:rsidRPr="00897E10">
        <w:rPr>
          <w:noProof/>
          <w:lang w:val="en-GB" w:eastAsia="en-GB"/>
        </w:rPr>
        <w:drawing>
          <wp:inline distT="0" distB="0" distL="0" distR="0">
            <wp:extent cx="4986655" cy="77406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583606" name="Pict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95A" w:rsidRPr="007D632F" w:rsidRDefault="003F595A" w:rsidP="003F595A">
      <w:pPr>
        <w:rPr>
          <w:rFonts w:ascii="Arial" w:hAnsi="Arial" w:cs="Arial"/>
          <w:b/>
        </w:rPr>
      </w:pPr>
      <w:r w:rsidRPr="007D632F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-635</wp:posOffset>
                </wp:positionV>
                <wp:extent cx="5829300" cy="571500"/>
                <wp:effectExtent l="8255" t="9525" r="1079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95A" w:rsidRDefault="003F595A" w:rsidP="003F59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595A" w:rsidRPr="007D632F" w:rsidRDefault="003F595A" w:rsidP="003F59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POLISI DISWYDDO AC ADLEOLI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15pt;margin-top:-.05pt;width:45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+g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HC8Xq9n6dY4mjrbF1XSBcgzBiqfX1vnwToAmUSipw84ndHa8&#10;82F0fXKJwTwoWe+lUklxbbVTjhwZTsk+fSf0n9yUIX1J14vZYiTgrxB5+v4EoWXAcVdSl3R1dmJF&#10;pO2tqTFNVgQm1ShjdcqceIzUjSSGoRpSwxLJkeMK6kck1sE43biNKHTgvlPS42SX1H87MCcoUe8N&#10;Nmc9nc/jKiRlvriaoeIuLdWlhRmOUCUNlIziLozrc7BOth1GGsfBwA02tJGJ6+esTunj9KZunTYt&#10;rselnrye/wfbHwAAAP//AwBQSwMEFAAGAAgAAAAhADdg2cXbAAAABgEAAA8AAABkcnMvZG93bnJl&#10;di54bWxMjsFOwzAQRO9I/IO1SFxQ6zStShPiVAgJBDcoCK5uvE0i7HWw3TT8PcsJjqMZvXnVdnJW&#10;jBhi70nBYp6BQGq86alV8PZ6P9uAiEmT0dYTKvjGCNv6/KzSpfEnesFxl1rBEIqlVtClNJRSxqZD&#10;p+PcD0jcHXxwOnEMrTRBnxjurMyzbC2d7okfOj3gXYfN5+7oFGxWj+NHfFo+vzfrgy3S1fX48BWU&#10;uryYbm9AJJzS3xh+9Vkdanba+yOZKKyC1ZKHCmYLENwWec55z+iiAFlX8r9+/QMAAP//AwBQSwEC&#10;LQAUAAYACAAAACEAtoM4kv4AAADhAQAAEwAAAAAAAAAAAAAAAAAAAAAAW0NvbnRlbnRfVHlwZXNd&#10;LnhtbFBLAQItABQABgAIAAAAIQA4/SH/1gAAAJQBAAALAAAAAAAAAAAAAAAAAC8BAABfcmVscy8u&#10;cmVsc1BLAQItABQABgAIAAAAIQAIMq+gKwIAAFcEAAAOAAAAAAAAAAAAAAAAAC4CAABkcnMvZTJv&#10;RG9jLnhtbFBLAQItABQABgAIAAAAIQA3YNnF2wAAAAYBAAAPAAAAAAAAAAAAAAAAAIUEAABkcnMv&#10;ZG93bnJldi54bWxQSwUGAAAAAAQABADzAAAAjQUAAAAA&#10;">
                <v:textbox>
                  <w:txbxContent>
                    <w:p w:rsidR="003F595A" w:rsidRDefault="003F595A" w:rsidP="003F595A">
                      <w:pPr>
                        <w:jc w:val="center"/>
                        <w:rPr>
                          <w:b/>
                        </w:rPr>
                      </w:pPr>
                    </w:p>
                    <w:p w:rsidR="003F595A" w:rsidRPr="007D632F" w:rsidRDefault="003F595A" w:rsidP="003F595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POLISI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DISWYDDO AC ADLEOLI</w:t>
                      </w:r>
                    </w:p>
                  </w:txbxContent>
                </v:textbox>
              </v:shape>
            </w:pict>
          </mc:Fallback>
        </mc:AlternateContent>
      </w:r>
    </w:p>
    <w:p w:rsidR="003F595A" w:rsidRPr="007D632F" w:rsidRDefault="003F595A" w:rsidP="003F595A">
      <w:pPr>
        <w:rPr>
          <w:rFonts w:ascii="Arial" w:hAnsi="Arial" w:cs="Arial"/>
          <w:b/>
        </w:rPr>
      </w:pPr>
    </w:p>
    <w:p w:rsidR="003F595A" w:rsidRDefault="003F595A" w:rsidP="003F595A"/>
    <w:p w:rsidR="003F595A" w:rsidRDefault="003F595A" w:rsidP="003F595A"/>
    <w:p w:rsidR="003F595A" w:rsidRDefault="003F595A" w:rsidP="003F595A"/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  <w:r w:rsidRPr="007D632F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157480</wp:posOffset>
                </wp:positionV>
                <wp:extent cx="5856605" cy="1998980"/>
                <wp:effectExtent l="8255" t="9525" r="1206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95A" w:rsidRPr="007D632F" w:rsidRDefault="003F595A" w:rsidP="003F59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632F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CWMPAS</w:t>
                            </w:r>
                          </w:p>
                          <w:p w:rsidR="003F595A" w:rsidRPr="007D632F" w:rsidRDefault="003F595A" w:rsidP="003F59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F595A" w:rsidRPr="007D632F" w:rsidRDefault="003F595A" w:rsidP="003F59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632F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Bydd y polisi hwn yn berthnasol i holl gyflogeion Cyngor Bwrdeistref Sirol Pen-y-bont ar Ogwr ac eithrio:</w:t>
                            </w:r>
                          </w:p>
                          <w:p w:rsidR="003F595A" w:rsidRPr="007D632F" w:rsidRDefault="003F595A" w:rsidP="003F59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F595A" w:rsidRPr="007D632F" w:rsidRDefault="003F595A" w:rsidP="003F595A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2520"/>
                                <w:tab w:val="num" w:pos="0"/>
                              </w:tabs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632F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Y rhai a gyflogir o dan Amodau Gwasanaeth y Cydgyngor Trafod Telerau (JNC) ar gyfer Prif Swyddogion.</w:t>
                            </w:r>
                          </w:p>
                          <w:p w:rsidR="003F595A" w:rsidRPr="007D632F" w:rsidRDefault="003F595A" w:rsidP="003F595A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2520"/>
                                <w:tab w:val="num" w:pos="0"/>
                              </w:tabs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632F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Y rhai a gyflogir gan Gyrff Llywodraeth mewn sefydliadau addysgol o dan bwerau dirprwyedig.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2.15pt;margin-top:12.4pt;width:461.15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yFKgIAAFEEAAAOAAAAZHJzL2Uyb0RvYy54bWysVMGO0zAQvSPxD5bvNGnVlDZqulq6FCEt&#10;C9IuH+A4TmNhe4ztNilfz9jplmqBCyIHy+MZP795M5P1zaAVOQrnJZiKTic5JcJwaKTZV/Tr0+7N&#10;khIfmGmYAiMqehKe3mxev1r3thQz6EA1whEEMb7sbUW7EGyZZZ53QjM/ASsMOltwmgU03T5rHOsR&#10;XatslueLrAfXWAdceI+nd6OTbhJ+2woePretF4GoiiK3kFaX1jqu2WbNyr1jtpP8TIP9AwvNpMFH&#10;L1B3LDBycPI3KC25Aw9tmHDQGbSt5CLlgNlM8xfZPHbMipQLiuPtRSb//2D5w/GLI7KpaEGJYRpL&#10;9CSGQN7BQIqoTm99iUGPFsPCgMdY5ZSpt/fAv3liYNsxsxe3zkHfCdYgu2m8mV1dHXF8BKn7T9Dg&#10;M+wQIAENrdNROhSDIDpW6XSpTKTC8bBYFotFjhQ5+qar1XK1TLXLWPl83TofPgjQJG4q6rD0CZ4d&#10;732IdFj5HBJf86Bks5NKJcPt661y5MiwTXbpSxm8CFOG9BVdFbNiVOCvEHn6/gShZcB+V1JXdHkJ&#10;YmXU7b1pUjcGJtW4R8rKnIWM2o0qhqEezoWpoTmhpA7GvsY5xE0H7gclPfZ0Rf33A3OCEvXRYFlW&#10;0/k8DkEy5sXbGRru2lNfe5jhCFXRQMm43YZxcA7WyX2HL42NYOAWS9nKJHKs+cjqzBv7Nml/nrE4&#10;GNd2ivr1J9j8BAAA//8DAFBLAwQUAAYACAAAACEAe7yH5d4AAAAIAQAADwAAAGRycy9kb3ducmV2&#10;LnhtbEyPQUvEMBSE74L/ITzBi7ipbYnb2nQRQdGbrqLXbPO2LSYvNcl26783nvQ4zDDzTbNZrGEz&#10;+jA6knC1yoAhdU6P1Et4e72/XAMLUZFWxhFK+MYAm/b0pFG1dkd6wXkbe5ZKKNRKwhDjVHMeugGt&#10;Cis3ISVv77xVMUnfc+3VMZVbw/MsE9yqkdLCoCa8G7D73B6shHX5OH+Ep+L5vRN7U8WL6/nhy0t5&#10;frbc3gCLuMS/MPziJ3RoE9POHUgHZiSURQpKyMt0INlVLgSwnYSiqATwtuH/D7Q/AAAA//8DAFBL&#10;AQItABQABgAIAAAAIQC2gziS/gAAAOEBAAATAAAAAAAAAAAAAAAAAAAAAABbQ29udGVudF9UeXBl&#10;c10ueG1sUEsBAi0AFAAGAAgAAAAhADj9If/WAAAAlAEAAAsAAAAAAAAAAAAAAAAALwEAAF9yZWxz&#10;Ly5yZWxzUEsBAi0AFAAGAAgAAAAhAPnKzIUqAgAAUQQAAA4AAAAAAAAAAAAAAAAALgIAAGRycy9l&#10;Mm9Eb2MueG1sUEsBAi0AFAAGAAgAAAAhAHu8h+XeAAAACAEAAA8AAAAAAAAAAAAAAAAAhAQAAGRy&#10;cy9kb3ducmV2LnhtbFBLBQYAAAAABAAEAPMAAACPBQAAAAA=&#10;">
                <v:textbox>
                  <w:txbxContent>
                    <w:p w:rsidR="003F595A" w:rsidRPr="007D632F" w:rsidRDefault="003F595A" w:rsidP="003F595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D632F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CWMPAS</w:t>
                      </w:r>
                    </w:p>
                    <w:p w:rsidR="003F595A" w:rsidRPr="007D632F" w:rsidRDefault="003F595A" w:rsidP="003F595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F595A" w:rsidRPr="007D632F" w:rsidRDefault="003F595A" w:rsidP="003F595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632F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Bydd y polisi hwn yn berthnasol i holl gyflogeion Cyngor Bwrdeistref Sirol Pen-y-bont ar Ogwr ac eithrio:</w:t>
                      </w:r>
                    </w:p>
                    <w:p w:rsidR="003F595A" w:rsidRPr="007D632F" w:rsidRDefault="003F595A" w:rsidP="003F595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F595A" w:rsidRPr="007D632F" w:rsidRDefault="003F595A" w:rsidP="003F595A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2520"/>
                          <w:tab w:val="num" w:pos="0"/>
                        </w:tabs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 w:rsidRPr="007D632F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Y rhai a gyflogir o dan Amodau Gwasanaeth y Cydgyngor Trafod Telerau (JNC) ar gyfer Prif Swyddogion.</w:t>
                      </w:r>
                    </w:p>
                    <w:p w:rsidR="003F595A" w:rsidRPr="007D632F" w:rsidRDefault="003F595A" w:rsidP="003F595A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2520"/>
                          <w:tab w:val="num" w:pos="0"/>
                        </w:tabs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 w:rsidRPr="007D632F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Y rhai a gyflogir gan Gyrff Llywodraeth mewn sefydliadau addysgol o dan bwerau dirprwyedig.</w:t>
                      </w:r>
                    </w:p>
                  </w:txbxContent>
                </v:textbox>
              </v:shape>
            </w:pict>
          </mc:Fallback>
        </mc:AlternateContent>
      </w: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Default="003F595A" w:rsidP="003F595A">
      <w:pPr>
        <w:jc w:val="center"/>
        <w:rPr>
          <w:rFonts w:ascii="Arial" w:hAnsi="Arial" w:cs="Arial"/>
          <w:b/>
        </w:rPr>
      </w:pPr>
    </w:p>
    <w:p w:rsidR="003F595A" w:rsidRPr="00EA0E25" w:rsidRDefault="003F595A" w:rsidP="003F595A">
      <w:pPr>
        <w:jc w:val="center"/>
        <w:rPr>
          <w:rFonts w:ascii="Arial" w:hAnsi="Arial" w:cs="Arial"/>
          <w:b/>
        </w:rPr>
      </w:pPr>
      <w:r w:rsidRPr="00EA0E25">
        <w:rPr>
          <w:rFonts w:ascii="Arial" w:hAnsi="Arial" w:cs="Arial"/>
          <w:b/>
          <w:bCs/>
          <w:lang w:val="cy-GB"/>
        </w:rPr>
        <w:t>Dyddiad Cyhoeddi: Ebrill 2015</w:t>
      </w:r>
    </w:p>
    <w:p w:rsidR="003F595A" w:rsidRPr="00E529E1" w:rsidRDefault="003F595A" w:rsidP="003F595A">
      <w:pPr>
        <w:rPr>
          <w:rFonts w:ascii="Arial" w:hAnsi="Arial" w:cs="Arial"/>
          <w:b/>
          <w:sz w:val="32"/>
          <w:szCs w:val="32"/>
        </w:rPr>
      </w:pPr>
    </w:p>
    <w:p w:rsidR="003F595A" w:rsidRDefault="003F595A" w:rsidP="003F595A">
      <w:pPr>
        <w:rPr>
          <w:rFonts w:ascii="Arial" w:hAnsi="Arial" w:cs="Arial"/>
          <w:b/>
        </w:rPr>
      </w:pPr>
      <w:r>
        <w:rPr>
          <w:lang w:val="cy-GB"/>
        </w:rPr>
        <w:br w:type="page"/>
      </w:r>
      <w:r w:rsidRPr="00845712">
        <w:rPr>
          <w:rFonts w:ascii="Arial" w:hAnsi="Arial" w:cs="Arial"/>
          <w:lang w:val="cy-GB"/>
        </w:rPr>
        <w:lastRenderedPageBreak/>
        <w:t>1.</w:t>
      </w:r>
      <w:r>
        <w:rPr>
          <w:lang w:val="cy-GB"/>
        </w:rPr>
        <w:tab/>
      </w:r>
      <w:r w:rsidRPr="00984E59">
        <w:rPr>
          <w:rFonts w:ascii="Arial" w:hAnsi="Arial" w:cs="Arial"/>
          <w:b/>
          <w:bCs/>
          <w:lang w:val="cy-GB"/>
        </w:rPr>
        <w:t>Cyflwyniad</w:t>
      </w:r>
    </w:p>
    <w:p w:rsidR="003F595A" w:rsidRDefault="003F595A" w:rsidP="003F595A">
      <w:pPr>
        <w:rPr>
          <w:rFonts w:ascii="Arial" w:hAnsi="Arial" w:cs="Arial"/>
          <w:b/>
        </w:rPr>
      </w:pPr>
    </w:p>
    <w:p w:rsidR="003F595A" w:rsidRPr="003C4813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1.1</w:t>
      </w:r>
      <w:r>
        <w:rPr>
          <w:rFonts w:ascii="Arial" w:hAnsi="Arial" w:cs="Arial"/>
          <w:lang w:val="cy-GB"/>
        </w:rPr>
        <w:tab/>
        <w:t xml:space="preserve">Mae'r polisi hwn wedi'i gynllunio i gynorthwyo â rheoli sefyllfaoedd diswyddo ac adleoli yn y Cyngor.  Dylid ei ddarllen ar y cyd â: Pholisi Ymddeoliad Cynnar, Ymddeoliad Oherwydd Salwch a Diswyddo'r Cyngor a'r Canllawiau i Reolwyr sydd ynghlwm wrth y polisi hwn.   </w:t>
      </w:r>
    </w:p>
    <w:p w:rsidR="003F595A" w:rsidRPr="003C4813" w:rsidRDefault="003F595A" w:rsidP="003F595A">
      <w:pPr>
        <w:rPr>
          <w:rFonts w:ascii="Arial" w:hAnsi="Arial" w:cs="Arial"/>
        </w:rPr>
      </w:pPr>
    </w:p>
    <w:p w:rsidR="003F595A" w:rsidRPr="00F62435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1.2</w:t>
      </w:r>
      <w:r>
        <w:rPr>
          <w:rFonts w:ascii="Arial" w:hAnsi="Arial" w:cs="Arial"/>
          <w:lang w:val="cy-GB"/>
        </w:rPr>
        <w:tab/>
        <w:t>Er mai polisi'r Cyngor yw osgoi diswyddiadau lle bynnag y bo'n bosibl, gall anghenion y busnes ei gwneud yn ofynnol gostwng nifer cyffredinol y cyflogeion neu newidiadau sefydliadol sy'n arwain at ddiswyddo rhai cyflogeion.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1.3</w:t>
      </w:r>
      <w:r>
        <w:rPr>
          <w:rFonts w:ascii="Arial" w:hAnsi="Arial" w:cs="Arial"/>
          <w:lang w:val="cy-GB"/>
        </w:rPr>
        <w:tab/>
        <w:t xml:space="preserve">Bydd y Cyngor, mewn ymgynghoriad â'r Undebau Llafur, yn ceisio osgoi neu leihau diswyddiadau drwy ymchwilio i opsiynau amgen, fel 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Default="003F595A" w:rsidP="003F595A">
      <w:pPr>
        <w:numPr>
          <w:ilvl w:val="0"/>
          <w:numId w:val="26"/>
        </w:numPr>
        <w:tabs>
          <w:tab w:val="clear" w:pos="720"/>
          <w:tab w:val="num" w:pos="-5954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“Trosiant naturiol”</w:t>
      </w:r>
    </w:p>
    <w:p w:rsidR="003F595A" w:rsidRDefault="003F595A" w:rsidP="003F595A">
      <w:pPr>
        <w:numPr>
          <w:ilvl w:val="0"/>
          <w:numId w:val="26"/>
        </w:numPr>
        <w:tabs>
          <w:tab w:val="clear" w:pos="720"/>
          <w:tab w:val="num" w:pos="-5954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Adleoli</w:t>
      </w:r>
    </w:p>
    <w:p w:rsidR="003F595A" w:rsidRDefault="003F595A" w:rsidP="003F595A">
      <w:pPr>
        <w:numPr>
          <w:ilvl w:val="0"/>
          <w:numId w:val="26"/>
        </w:numPr>
        <w:tabs>
          <w:tab w:val="clear" w:pos="720"/>
          <w:tab w:val="num" w:pos="-5954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Ailhyfforddi</w:t>
      </w:r>
    </w:p>
    <w:p w:rsidR="003F595A" w:rsidRDefault="003F595A" w:rsidP="003F595A">
      <w:pPr>
        <w:numPr>
          <w:ilvl w:val="0"/>
          <w:numId w:val="26"/>
        </w:numPr>
        <w:tabs>
          <w:tab w:val="clear" w:pos="720"/>
          <w:tab w:val="num" w:pos="-5954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Cyfyngiadau ar recriwtio [gan gynnwys defnyddio staff asiantaeth]</w:t>
      </w:r>
    </w:p>
    <w:p w:rsidR="003F595A" w:rsidRDefault="003F595A" w:rsidP="003F595A">
      <w:pPr>
        <w:numPr>
          <w:ilvl w:val="0"/>
          <w:numId w:val="26"/>
        </w:numPr>
        <w:tabs>
          <w:tab w:val="clear" w:pos="720"/>
          <w:tab w:val="num" w:pos="-5954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Ymddeoliad cynnar</w:t>
      </w:r>
    </w:p>
    <w:p w:rsidR="003F595A" w:rsidRDefault="003F595A" w:rsidP="003F595A">
      <w:pPr>
        <w:numPr>
          <w:ilvl w:val="0"/>
          <w:numId w:val="26"/>
        </w:numPr>
        <w:tabs>
          <w:tab w:val="clear" w:pos="720"/>
          <w:tab w:val="num" w:pos="-5954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Diswyddiadau gwirfoddol, gan gynnwys “diswyddo trosglwyddedig” lle mae rhywun heblaw am swydd y deilydd yn cael ei ddiswyddo </w:t>
      </w:r>
    </w:p>
    <w:p w:rsidR="003F595A" w:rsidRDefault="003F595A" w:rsidP="003F595A">
      <w:pPr>
        <w:numPr>
          <w:ilvl w:val="0"/>
          <w:numId w:val="26"/>
        </w:numPr>
        <w:tabs>
          <w:tab w:val="clear" w:pos="720"/>
          <w:tab w:val="num" w:pos="-5954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Lleihau neu ddileu goramser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Pr="00F62435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1.4</w:t>
      </w:r>
      <w:r>
        <w:rPr>
          <w:rFonts w:ascii="Arial" w:hAnsi="Arial" w:cs="Arial"/>
          <w:lang w:val="cy-GB"/>
        </w:rPr>
        <w:tab/>
        <w:t>Pan fod diswyddo yn anochel bydd y Cyngor yn trin y mater yn y modd mwyaf teg, cyson a chydymdeimladol posibl er mwyn lleihau unrhyw galedi y gallai'r cyflogai/cyflogeion dan sylw ei ddioddef.  Bydd y Cyngor yn sicrhau bod:</w:t>
      </w:r>
    </w:p>
    <w:p w:rsidR="003F595A" w:rsidRPr="00F62435" w:rsidRDefault="003F595A" w:rsidP="003F595A">
      <w:pPr>
        <w:rPr>
          <w:rFonts w:ascii="Arial" w:hAnsi="Arial" w:cs="Arial"/>
        </w:rPr>
      </w:pPr>
    </w:p>
    <w:p w:rsidR="003F595A" w:rsidRPr="00F62435" w:rsidRDefault="003F595A" w:rsidP="003F595A">
      <w:pPr>
        <w:numPr>
          <w:ilvl w:val="0"/>
          <w:numId w:val="30"/>
        </w:numPr>
        <w:tabs>
          <w:tab w:val="clear" w:pos="720"/>
          <w:tab w:val="num" w:pos="-5954"/>
        </w:tabs>
        <w:ind w:left="1276" w:hanging="567"/>
        <w:rPr>
          <w:rFonts w:ascii="Arial" w:hAnsi="Arial" w:cs="Arial"/>
        </w:rPr>
      </w:pPr>
      <w:r w:rsidRPr="00F62435">
        <w:rPr>
          <w:rFonts w:ascii="Arial" w:hAnsi="Arial" w:cs="Arial"/>
          <w:lang w:val="cy-GB"/>
        </w:rPr>
        <w:t xml:space="preserve">cyfanswm nifer y diswyddiadau a wneir cyn lleied â phosibl; </w:t>
      </w:r>
    </w:p>
    <w:p w:rsidR="003F595A" w:rsidRPr="00F62435" w:rsidRDefault="003F595A" w:rsidP="003F595A">
      <w:pPr>
        <w:numPr>
          <w:ilvl w:val="0"/>
          <w:numId w:val="30"/>
        </w:numPr>
        <w:tabs>
          <w:tab w:val="clear" w:pos="720"/>
          <w:tab w:val="num" w:pos="-5954"/>
        </w:tabs>
        <w:ind w:left="1276" w:hanging="567"/>
        <w:rPr>
          <w:rFonts w:ascii="Arial" w:hAnsi="Arial" w:cs="Arial"/>
        </w:rPr>
      </w:pPr>
      <w:r w:rsidRPr="00F62435">
        <w:rPr>
          <w:rFonts w:ascii="Arial" w:hAnsi="Arial" w:cs="Arial"/>
          <w:lang w:val="cy-GB"/>
        </w:rPr>
        <w:t xml:space="preserve">ymgynghori llawn â chyflogeion a'u cynrychiolwyr ar unrhyw gynigion a'u gweithredu; </w:t>
      </w:r>
    </w:p>
    <w:p w:rsidR="003F595A" w:rsidRPr="00F62435" w:rsidRDefault="003F595A" w:rsidP="003F595A">
      <w:pPr>
        <w:numPr>
          <w:ilvl w:val="0"/>
          <w:numId w:val="30"/>
        </w:numPr>
        <w:tabs>
          <w:tab w:val="clear" w:pos="720"/>
          <w:tab w:val="num" w:pos="-5954"/>
        </w:tabs>
        <w:ind w:left="1276" w:hanging="567"/>
        <w:rPr>
          <w:rFonts w:ascii="Arial" w:hAnsi="Arial" w:cs="Arial"/>
        </w:rPr>
      </w:pPr>
      <w:r w:rsidRPr="00F62435">
        <w:rPr>
          <w:rFonts w:ascii="Arial" w:hAnsi="Arial" w:cs="Arial"/>
          <w:lang w:val="cy-GB"/>
        </w:rPr>
        <w:t>dethol ar gyfer diswyddo yn seiliedig ar feini prawf clir a gaiff eu penderfynu'n wrthrychol a'u cymhwyso'n deg;</w:t>
      </w:r>
    </w:p>
    <w:p w:rsidR="003F595A" w:rsidRPr="00F62435" w:rsidRDefault="003F595A" w:rsidP="003F595A">
      <w:pPr>
        <w:numPr>
          <w:ilvl w:val="0"/>
          <w:numId w:val="30"/>
        </w:numPr>
        <w:tabs>
          <w:tab w:val="clear" w:pos="720"/>
          <w:tab w:val="num" w:pos="-5954"/>
        </w:tabs>
        <w:ind w:left="1276" w:hanging="567"/>
        <w:rPr>
          <w:rFonts w:ascii="Arial" w:hAnsi="Arial" w:cs="Arial"/>
        </w:rPr>
      </w:pPr>
      <w:r w:rsidRPr="00F62435">
        <w:rPr>
          <w:rFonts w:ascii="Arial" w:hAnsi="Arial" w:cs="Arial"/>
          <w:lang w:val="cy-GB"/>
        </w:rPr>
        <w:t xml:space="preserve">pob ymdrech yn cael ei gwneud i adleoli neu ddod o hyd i waith arall ar gyfer cyflogeion a ddewisir i gael eu diswyddo; a </w:t>
      </w:r>
    </w:p>
    <w:p w:rsidR="003F595A" w:rsidRPr="00F62435" w:rsidRDefault="003F595A" w:rsidP="003F595A">
      <w:pPr>
        <w:numPr>
          <w:ilvl w:val="0"/>
          <w:numId w:val="30"/>
        </w:numPr>
        <w:tabs>
          <w:tab w:val="clear" w:pos="720"/>
          <w:tab w:val="num" w:pos="-5954"/>
        </w:tabs>
        <w:ind w:left="1276" w:hanging="567"/>
        <w:rPr>
          <w:rFonts w:ascii="Arial" w:hAnsi="Arial" w:cs="Arial"/>
        </w:rPr>
      </w:pPr>
      <w:r w:rsidRPr="00F62435">
        <w:rPr>
          <w:rFonts w:ascii="Arial" w:hAnsi="Arial" w:cs="Arial"/>
          <w:lang w:val="cy-GB"/>
        </w:rPr>
        <w:t xml:space="preserve">darparu cymorth a chyngor i gyflogeion a ddewisir ar gyfer diswyddo i'w helpu i ddod o hyd i waith arall addas. 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Pr="00F62435" w:rsidRDefault="003F595A" w:rsidP="003F595A">
      <w:pPr>
        <w:rPr>
          <w:rFonts w:ascii="Arial" w:hAnsi="Arial" w:cs="Arial"/>
        </w:rPr>
      </w:pPr>
    </w:p>
    <w:p w:rsidR="003F595A" w:rsidRDefault="003F595A" w:rsidP="003F595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2.</w:t>
      </w:r>
      <w:r>
        <w:rPr>
          <w:rFonts w:ascii="Arial" w:hAnsi="Arial" w:cs="Arial"/>
          <w:b/>
          <w:bCs/>
          <w:lang w:val="cy-GB"/>
        </w:rPr>
        <w:tab/>
        <w:t>Ymgynghoriad</w:t>
      </w:r>
    </w:p>
    <w:p w:rsidR="003F595A" w:rsidRDefault="003F595A" w:rsidP="003F595A">
      <w:pPr>
        <w:rPr>
          <w:rFonts w:ascii="Arial" w:hAnsi="Arial" w:cs="Arial"/>
          <w:b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2.1</w:t>
      </w:r>
      <w:r>
        <w:rPr>
          <w:rFonts w:ascii="Arial" w:hAnsi="Arial" w:cs="Arial"/>
          <w:lang w:val="cy-GB"/>
        </w:rPr>
        <w:tab/>
        <w:t xml:space="preserve">Pan fydd sefyllfa ddiswyddo bosibl wedi'i nodi bydd yn angenrheidiol ysgrifennu at yr undebau llafur cydnabyddedig a chyflwyno hysbysiad o ymgynghori ffurfiol.  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2.2</w:t>
      </w:r>
      <w:r>
        <w:rPr>
          <w:rFonts w:ascii="Arial" w:hAnsi="Arial" w:cs="Arial"/>
          <w:lang w:val="cy-GB"/>
        </w:rPr>
        <w:tab/>
        <w:t>Caiff meini prawf dewis eu nodi, lle bo angen, a lle y bo'n bosibl cytuno arnynt gyda'r cyflogeion/Undebau Llafur ymlaen llaw.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2.3</w:t>
      </w:r>
      <w:r>
        <w:rPr>
          <w:rFonts w:ascii="Arial" w:hAnsi="Arial" w:cs="Arial"/>
          <w:lang w:val="cy-GB"/>
        </w:rPr>
        <w:tab/>
        <w:t xml:space="preserve">Caiff ymgyngoriadau eu cynnal gyda'r cyflogeion yr effeithir arnynt a chyda'r Undebau Llafur cydnabyddedig ynghylch y cynigion a'r broses i'w dilyn.  Dylai'r ymgynghoriad ddechrau cyn gynted ag y bo'n ymarferol ac o leiaf:- 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b/>
          <w:bCs/>
          <w:lang w:val="cy-GB"/>
        </w:rPr>
        <w:t>Nifer y cyflogeion yr effeithir arnynt Cyfnod yr ymgynghoriad</w:t>
      </w:r>
      <w:r>
        <w:rPr>
          <w:rFonts w:ascii="Arial" w:hAnsi="Arial" w:cs="Arial"/>
          <w:lang w:val="cy-GB"/>
        </w:rPr>
        <w:t>/</w:t>
      </w:r>
    </w:p>
    <w:p w:rsidR="003F595A" w:rsidRDefault="003F595A" w:rsidP="003F595A">
      <w:pPr>
        <w:ind w:left="709" w:hanging="709"/>
        <w:rPr>
          <w:rFonts w:ascii="Arial" w:hAnsi="Arial" w:cs="Arial"/>
          <w:b/>
        </w:rPr>
      </w:pPr>
    </w:p>
    <w:p w:rsidR="003F595A" w:rsidRDefault="003F595A" w:rsidP="003F595A">
      <w:pPr>
        <w:numPr>
          <w:ilvl w:val="0"/>
          <w:numId w:val="31"/>
        </w:numPr>
        <w:tabs>
          <w:tab w:val="clear" w:pos="1425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  <w:lang w:val="cy-GB"/>
        </w:rPr>
        <w:t>Llai na 20 o gyflogeion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30 diwrnod</w:t>
      </w:r>
    </w:p>
    <w:p w:rsidR="003F595A" w:rsidRDefault="003F595A" w:rsidP="003F595A">
      <w:pPr>
        <w:numPr>
          <w:ilvl w:val="0"/>
          <w:numId w:val="31"/>
        </w:numPr>
        <w:tabs>
          <w:tab w:val="clear" w:pos="1425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20 i 99 o gyflogeion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30 diwrnod</w:t>
      </w:r>
    </w:p>
    <w:p w:rsidR="003F595A" w:rsidRDefault="003F595A" w:rsidP="003F595A">
      <w:pPr>
        <w:numPr>
          <w:ilvl w:val="0"/>
          <w:numId w:val="31"/>
        </w:numPr>
        <w:tabs>
          <w:tab w:val="clear" w:pos="1425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  <w:lang w:val="cy-GB"/>
        </w:rPr>
        <w:t>100 neu fwy o gyflogeion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45 diwrnod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2.4</w:t>
      </w:r>
      <w:r>
        <w:rPr>
          <w:rFonts w:ascii="Arial" w:hAnsi="Arial" w:cs="Arial"/>
          <w:lang w:val="cy-GB"/>
        </w:rPr>
        <w:tab/>
        <w:t>Ar ddechrau'r ymgynghoriad, caiff manylion ysgrifenedig am y canlynol eu darparu i gyflogeion ac Undebau Llafur cydnabyddedig:-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Default="003F595A" w:rsidP="003F595A">
      <w:pPr>
        <w:numPr>
          <w:ilvl w:val="0"/>
          <w:numId w:val="28"/>
        </w:numPr>
        <w:tabs>
          <w:tab w:val="clear" w:pos="720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y rhesymau dros y cynigion</w:t>
      </w:r>
    </w:p>
    <w:p w:rsidR="003F595A" w:rsidRDefault="003F595A" w:rsidP="003F595A">
      <w:pPr>
        <w:numPr>
          <w:ilvl w:val="0"/>
          <w:numId w:val="28"/>
        </w:numPr>
        <w:tabs>
          <w:tab w:val="clear" w:pos="720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nifer y cyflogeion yr effeithir arnynt gan yr ymgynghoriad a disgrifiadau o gyflogeion y gellid o bosibl eu diswyddo.</w:t>
      </w:r>
    </w:p>
    <w:p w:rsidR="003F595A" w:rsidRDefault="003F595A" w:rsidP="003F595A">
      <w:pPr>
        <w:numPr>
          <w:ilvl w:val="0"/>
          <w:numId w:val="28"/>
        </w:numPr>
        <w:tabs>
          <w:tab w:val="clear" w:pos="720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cyfanswm nifer y cyflogeion o unrhyw ddisgrifiad o'r fath a gyflogir yn yr uned gwasanaeth dan sylw</w:t>
      </w:r>
    </w:p>
    <w:p w:rsidR="003F595A" w:rsidRDefault="003F595A" w:rsidP="003F595A">
      <w:pPr>
        <w:numPr>
          <w:ilvl w:val="0"/>
          <w:numId w:val="28"/>
        </w:numPr>
        <w:tabs>
          <w:tab w:val="clear" w:pos="720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y meini prawf i'w gymhwyso ar gyfer dewis a diswyddo</w:t>
      </w:r>
    </w:p>
    <w:p w:rsidR="003F595A" w:rsidRDefault="003F595A" w:rsidP="003F595A">
      <w:pPr>
        <w:numPr>
          <w:ilvl w:val="0"/>
          <w:numId w:val="28"/>
        </w:numPr>
        <w:tabs>
          <w:tab w:val="clear" w:pos="720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sut y mae'r diswyddiadau i'w cynnal, gan gynnwys y cyfnod ar gyfer gweithredu'r diswyddiadau.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Default="003F595A" w:rsidP="003F595A">
      <w:pPr>
        <w:ind w:left="649" w:hangingChars="295" w:hanging="649"/>
        <w:rPr>
          <w:rFonts w:ascii="Arial" w:hAnsi="Arial" w:cs="Arial"/>
        </w:rPr>
      </w:pPr>
      <w:r>
        <w:rPr>
          <w:rFonts w:ascii="Arial" w:hAnsi="Arial" w:cs="Arial"/>
          <w:lang w:val="cy-GB"/>
        </w:rPr>
        <w:t>2.5</w:t>
      </w:r>
      <w:r>
        <w:rPr>
          <w:rFonts w:ascii="Arial" w:hAnsi="Arial" w:cs="Arial"/>
          <w:lang w:val="cy-GB"/>
        </w:rPr>
        <w:tab/>
        <w:t xml:space="preserve">Cynhelir cyfarfodydd ymgynghori ffurfiol â'r cyflogeion hynny yr effeithir arnynt o bosibl gan y diswyddiadau arfaethedig.  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Default="003F595A" w:rsidP="003F595A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  <w:lang w:val="cy-GB"/>
        </w:rPr>
        <w:t>2.6</w:t>
      </w:r>
      <w:r>
        <w:rPr>
          <w:rFonts w:ascii="Arial" w:hAnsi="Arial" w:cs="Arial"/>
          <w:lang w:val="cy-GB"/>
        </w:rPr>
        <w:tab/>
        <w:t>Os na fydd sefyllfa y cytunwyd arni wedi'i chyrraedd erbyn diwedd y cyfnod ymgynghori caiff hysbysiad pellach o ymgynghori ffurfiol ei gyhoeddi. Bydd hyd yr ail gyfnod ymgynghori yr un peth â'r gwreiddiol. Mae'n angenrheidiol i'r holl bartïon fod wedi cynnal ymgynghoriad gwirioneddol gyda'r bwriad o osgoi diswyddiadau a dod i gytundeb. Dylai'r ymgynghoriad barhau hyd nes bod yr holl faterion wedi'u gwyntyllu a'r partïon wedi cael amser rhesymol i roi sylwadau ar wybodaeth a ddarparwyd a'r cynigion a wnaed.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2.7</w:t>
      </w:r>
      <w:r>
        <w:rPr>
          <w:rFonts w:ascii="Arial" w:hAnsi="Arial" w:cs="Arial"/>
          <w:lang w:val="cy-GB"/>
        </w:rPr>
        <w:tab/>
        <w:t>Ar ôl cwblhau'r broses ymgynghori, os na chytunwyd ar ateb boddhaol i osgoi diswyddo, caiff y meini prawf cymhwyso eu defnyddio i benderfynu pa gyflogeion fydd yn cael hysbysiad o ddiswyddo.</w:t>
      </w:r>
    </w:p>
    <w:p w:rsidR="003F595A" w:rsidRDefault="003F595A" w:rsidP="003F595A">
      <w:pPr>
        <w:rPr>
          <w:rFonts w:ascii="Arial" w:hAnsi="Arial" w:cs="Arial"/>
          <w:b/>
          <w:bCs/>
          <w:lang w:val="cy-GB"/>
        </w:rPr>
      </w:pPr>
    </w:p>
    <w:p w:rsidR="003F595A" w:rsidRPr="00F62435" w:rsidRDefault="003F595A" w:rsidP="003F595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3.</w:t>
      </w:r>
      <w:r>
        <w:rPr>
          <w:rFonts w:ascii="Arial" w:hAnsi="Arial" w:cs="Arial"/>
          <w:b/>
          <w:bCs/>
          <w:lang w:val="cy-GB"/>
        </w:rPr>
        <w:tab/>
        <w:t>Diswyddo Gwirfoddol</w:t>
      </w:r>
    </w:p>
    <w:p w:rsidR="003F595A" w:rsidRPr="00F62435" w:rsidRDefault="003F595A" w:rsidP="003F595A">
      <w:pPr>
        <w:rPr>
          <w:rFonts w:ascii="Arial" w:hAnsi="Arial" w:cs="Arial"/>
          <w:b/>
        </w:rPr>
      </w:pPr>
    </w:p>
    <w:p w:rsidR="003F595A" w:rsidRPr="00F62435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3.1</w:t>
      </w:r>
      <w:r>
        <w:rPr>
          <w:rFonts w:ascii="Arial" w:hAnsi="Arial" w:cs="Arial"/>
          <w:lang w:val="cy-GB"/>
        </w:rPr>
        <w:tab/>
        <w:t xml:space="preserve">Er mwyn lleihau'r angen am ddiswyddiadau gorfodol, bydd y Cyngor yn ystyried gwahodd datganiadau o ddiddordeb gan gyflogeion am ddiswyddiadau gwirfoddol.  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Default="003F595A" w:rsidP="003F595A">
      <w:pPr>
        <w:rPr>
          <w:rFonts w:ascii="Arial" w:hAnsi="Arial" w:cs="Arial"/>
        </w:rPr>
      </w:pPr>
    </w:p>
    <w:p w:rsidR="003F595A" w:rsidRDefault="003F595A" w:rsidP="003F595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4.</w:t>
      </w:r>
      <w:r>
        <w:rPr>
          <w:rFonts w:ascii="Arial" w:hAnsi="Arial" w:cs="Arial"/>
          <w:b/>
          <w:bCs/>
          <w:lang w:val="cy-GB"/>
        </w:rPr>
        <w:tab/>
        <w:t>Dewis Diswyddo</w:t>
      </w:r>
    </w:p>
    <w:p w:rsidR="003F595A" w:rsidRDefault="003F595A" w:rsidP="003F595A">
      <w:pPr>
        <w:rPr>
          <w:rFonts w:ascii="Arial" w:hAnsi="Arial" w:cs="Arial"/>
          <w:b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4.1</w:t>
      </w:r>
      <w:r>
        <w:rPr>
          <w:rFonts w:ascii="Arial" w:hAnsi="Arial" w:cs="Arial"/>
          <w:lang w:val="cy-GB"/>
        </w:rPr>
        <w:tab/>
        <w:t>Pan fo'r angen am ddiswyddiadau'n codi, caiff y dewis ei wneud ar sail meini prawf gwrthrychol a gaiff eu cymhwyso'n rhesymol, yn deg ac yn gyson.  Bydd y Cyngor yn sicrhau bod y meini prawf cymhwyso'n cael eu cymhwyso ar gyfer y cyflogeion yr effeithir arnynt.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Pr="002A5E42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4.2</w:t>
      </w:r>
      <w:r>
        <w:rPr>
          <w:rFonts w:ascii="Arial" w:hAnsi="Arial" w:cs="Arial"/>
          <w:lang w:val="cy-GB"/>
        </w:rPr>
        <w:tab/>
        <w:t>Bydd y meini prawf i'w defnyddio fel arfer yn cynnwys y canlynol ond heb fod yn gyfyngedig iddynt: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Pr="00D35332" w:rsidRDefault="003F595A" w:rsidP="003F595A">
      <w:pPr>
        <w:numPr>
          <w:ilvl w:val="0"/>
          <w:numId w:val="27"/>
        </w:numPr>
        <w:tabs>
          <w:tab w:val="clear" w:pos="720"/>
        </w:tabs>
        <w:ind w:leftChars="426" w:left="1194" w:hangingChars="117" w:hanging="257"/>
        <w:rPr>
          <w:rFonts w:ascii="Arial" w:hAnsi="Arial" w:cs="Arial"/>
        </w:rPr>
      </w:pPr>
      <w:r w:rsidRPr="00D35332">
        <w:rPr>
          <w:rFonts w:ascii="Arial" w:hAnsi="Arial" w:cs="Arial"/>
          <w:lang w:val="cy-GB"/>
        </w:rPr>
        <w:t>Cofnod disgyblu</w:t>
      </w:r>
    </w:p>
    <w:p w:rsidR="003F595A" w:rsidRDefault="003F595A" w:rsidP="003F595A">
      <w:pPr>
        <w:numPr>
          <w:ilvl w:val="0"/>
          <w:numId w:val="33"/>
        </w:numPr>
        <w:tabs>
          <w:tab w:val="clear" w:pos="720"/>
        </w:tabs>
        <w:ind w:leftChars="426" w:left="1194" w:hangingChars="117" w:hanging="257"/>
        <w:rPr>
          <w:rFonts w:ascii="Arial" w:hAnsi="Arial" w:cs="Arial"/>
        </w:rPr>
      </w:pPr>
      <w:r w:rsidRPr="00D35332">
        <w:rPr>
          <w:rFonts w:ascii="Arial" w:hAnsi="Arial" w:cs="Arial"/>
          <w:lang w:val="cy-GB"/>
        </w:rPr>
        <w:t>Cymwysterau</w:t>
      </w:r>
    </w:p>
    <w:p w:rsidR="003F595A" w:rsidRPr="009931B8" w:rsidRDefault="003F595A" w:rsidP="003F595A">
      <w:pPr>
        <w:numPr>
          <w:ilvl w:val="0"/>
          <w:numId w:val="33"/>
        </w:numPr>
        <w:tabs>
          <w:tab w:val="clear" w:pos="720"/>
        </w:tabs>
        <w:ind w:leftChars="426" w:left="1194" w:hangingChars="117" w:hanging="257"/>
        <w:rPr>
          <w:rFonts w:ascii="Arial" w:hAnsi="Arial" w:cs="Arial"/>
        </w:rPr>
      </w:pPr>
      <w:r w:rsidRPr="00D35332">
        <w:rPr>
          <w:rFonts w:ascii="Arial" w:hAnsi="Arial" w:cs="Arial"/>
          <w:lang w:val="cy-GB"/>
        </w:rPr>
        <w:t xml:space="preserve">Cofnod absenoldeb </w:t>
      </w:r>
    </w:p>
    <w:p w:rsidR="003F595A" w:rsidRPr="00D35332" w:rsidRDefault="003F595A" w:rsidP="003F595A">
      <w:pPr>
        <w:numPr>
          <w:ilvl w:val="0"/>
          <w:numId w:val="27"/>
        </w:numPr>
        <w:tabs>
          <w:tab w:val="clear" w:pos="720"/>
        </w:tabs>
        <w:ind w:leftChars="426" w:left="1194" w:hangingChars="117" w:hanging="257"/>
        <w:rPr>
          <w:rFonts w:ascii="Arial" w:hAnsi="Arial" w:cs="Arial"/>
        </w:rPr>
      </w:pPr>
      <w:r w:rsidRPr="00D35332">
        <w:rPr>
          <w:rFonts w:ascii="Arial" w:hAnsi="Arial" w:cs="Arial"/>
          <w:lang w:val="cy-GB"/>
        </w:rPr>
        <w:t>Sgiliau</w:t>
      </w:r>
    </w:p>
    <w:p w:rsidR="003F595A" w:rsidRDefault="003F595A" w:rsidP="003F595A">
      <w:pPr>
        <w:numPr>
          <w:ilvl w:val="0"/>
          <w:numId w:val="27"/>
        </w:numPr>
        <w:tabs>
          <w:tab w:val="clear" w:pos="720"/>
        </w:tabs>
        <w:ind w:leftChars="426" w:left="1194" w:hangingChars="117" w:hanging="257"/>
        <w:rPr>
          <w:rFonts w:ascii="Arial" w:hAnsi="Arial" w:cs="Arial"/>
        </w:rPr>
      </w:pPr>
      <w:r w:rsidRPr="00D35332">
        <w:rPr>
          <w:rFonts w:ascii="Arial" w:hAnsi="Arial" w:cs="Arial"/>
          <w:lang w:val="cy-GB"/>
        </w:rPr>
        <w:t>Safon perfformiad gwaith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Pr="00785019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4.3</w:t>
      </w:r>
      <w:r>
        <w:rPr>
          <w:rFonts w:ascii="Arial" w:hAnsi="Arial" w:cs="Arial"/>
          <w:lang w:val="cy-GB"/>
        </w:rPr>
        <w:tab/>
        <w:t>Wrth ddatblygu meini prawf dewis, bydd y Cyngor yn sicrhau y rhoddir ystyriaeth lawn i'r nodweddion gwarchodedig a nodir yn Neddf Cydraddoldeb 2010 a sicrhau bod addasiadau rhesymol yn cael eu gwneud fel y bo'n briodol er mwyn sicrhau na fydd unrhyw gyflogai o dan anfantais oherwydd y meini prawf dethol.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rPr>
          <w:rFonts w:ascii="Arial" w:hAnsi="Arial" w:cs="Arial"/>
        </w:rPr>
      </w:pPr>
    </w:p>
    <w:p w:rsidR="003F595A" w:rsidRPr="001142BE" w:rsidRDefault="003F595A" w:rsidP="003F595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5.</w:t>
      </w:r>
      <w:r>
        <w:rPr>
          <w:rFonts w:ascii="Arial" w:hAnsi="Arial" w:cs="Arial"/>
          <w:b/>
          <w:bCs/>
          <w:lang w:val="cy-GB"/>
        </w:rPr>
        <w:tab/>
        <w:t>Adleoli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5.1</w:t>
      </w:r>
      <w:r>
        <w:rPr>
          <w:rFonts w:ascii="Arial" w:hAnsi="Arial" w:cs="Arial"/>
          <w:lang w:val="cy-GB"/>
        </w:rPr>
        <w:tab/>
        <w:t xml:space="preserve">Bydd y Cyngor yn gwneud pob ymdrech i ddarparu gwaith amgen addas i unrhyw gyflogai sy'n cael ei ddewis ar gyfer diswyddo.  Caiff gwaith amgen addas ei ystyried yn ystod y cyfnod ymgynghori ac ar ôl diwedd y cyfnod ymgynghori. Caiff yr holl swyddi gwag sy'n addas ar gyfer adleoli eu hystyried mewn perthynas â'r cyflogeion a ddewisir, gan gynnwys lle y bo'n bosibl, ystyried ailhyfforddi. 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5.2</w:t>
      </w:r>
      <w:r>
        <w:rPr>
          <w:rFonts w:ascii="Arial" w:hAnsi="Arial" w:cs="Arial"/>
          <w:lang w:val="cy-GB"/>
        </w:rPr>
        <w:tab/>
        <w:t xml:space="preserve">Bydd ystyriaeth ymlaen llawn yn gymwys lle mae cyflogai/cyflogeion yn mynegi diddordeb mewn swydd wag ar yr un radd neu radd is. Caiff y meini prawf dewis ar gyfer y swydd eu cymhwyso ac, os byddant yn cael eu bodloni, caiff cyfweliad(au) eu trefnu. Bydd y broses yn cael ei chlustnodi i'r cyflogeion yr effeithir arnynt yn y lle cyntaf. 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5.3</w:t>
      </w:r>
      <w:r>
        <w:rPr>
          <w:rFonts w:ascii="Arial" w:hAnsi="Arial" w:cs="Arial"/>
          <w:lang w:val="cy-GB"/>
        </w:rPr>
        <w:tab/>
        <w:t xml:space="preserve">Lle y caiff diddordeb ei fynegi ar gyfer swydd ar gyflog uwch, bydd y gweithdrefnau dethol arferol yn gymwys a bydd yr ystyriaeth mewn cystadleuaeth ag unrhyw ymgeiswyr eraill. 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5.4</w:t>
      </w:r>
      <w:r>
        <w:rPr>
          <w:rFonts w:ascii="Arial" w:hAnsi="Arial" w:cs="Arial"/>
          <w:lang w:val="cy-GB"/>
        </w:rPr>
        <w:tab/>
        <w:t>Caiff unrhyw gynnig o adleoli ei wneud yn ysgrifenedig.  Bydd hyn yn cynnwys rhoi am y cyfnod prawf a fydd yn gymwys ar gyfer penodiad adleoli.  Er y bydd hyn am gyfnod o 4 wythnos, gellir ei ymestyn neu ei gwtogi yn dibynnu ar yr amgylchiadau unigol.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5.5</w:t>
      </w:r>
      <w:r>
        <w:rPr>
          <w:rFonts w:ascii="Arial" w:hAnsi="Arial" w:cs="Arial"/>
          <w:lang w:val="cy-GB"/>
        </w:rPr>
        <w:tab/>
        <w:t>Yn ystod y cyfnod prawf bydd adolygiad(au) perfformiad ar adegau priodol.  Bydd hyn yn rhoi cyfle i'r rheolwr a'r cyflogai asesu addasrwydd.  Os bydd yr adleoli yn llwyddiannus caiff hyn ei gadarnhau a chyhoeddir y datganiad ysgrifenedig o fanylion.  Os na fydd yr adleoli'n llwyddiannus caiff hyn hefyd ei gadarnhau yn ysgrifenedig.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5.6</w:t>
      </w:r>
      <w:r>
        <w:rPr>
          <w:rFonts w:ascii="Arial" w:hAnsi="Arial" w:cs="Arial"/>
          <w:lang w:val="cy-GB"/>
        </w:rPr>
        <w:tab/>
        <w:t>Gall cyflogai ymgymryd â mwy nag un cyfnod prawf yn ystod y cyfnod hysbysiad.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5.7</w:t>
      </w:r>
      <w:r>
        <w:rPr>
          <w:rFonts w:ascii="Arial" w:hAnsi="Arial" w:cs="Arial"/>
          <w:lang w:val="cy-GB"/>
        </w:rPr>
        <w:tab/>
        <w:t>Os bydd cyflogai'n dechrau ar gyfnod prawf a bod y cyfnod o bedair wythnos yn fwy na'r dyddiad terfynu, bydd y cyfnod prawf yn parhau am y 4 wythnos.  Ar ddiwedd y cyfnod hwn os bydd y cyfnod prawf yn aflwyddiannus caiff y diswyddiad ei gadarnhau.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Pr="002403D6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5.8</w:t>
      </w:r>
      <w:r>
        <w:rPr>
          <w:rFonts w:ascii="Arial" w:hAnsi="Arial" w:cs="Arial"/>
          <w:lang w:val="cy-GB"/>
        </w:rPr>
        <w:tab/>
        <w:t xml:space="preserve">Pan fo'r adleoli yn golygu bod cyflogai'n newid ei fan gwaith arferol bydd yn cael ei dalu costau teithio ychwanegol, yn unol â pholisi lwfansau a threuliau'r Cyngor.  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Pr="00E60ED6" w:rsidRDefault="003F595A" w:rsidP="003F595A">
      <w:pPr>
        <w:ind w:left="709" w:hanging="709"/>
        <w:rPr>
          <w:rFonts w:ascii="Arial" w:hAnsi="Arial" w:cs="Arial"/>
          <w:color w:val="FF0000"/>
        </w:rPr>
      </w:pPr>
      <w:r>
        <w:rPr>
          <w:rFonts w:ascii="Arial" w:hAnsi="Arial" w:cs="Arial"/>
          <w:lang w:val="cy-GB"/>
        </w:rPr>
        <w:t>5.9</w:t>
      </w:r>
      <w:r>
        <w:rPr>
          <w:rFonts w:ascii="Arial" w:hAnsi="Arial" w:cs="Arial"/>
          <w:lang w:val="cy-GB"/>
        </w:rPr>
        <w:tab/>
        <w:t>Rhaid cytuno ar gyfleoedd cyflogaeth amgen addas rhwng y cyflogai a'r Cynghorydd ER fel y gellir trefnu ystyriaeth ymlaen llaw. Lle nad yw'r cyflogai'n cytuno bod cyfle yn addas, rhaid iddo roi cyfiawnhad clir dros ei farn. Os bydd y cyflogai'n gwrthod y cynnig cyflogaeth amgen addas, caiff cyfleoedd adleoli pellach eu harchwilio yn ystod y cyfnod ymgynghori a hysbysiad.</w:t>
      </w:r>
      <w:r w:rsidRPr="00CD0341">
        <w:rPr>
          <w:rFonts w:ascii="Arial" w:hAnsi="Arial" w:cs="Arial"/>
          <w:color w:val="FF0000"/>
          <w:lang w:val="cy-GB"/>
        </w:rPr>
        <w:t xml:space="preserve"> </w:t>
      </w:r>
      <w:r w:rsidRPr="00255AE7">
        <w:rPr>
          <w:rFonts w:ascii="Arial" w:hAnsi="Arial" w:cs="Arial"/>
          <w:lang w:val="cy-GB"/>
        </w:rPr>
        <w:t xml:space="preserve"> </w:t>
      </w:r>
    </w:p>
    <w:p w:rsidR="003F595A" w:rsidRPr="00255AE7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5.10</w:t>
      </w:r>
      <w:r>
        <w:rPr>
          <w:rFonts w:ascii="Arial" w:hAnsi="Arial" w:cs="Arial"/>
          <w:lang w:val="cy-GB"/>
        </w:rPr>
        <w:tab/>
        <w:t xml:space="preserve">Os bydd cyflogai'n gwrthod cynnig cyflogaeth i swydd y cytunwyd arni fel cyflogaeth amgen addas, neu'n ymddiswyddo yn ystod y cyfnod prawf, bydd yr hawl i daliad diswyddo yn cael ei cholli.  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5.11</w:t>
      </w:r>
      <w:r>
        <w:rPr>
          <w:rFonts w:ascii="Arial" w:hAnsi="Arial" w:cs="Arial"/>
          <w:lang w:val="cy-GB"/>
        </w:rPr>
        <w:tab/>
        <w:t>Mewn rhai amgylchiadau er mwyn osgoi diswyddiadau, gellir gwahodd cyflogai/cyflogeion sydd mewn swyddi tebyg ond nad ydynt wedi'u heffeithio'n uniongyrchol gan y diswyddo arfaethedig i fynegi diddordeb mewn diswyddo.  ‘Diswyddo trosglwyddedig’ yw hyn a bydd dim ond yn cael ei ystyried os bydd ei gymeradwyo yn arbed cyflogai arall sy'n wynebu diswyddo. Byddai pob cais am ddiswyddo trosglwyddedig yn destun achos busnes a byddai angen ei gytuno mewn un o gyfarfodydd Panel VER.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5.12</w:t>
      </w:r>
      <w:r>
        <w:rPr>
          <w:rFonts w:ascii="Arial" w:hAnsi="Arial" w:cs="Arial"/>
          <w:lang w:val="cy-GB"/>
        </w:rPr>
        <w:tab/>
        <w:t>Os ar ôl cynnal y camau hyn yr ymddengys nad oes posibilrwydd o adleoli, caiff y cyflogai/cyflogeion eu terfynu yn unol â'u cyfnod hysbysu.</w:t>
      </w:r>
    </w:p>
    <w:p w:rsidR="003F595A" w:rsidRDefault="003F595A" w:rsidP="003F595A">
      <w:pPr>
        <w:rPr>
          <w:rFonts w:ascii="Arial" w:hAnsi="Arial" w:cs="Arial"/>
          <w:b/>
        </w:rPr>
      </w:pPr>
    </w:p>
    <w:p w:rsidR="003F595A" w:rsidRDefault="003F595A" w:rsidP="003F595A">
      <w:pPr>
        <w:rPr>
          <w:rFonts w:ascii="Arial" w:hAnsi="Arial" w:cs="Arial"/>
          <w:b/>
        </w:rPr>
      </w:pPr>
    </w:p>
    <w:p w:rsidR="003F595A" w:rsidRDefault="003F595A" w:rsidP="003F595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6.</w:t>
      </w:r>
      <w:r>
        <w:rPr>
          <w:rFonts w:ascii="Arial" w:hAnsi="Arial" w:cs="Arial"/>
          <w:b/>
          <w:bCs/>
          <w:lang w:val="cy-GB"/>
        </w:rPr>
        <w:tab/>
        <w:t>Diswyddo oherwydd colli swydd</w:t>
      </w:r>
    </w:p>
    <w:p w:rsidR="003F595A" w:rsidRDefault="003F595A" w:rsidP="003F595A">
      <w:pPr>
        <w:rPr>
          <w:rFonts w:ascii="Arial" w:hAnsi="Arial" w:cs="Arial"/>
          <w:b/>
        </w:rPr>
      </w:pPr>
    </w:p>
    <w:p w:rsidR="003F595A" w:rsidRPr="00E64514" w:rsidRDefault="003F595A" w:rsidP="003F595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6.1</w:t>
      </w:r>
      <w:r>
        <w:rPr>
          <w:rFonts w:ascii="Arial" w:hAnsi="Arial" w:cs="Arial"/>
          <w:lang w:val="cy-GB"/>
        </w:rPr>
        <w:tab/>
        <w:t>Ym mhob achos lle mae diswyddo yn cael ei ystyried bydd y broses tri cham yn cael ei dilyn:</w:t>
      </w:r>
    </w:p>
    <w:p w:rsidR="003F595A" w:rsidRPr="00E64514" w:rsidRDefault="003F595A" w:rsidP="003F595A">
      <w:pPr>
        <w:jc w:val="both"/>
        <w:rPr>
          <w:rFonts w:ascii="Arial" w:hAnsi="Arial" w:cs="Arial"/>
        </w:rPr>
      </w:pPr>
    </w:p>
    <w:p w:rsidR="003F595A" w:rsidRPr="00E64514" w:rsidRDefault="003F595A" w:rsidP="003F595A">
      <w:pPr>
        <w:numPr>
          <w:ilvl w:val="0"/>
          <w:numId w:val="29"/>
        </w:numPr>
        <w:tabs>
          <w:tab w:val="clear" w:pos="1440"/>
        </w:tabs>
        <w:ind w:left="1276" w:hanging="567"/>
        <w:jc w:val="both"/>
        <w:rPr>
          <w:rFonts w:ascii="Arial" w:hAnsi="Arial" w:cs="Arial"/>
        </w:rPr>
      </w:pPr>
      <w:r w:rsidRPr="00E64514">
        <w:rPr>
          <w:rFonts w:ascii="Arial" w:hAnsi="Arial" w:cs="Arial"/>
          <w:lang w:val="cy-GB"/>
        </w:rPr>
        <w:t>Cam 1 - Cyflogai i'w hysbysu yn ysgrifenedig ynghylch amgylchiadau'r cyfarfod.</w:t>
      </w:r>
    </w:p>
    <w:p w:rsidR="003F595A" w:rsidRPr="00E64514" w:rsidRDefault="003F595A" w:rsidP="003F595A">
      <w:pPr>
        <w:numPr>
          <w:ilvl w:val="0"/>
          <w:numId w:val="29"/>
        </w:numPr>
        <w:tabs>
          <w:tab w:val="clear" w:pos="1440"/>
        </w:tabs>
        <w:ind w:left="1276" w:hanging="567"/>
        <w:jc w:val="both"/>
        <w:rPr>
          <w:rFonts w:ascii="Arial" w:hAnsi="Arial" w:cs="Arial"/>
        </w:rPr>
      </w:pPr>
      <w:r w:rsidRPr="00E64514">
        <w:rPr>
          <w:rFonts w:ascii="Arial" w:hAnsi="Arial" w:cs="Arial"/>
          <w:lang w:val="cy-GB"/>
        </w:rPr>
        <w:t>Cam 2 - Cynhelir cyfarfod gyda'r cyflogai i benderfynu ar yr opsiynau.</w:t>
      </w:r>
    </w:p>
    <w:p w:rsidR="003F595A" w:rsidRPr="00E64514" w:rsidRDefault="003F595A" w:rsidP="003F595A">
      <w:pPr>
        <w:numPr>
          <w:ilvl w:val="0"/>
          <w:numId w:val="29"/>
        </w:numPr>
        <w:tabs>
          <w:tab w:val="clear" w:pos="1440"/>
        </w:tabs>
        <w:ind w:left="1276" w:hanging="567"/>
        <w:jc w:val="both"/>
        <w:rPr>
          <w:rFonts w:ascii="Arial" w:hAnsi="Arial" w:cs="Arial"/>
        </w:rPr>
      </w:pPr>
      <w:r w:rsidRPr="00E64514">
        <w:rPr>
          <w:rFonts w:ascii="Arial" w:hAnsi="Arial" w:cs="Arial"/>
          <w:lang w:val="cy-GB"/>
        </w:rPr>
        <w:t>Cam 3 - Cyflogai i'w hysbysu yn ysgrifenedig am ganlyniad y cyfarfod.</w:t>
      </w:r>
    </w:p>
    <w:p w:rsidR="003F595A" w:rsidRDefault="003F595A" w:rsidP="003F595A">
      <w:pPr>
        <w:rPr>
          <w:rFonts w:ascii="Arial" w:hAnsi="Arial" w:cs="Arial"/>
          <w:b/>
        </w:rPr>
      </w:pPr>
    </w:p>
    <w:p w:rsidR="003F595A" w:rsidRPr="00631B34" w:rsidRDefault="003F595A" w:rsidP="003F595A">
      <w:pPr>
        <w:ind w:left="649" w:hangingChars="295" w:hanging="649"/>
        <w:rPr>
          <w:rFonts w:ascii="Arial" w:hAnsi="Arial" w:cs="Arial"/>
        </w:rPr>
      </w:pPr>
      <w:r>
        <w:rPr>
          <w:rFonts w:ascii="Arial" w:hAnsi="Arial" w:cs="Arial"/>
          <w:lang w:val="cy-GB"/>
        </w:rPr>
        <w:t>6.2</w:t>
      </w:r>
      <w:r>
        <w:rPr>
          <w:rFonts w:ascii="Arial" w:hAnsi="Arial" w:cs="Arial"/>
          <w:lang w:val="cy-GB"/>
        </w:rPr>
        <w:tab/>
        <w:t>Pan fydd cyflogai wedi cael ei ddewis ar gyfer diswyddo yn dilyn cymhwyso'r meini prawf dewis, bydd yn cael y cyfle yn ystod y cyfarfod Cam 2 i wneud unrhyw sylwadau mewn perthynas â'i ddewis. Bydd y rheolwyr wedyn yn ystyried y sylwadau hyn ac, os oes angen, yn ymestyn y cyfnod ymgynghori. Caiff cyfarfod pellach, lle bo angen, ei drefnu i roi gwybod i'r cyflogai am y penderfyniad.</w:t>
      </w:r>
    </w:p>
    <w:p w:rsidR="003F595A" w:rsidRDefault="003F595A" w:rsidP="003F595A">
      <w:pPr>
        <w:rPr>
          <w:rFonts w:ascii="Arial" w:hAnsi="Arial" w:cs="Arial"/>
        </w:rPr>
      </w:pPr>
    </w:p>
    <w:p w:rsidR="003F595A" w:rsidRDefault="003F595A" w:rsidP="003F595A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  <w:lang w:val="cy-GB"/>
        </w:rPr>
        <w:t>6.3</w:t>
      </w:r>
      <w:r>
        <w:rPr>
          <w:rFonts w:ascii="Arial" w:hAnsi="Arial" w:cs="Arial"/>
          <w:lang w:val="cy-GB"/>
        </w:rPr>
        <w:tab/>
        <w:t>Pan fydd yn destun hysbysiad terfynu oherwydd diswyddo mae gan gyflogai yr hawl i swm rhesymol o amser cyflogedig o'r gwaith er mwyn chwilio am waith arall, mynd i gyfweliadau ac ati. Dylai cyflogai/cyflogeion sy'n dymuno manteisio ar y ddarpariaeth hon geisio cymeradwyaeth ymlaen llaw am eu habsenoldeb gyda'u rheolwr yn y ffordd arferol.</w:t>
      </w:r>
    </w:p>
    <w:p w:rsidR="003F595A" w:rsidRDefault="003F595A" w:rsidP="003F595A">
      <w:pPr>
        <w:ind w:firstLine="720"/>
        <w:rPr>
          <w:rFonts w:ascii="Arial" w:hAnsi="Arial" w:cs="Arial"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6.4</w:t>
      </w:r>
      <w:r>
        <w:rPr>
          <w:rFonts w:ascii="Arial" w:hAnsi="Arial" w:cs="Arial"/>
          <w:lang w:val="cy-GB"/>
        </w:rPr>
        <w:tab/>
        <w:t>Pan fydd cynnig cyflogaeth yn cael ei wneud gan gyflogwr cysylltiedig h.y. unrhyw gyngor lleol arall neu awdurdod cyhoeddus arall perthnasol arall ac os bydd y gyflogaeth yn dechrau o fewn pedair wythnos i'r dyddiad terfynu, mae hyn yn anghymwyso'r cyflogai rhag cael taliad diswyddo.</w:t>
      </w:r>
    </w:p>
    <w:p w:rsidR="003F595A" w:rsidRDefault="003F595A" w:rsidP="003F595A">
      <w:pPr>
        <w:ind w:left="709" w:hanging="709"/>
        <w:rPr>
          <w:rFonts w:ascii="Arial" w:hAnsi="Arial" w:cs="Arial"/>
        </w:rPr>
      </w:pPr>
    </w:p>
    <w:p w:rsidR="003F595A" w:rsidRPr="00444875" w:rsidRDefault="003F595A" w:rsidP="003F595A">
      <w:pPr>
        <w:rPr>
          <w:rFonts w:ascii="Arial" w:hAnsi="Arial" w:cs="Arial"/>
        </w:rPr>
      </w:pPr>
    </w:p>
    <w:p w:rsidR="003F595A" w:rsidRDefault="003F595A" w:rsidP="003F595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7.</w:t>
      </w:r>
      <w:r>
        <w:rPr>
          <w:rFonts w:ascii="Arial" w:hAnsi="Arial" w:cs="Arial"/>
          <w:b/>
          <w:bCs/>
          <w:lang w:val="cy-GB"/>
        </w:rPr>
        <w:tab/>
        <w:t>Hysbysiad o Ddiswyddo</w:t>
      </w:r>
    </w:p>
    <w:p w:rsidR="003F595A" w:rsidRDefault="003F595A" w:rsidP="003F595A">
      <w:pPr>
        <w:rPr>
          <w:rFonts w:ascii="Arial" w:hAnsi="Arial" w:cs="Arial"/>
          <w:b/>
        </w:rPr>
      </w:pPr>
    </w:p>
    <w:p w:rsidR="003F595A" w:rsidRDefault="003F595A" w:rsidP="003F595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7.1</w:t>
      </w:r>
      <w:r>
        <w:rPr>
          <w:rFonts w:ascii="Arial" w:hAnsi="Arial" w:cs="Arial"/>
          <w:lang w:val="cy-GB"/>
        </w:rPr>
        <w:tab/>
        <w:t xml:space="preserve">Rhaid rhoi o leiaf 45 diwrnod o hysbysiad ysgrifenedig i'r Adran Busnes, Menter a Diwygio Rheoleiddio (BERR/BISS) os bydd 100 neu ragor o weithwyr yn cael eu diswyddo, ac o leiaf 30 diwrnod ar gyfer 20 i 99 o gyflogeion.  Ar gyfer llai nag 20 o gyflogeion, nid oes angen hysbysu BERR/BISS. </w:t>
      </w:r>
    </w:p>
    <w:p w:rsidR="00621C89" w:rsidRDefault="00621C89" w:rsidP="00621C89">
      <w:pPr>
        <w:rPr>
          <w:rFonts w:ascii="Arial" w:hAnsi="Arial" w:cs="Arial"/>
        </w:rPr>
      </w:pPr>
      <w:bookmarkStart w:id="6" w:name="AppendixF"/>
    </w:p>
    <w:p w:rsidR="00621C89" w:rsidRDefault="00621C89" w:rsidP="00621C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:rsidR="00621C89" w:rsidRPr="00BA6739" w:rsidRDefault="00621C89" w:rsidP="00621C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lastRenderedPageBreak/>
        <w:t>8.</w:t>
      </w:r>
      <w:r>
        <w:rPr>
          <w:rFonts w:ascii="Arial" w:hAnsi="Arial" w:cs="Arial"/>
          <w:b/>
          <w:bCs/>
          <w:lang w:val="cy-GB"/>
        </w:rPr>
        <w:tab/>
        <w:t>Hawl Apelio</w:t>
      </w:r>
    </w:p>
    <w:p w:rsidR="00621C89" w:rsidRPr="00BA6739" w:rsidRDefault="00621C89" w:rsidP="00621C89">
      <w:pPr>
        <w:jc w:val="both"/>
        <w:rPr>
          <w:rFonts w:ascii="Arial" w:hAnsi="Arial" w:cs="Arial"/>
          <w:u w:val="single"/>
        </w:rPr>
      </w:pPr>
    </w:p>
    <w:p w:rsidR="00621C89" w:rsidRDefault="00621C89" w:rsidP="00621C8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8.1 </w:t>
      </w:r>
      <w:r>
        <w:rPr>
          <w:rFonts w:ascii="Arial" w:hAnsi="Arial" w:cs="Arial"/>
          <w:lang w:val="cy-GB"/>
        </w:rPr>
        <w:tab/>
        <w:t>Mae gan y cyflogai hawl i apelio yn erbyn penderfyniad y Cyngor. Gall y rhesymau dros apelio gynnwys;</w:t>
      </w:r>
    </w:p>
    <w:p w:rsidR="00621C89" w:rsidRDefault="00621C89" w:rsidP="00621C89">
      <w:pPr>
        <w:numPr>
          <w:ilvl w:val="0"/>
          <w:numId w:val="36"/>
        </w:numPr>
        <w:ind w:left="1418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pan fydd cyflogai wedi'i ddewis ar gyfer diswyddo ac yn anfodlon ar y ffordd y mae'r Cyngor wedi cymhwyso ei feini prawf dewis diswyddo [gan gynnwys materion Deddf Cydraddoldeb 2010]</w:t>
      </w:r>
    </w:p>
    <w:p w:rsidR="00621C89" w:rsidRDefault="00621C89" w:rsidP="00621C89">
      <w:pPr>
        <w:numPr>
          <w:ilvl w:val="0"/>
          <w:numId w:val="36"/>
        </w:numPr>
        <w:ind w:left="1418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lle mae cyflogai o'r farn nad yw'r weithdrefn ddiswyddo wedi'i chymhwyso'n gywir. </w:t>
      </w:r>
    </w:p>
    <w:p w:rsidR="00621C89" w:rsidRPr="00BA6739" w:rsidRDefault="00621C89" w:rsidP="00621C89">
      <w:pPr>
        <w:rPr>
          <w:rFonts w:ascii="Arial" w:hAnsi="Arial" w:cs="Arial"/>
        </w:rPr>
      </w:pPr>
    </w:p>
    <w:p w:rsidR="00621C89" w:rsidRPr="00BA6739" w:rsidRDefault="00621C89" w:rsidP="00621C8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8.2</w:t>
      </w:r>
      <w:r>
        <w:rPr>
          <w:rFonts w:ascii="Arial" w:hAnsi="Arial" w:cs="Arial"/>
          <w:lang w:val="cy-GB"/>
        </w:rPr>
        <w:tab/>
        <w:t>Caiff yr apêl ei chlywed gan Aelodau Etholedig.</w:t>
      </w:r>
    </w:p>
    <w:p w:rsidR="00621C89" w:rsidRPr="00BA6739" w:rsidRDefault="00621C89" w:rsidP="00621C89">
      <w:pPr>
        <w:ind w:left="709" w:hanging="709"/>
        <w:rPr>
          <w:rFonts w:ascii="Arial" w:hAnsi="Arial" w:cs="Arial"/>
        </w:rPr>
      </w:pPr>
    </w:p>
    <w:p w:rsidR="00621C89" w:rsidRPr="00BA6739" w:rsidRDefault="00621C89" w:rsidP="00621C8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8.3</w:t>
      </w:r>
      <w:r>
        <w:rPr>
          <w:rFonts w:ascii="Arial" w:hAnsi="Arial" w:cs="Arial"/>
          <w:lang w:val="cy-GB"/>
        </w:rPr>
        <w:tab/>
        <w:t>Mae gan y cyflogai 7 diwrnod calendr i arfer ei hawl i apelio o ddyddiad derbyn yr hysbysiad ysgrifenedig o derfynu.</w:t>
      </w:r>
    </w:p>
    <w:p w:rsidR="00621C89" w:rsidRPr="00BA6739" w:rsidRDefault="00621C89" w:rsidP="00621C89">
      <w:pPr>
        <w:ind w:left="709" w:hanging="709"/>
        <w:rPr>
          <w:rFonts w:ascii="Arial" w:hAnsi="Arial" w:cs="Arial"/>
        </w:rPr>
      </w:pPr>
    </w:p>
    <w:p w:rsidR="00621C89" w:rsidRPr="00BA6739" w:rsidRDefault="00621C89" w:rsidP="00621C8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8.4</w:t>
      </w:r>
      <w:r>
        <w:rPr>
          <w:rFonts w:ascii="Arial" w:hAnsi="Arial" w:cs="Arial"/>
          <w:lang w:val="cy-GB"/>
        </w:rPr>
        <w:tab/>
        <w:t>Rhaid i'r apêl gael ei gwneud yn ysgrifenedig gan ddatgan sail yr apêl.</w:t>
      </w:r>
    </w:p>
    <w:p w:rsidR="00621C89" w:rsidRPr="00BA6739" w:rsidRDefault="00621C89" w:rsidP="00621C89">
      <w:pPr>
        <w:ind w:left="709" w:hanging="709"/>
        <w:rPr>
          <w:rFonts w:ascii="Arial" w:hAnsi="Arial" w:cs="Arial"/>
        </w:rPr>
      </w:pPr>
    </w:p>
    <w:p w:rsidR="00621C89" w:rsidRPr="00BA6739" w:rsidRDefault="00621C89" w:rsidP="00621C8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8.5</w:t>
      </w:r>
      <w:r>
        <w:rPr>
          <w:rFonts w:ascii="Arial" w:hAnsi="Arial" w:cs="Arial"/>
          <w:lang w:val="cy-GB"/>
        </w:rPr>
        <w:tab/>
        <w:t>Rhaid i'r bwndeli ar gyfer yr apêl gael eu cyfnewid heb fod yn hwyrach na 7 diwrnod calendr cyn dyddiad y gwrandawiad apêl.</w:t>
      </w:r>
    </w:p>
    <w:p w:rsidR="00621C89" w:rsidRPr="00BA6739" w:rsidRDefault="00621C89" w:rsidP="00621C89">
      <w:pPr>
        <w:rPr>
          <w:rFonts w:ascii="Arial" w:hAnsi="Arial" w:cs="Arial"/>
        </w:rPr>
      </w:pPr>
    </w:p>
    <w:p w:rsidR="00621C89" w:rsidRPr="00BA6739" w:rsidRDefault="00621C89" w:rsidP="00621C8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8.6</w:t>
      </w:r>
      <w:r>
        <w:rPr>
          <w:rFonts w:ascii="Arial" w:hAnsi="Arial" w:cs="Arial"/>
          <w:lang w:val="cy-GB"/>
        </w:rPr>
        <w:tab/>
        <w:t>Bydd Aelodau'r Is-bwyllgor yn clywed sylwadau gan y cyflogai a'i gynrychiolydd a chan y Cyfarwyddwr Corfforaethol (neu swyddog enwebedig) cyn gwneud ei benderfyniad.</w:t>
      </w:r>
    </w:p>
    <w:p w:rsidR="00621C89" w:rsidRPr="00BA6739" w:rsidRDefault="00621C89" w:rsidP="00621C89">
      <w:pPr>
        <w:ind w:left="709" w:hanging="709"/>
        <w:rPr>
          <w:rFonts w:ascii="Arial" w:hAnsi="Arial" w:cs="Arial"/>
        </w:rPr>
      </w:pPr>
    </w:p>
    <w:p w:rsidR="00621C89" w:rsidRPr="00BA6739" w:rsidRDefault="00621C89" w:rsidP="00621C8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8.7</w:t>
      </w:r>
      <w:r>
        <w:rPr>
          <w:rFonts w:ascii="Arial" w:hAnsi="Arial" w:cs="Arial"/>
          <w:lang w:val="cy-GB"/>
        </w:rPr>
        <w:tab/>
        <w:t>Caiff penderfyniad yr Is-bwyllgor ei gyfleu'n ysgrifenedig i'r cyflogai a bydd copi'n cael ei ddarparu i Adnoddau Dynol.</w:t>
      </w:r>
    </w:p>
    <w:p w:rsidR="00621C89" w:rsidRPr="00BA6739" w:rsidRDefault="00621C89" w:rsidP="00621C89">
      <w:pPr>
        <w:ind w:left="709" w:hanging="709"/>
        <w:rPr>
          <w:rFonts w:ascii="Arial" w:hAnsi="Arial" w:cs="Arial"/>
        </w:rPr>
      </w:pPr>
    </w:p>
    <w:p w:rsidR="00621C89" w:rsidRPr="00BA6739" w:rsidRDefault="00621C89" w:rsidP="00621C8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8.8</w:t>
      </w:r>
      <w:r>
        <w:rPr>
          <w:rFonts w:ascii="Arial" w:hAnsi="Arial" w:cs="Arial"/>
          <w:lang w:val="cy-GB"/>
        </w:rPr>
        <w:tab/>
        <w:t>Mae’r broses i'w mabwysiadu yn y gwrandawiad apêl wedi'i nodi yn Atodiad 1.</w:t>
      </w:r>
    </w:p>
    <w:p w:rsidR="00621C89" w:rsidRPr="00BA6739" w:rsidRDefault="00621C89" w:rsidP="00621C89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br w:type="page"/>
      </w:r>
    </w:p>
    <w:p w:rsidR="003A5A31" w:rsidRPr="00897E10" w:rsidRDefault="00621C89">
      <w:pPr>
        <w:spacing w:before="8" w:after="522" w:line="319" w:lineRule="exact"/>
        <w:jc w:val="right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  <w:lang w:val="cy-GB"/>
        </w:rPr>
        <w:lastRenderedPageBreak/>
        <w:t>ATODIAD</w:t>
      </w:r>
      <w:r w:rsidR="005F7178" w:rsidRPr="00897E10">
        <w:rPr>
          <w:rFonts w:ascii="Arial" w:eastAsia="Arial" w:hAnsi="Arial"/>
          <w:b/>
          <w:color w:val="000000"/>
          <w:sz w:val="28"/>
          <w:lang w:val="cy-GB"/>
        </w:rPr>
        <w:t xml:space="preserve"> F</w:t>
      </w:r>
    </w:p>
    <w:bookmarkEnd w:id="6"/>
    <w:p w:rsidR="003A5A31" w:rsidRPr="00897E10" w:rsidRDefault="005F7178">
      <w:pPr>
        <w:spacing w:after="967"/>
        <w:ind w:left="571" w:right="1253"/>
        <w:textAlignment w:val="baseline"/>
      </w:pPr>
      <w:r w:rsidRPr="00897E10">
        <w:rPr>
          <w:noProof/>
          <w:lang w:val="en-GB" w:eastAsia="en-GB"/>
        </w:rPr>
        <w:drawing>
          <wp:inline distT="0" distB="0" distL="0" distR="0">
            <wp:extent cx="5013960" cy="80454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600000" name="Pictur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C89" w:rsidRDefault="00621C89" w:rsidP="00621C8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cy-GB"/>
        </w:rPr>
        <w:t>PROTOCOL AR GYFER GRADD DROS DRO/TALIADAU HONORARIA</w:t>
      </w:r>
    </w:p>
    <w:p w:rsidR="00621C89" w:rsidRDefault="00621C89" w:rsidP="00621C89">
      <w:pPr>
        <w:jc w:val="center"/>
        <w:rPr>
          <w:rFonts w:ascii="Arial" w:hAnsi="Arial"/>
        </w:rPr>
      </w:pPr>
    </w:p>
    <w:p w:rsidR="00621C89" w:rsidRDefault="00621C89" w:rsidP="00621C89">
      <w:pPr>
        <w:jc w:val="center"/>
        <w:rPr>
          <w:rFonts w:ascii="Arial" w:hAnsi="Arial"/>
        </w:rPr>
      </w:pPr>
    </w:p>
    <w:p w:rsidR="00621C89" w:rsidRDefault="00621C89" w:rsidP="00621C89">
      <w:pPr>
        <w:rPr>
          <w:rFonts w:ascii="Arial" w:hAnsi="Arial"/>
        </w:rPr>
      </w:pPr>
      <w:r>
        <w:rPr>
          <w:rFonts w:ascii="Arial" w:hAnsi="Arial"/>
          <w:b/>
          <w:lang w:val="cy-GB"/>
        </w:rPr>
        <w:t>Diben</w:t>
      </w:r>
    </w:p>
    <w:p w:rsidR="00621C89" w:rsidRDefault="00621C89" w:rsidP="00621C89">
      <w:pPr>
        <w:rPr>
          <w:rFonts w:ascii="Arial" w:hAnsi="Arial"/>
        </w:rPr>
      </w:pPr>
    </w:p>
    <w:p w:rsidR="00621C89" w:rsidRDefault="00621C89" w:rsidP="00621C89">
      <w:pPr>
        <w:rPr>
          <w:rFonts w:ascii="Arial" w:hAnsi="Arial"/>
        </w:rPr>
      </w:pPr>
      <w:r>
        <w:rPr>
          <w:rFonts w:ascii="Arial" w:hAnsi="Arial"/>
          <w:lang w:val="cy-GB"/>
        </w:rPr>
        <w:t>Bydd angen i’r Awdurdod wneud trefniadau i gyflenwi ar gyfer absenoldeb swyddogion ac eithrio at ddibenion gwyliau blynyddol.</w:t>
      </w:r>
    </w:p>
    <w:p w:rsidR="00621C89" w:rsidRDefault="00621C89" w:rsidP="00621C89">
      <w:pPr>
        <w:rPr>
          <w:rFonts w:ascii="Arial" w:hAnsi="Arial"/>
        </w:rPr>
      </w:pPr>
    </w:p>
    <w:p w:rsidR="00621C89" w:rsidRDefault="00621C89" w:rsidP="00621C89">
      <w:pPr>
        <w:rPr>
          <w:rFonts w:ascii="Arial" w:hAnsi="Arial"/>
        </w:rPr>
      </w:pPr>
      <w:r>
        <w:rPr>
          <w:rFonts w:ascii="Arial" w:hAnsi="Arial"/>
          <w:lang w:val="cy-GB"/>
        </w:rPr>
        <w:t xml:space="preserve">Cynllunnir talu honoraria i gyflenwi ar gyfer absenoldebau sy'n gymharol fyr ac fel arfer heb eu cynllunio er mwyn sicrhau nad oes unrhyw ostyngiad o ran darparu gwasanaeth. </w:t>
      </w:r>
    </w:p>
    <w:p w:rsidR="00621C89" w:rsidRDefault="00621C89" w:rsidP="00621C89">
      <w:pPr>
        <w:rPr>
          <w:rFonts w:ascii="Arial" w:hAnsi="Arial"/>
        </w:rPr>
      </w:pPr>
    </w:p>
    <w:p w:rsidR="00621C89" w:rsidRDefault="00621C89" w:rsidP="00621C89">
      <w:pPr>
        <w:rPr>
          <w:rFonts w:ascii="Arial" w:hAnsi="Arial"/>
        </w:rPr>
      </w:pPr>
    </w:p>
    <w:p w:rsidR="00621C89" w:rsidRDefault="00621C89" w:rsidP="00621C89">
      <w:pPr>
        <w:rPr>
          <w:rFonts w:ascii="Arial" w:hAnsi="Arial"/>
          <w:b/>
        </w:rPr>
      </w:pPr>
      <w:r>
        <w:rPr>
          <w:rFonts w:ascii="Arial" w:hAnsi="Arial"/>
          <w:b/>
          <w:lang w:val="cy-GB"/>
        </w:rPr>
        <w:t>TALIAD</w:t>
      </w:r>
    </w:p>
    <w:p w:rsidR="00621C89" w:rsidRDefault="00621C89" w:rsidP="00621C89">
      <w:pPr>
        <w:rPr>
          <w:rFonts w:ascii="Arial" w:hAnsi="Arial"/>
          <w:u w:val="single"/>
        </w:rPr>
      </w:pPr>
      <w:r>
        <w:rPr>
          <w:rFonts w:ascii="Arial" w:hAnsi="Arial"/>
          <w:b/>
          <w:lang w:val="cy-GB"/>
        </w:rPr>
        <w:t xml:space="preserve"> (Gradd dros Dro)</w:t>
      </w:r>
    </w:p>
    <w:p w:rsidR="00621C89" w:rsidRDefault="00621C89" w:rsidP="00621C89">
      <w:pPr>
        <w:rPr>
          <w:rFonts w:ascii="Arial" w:hAnsi="Arial"/>
        </w:rPr>
      </w:pPr>
    </w:p>
    <w:p w:rsidR="00621C89" w:rsidRDefault="00621C89" w:rsidP="00621C89">
      <w:pPr>
        <w:ind w:left="709" w:hanging="709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lang w:val="cy-GB"/>
        </w:rPr>
        <w:t xml:space="preserve">Mae gan gyflogeion y gofynnir iddynt ymgymryd </w:t>
      </w:r>
      <w:proofErr w:type="gramStart"/>
      <w:r>
        <w:rPr>
          <w:rFonts w:ascii="Arial" w:hAnsi="Arial"/>
          <w:lang w:val="cy-GB"/>
        </w:rPr>
        <w:t>ag</w:t>
      </w:r>
      <w:proofErr w:type="gramEnd"/>
      <w:r>
        <w:rPr>
          <w:rFonts w:ascii="Arial" w:hAnsi="Arial"/>
          <w:lang w:val="cy-GB"/>
        </w:rPr>
        <w:t xml:space="preserve"> ystod llawn dyletswyddau a chyfrifoldebau swydd â gradd uwch hawl ar dâl ychwanegol sydd gymesur â’r dyletswyddau hynny, am y cyfnod yr ymgymerant â nhw.</w:t>
      </w:r>
    </w:p>
    <w:p w:rsidR="00621C89" w:rsidRDefault="00621C89" w:rsidP="00621C89">
      <w:pPr>
        <w:ind w:left="709" w:hanging="709"/>
        <w:rPr>
          <w:rFonts w:ascii="Arial" w:hAnsi="Arial"/>
        </w:rPr>
      </w:pPr>
    </w:p>
    <w:p w:rsidR="00621C89" w:rsidRDefault="00621C89" w:rsidP="00621C89">
      <w:pPr>
        <w:ind w:left="709" w:hanging="709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lang w:val="cy-GB"/>
        </w:rPr>
        <w:t xml:space="preserve">Ni fydd cyflogai ond yn derbyn taliad ychwanegol ar ôl i’r dyletswyddau a’r cyfrifoldebau ychwanegol </w:t>
      </w:r>
      <w:proofErr w:type="gramStart"/>
      <w:r>
        <w:rPr>
          <w:rFonts w:ascii="Arial" w:hAnsi="Arial"/>
          <w:lang w:val="cy-GB"/>
        </w:rPr>
        <w:t>gael</w:t>
      </w:r>
      <w:proofErr w:type="gramEnd"/>
      <w:r>
        <w:rPr>
          <w:rFonts w:ascii="Arial" w:hAnsi="Arial"/>
          <w:lang w:val="cy-GB"/>
        </w:rPr>
        <w:t xml:space="preserve"> eu gwneud am gyfnod parhaus o 4 wythnos.</w:t>
      </w:r>
    </w:p>
    <w:p w:rsidR="00621C89" w:rsidRDefault="00621C89" w:rsidP="00621C89">
      <w:pPr>
        <w:rPr>
          <w:rFonts w:ascii="Arial" w:hAnsi="Arial"/>
        </w:rPr>
      </w:pPr>
    </w:p>
    <w:p w:rsidR="00621C89" w:rsidRDefault="00621C89" w:rsidP="00621C89">
      <w:pPr>
        <w:ind w:left="709" w:hanging="709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lang w:val="cy-GB"/>
        </w:rPr>
        <w:t>Wedi'r cyfnod cymhwyso o 4 wythnos, caiff y taliad ychwanegol ei dalu o’r diwrnod cyntaf yr ymgymerodd y cyflogai â’r dyletswyddau a’r cyfrifoldebau ychwanegol.</w:t>
      </w:r>
    </w:p>
    <w:p w:rsidR="00621C89" w:rsidRDefault="00621C89" w:rsidP="00621C89">
      <w:pPr>
        <w:rPr>
          <w:rFonts w:ascii="Arial" w:hAnsi="Arial"/>
        </w:rPr>
      </w:pPr>
    </w:p>
    <w:p w:rsidR="00621C89" w:rsidRDefault="00621C89" w:rsidP="00621C89">
      <w:pPr>
        <w:rPr>
          <w:rFonts w:ascii="Arial" w:hAnsi="Arial"/>
          <w:b/>
        </w:rPr>
      </w:pPr>
      <w:r>
        <w:rPr>
          <w:rFonts w:ascii="Arial" w:hAnsi="Arial"/>
          <w:b/>
          <w:lang w:val="cy-GB"/>
        </w:rPr>
        <w:t>HONORARIWM</w:t>
      </w:r>
    </w:p>
    <w:p w:rsidR="00621C89" w:rsidRDefault="00621C89" w:rsidP="00621C89">
      <w:pPr>
        <w:rPr>
          <w:rFonts w:ascii="Arial" w:hAnsi="Arial"/>
        </w:rPr>
      </w:pPr>
      <w:r>
        <w:rPr>
          <w:rFonts w:ascii="Arial" w:hAnsi="Arial"/>
        </w:rPr>
        <w:tab/>
      </w:r>
    </w:p>
    <w:p w:rsidR="00621C89" w:rsidRDefault="00621C89" w:rsidP="00621C89">
      <w:pPr>
        <w:ind w:left="709" w:hanging="72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lang w:val="cy-GB"/>
        </w:rPr>
        <w:t xml:space="preserve">Pan ofynnir i gyflogeion ymgymryd â llai </w:t>
      </w:r>
      <w:proofErr w:type="gramStart"/>
      <w:r>
        <w:rPr>
          <w:rFonts w:ascii="Arial" w:hAnsi="Arial"/>
          <w:lang w:val="cy-GB"/>
        </w:rPr>
        <w:t>na</w:t>
      </w:r>
      <w:proofErr w:type="gramEnd"/>
      <w:r>
        <w:rPr>
          <w:rFonts w:ascii="Arial" w:hAnsi="Arial"/>
          <w:lang w:val="cy-GB"/>
        </w:rPr>
        <w:t xml:space="preserve"> dyletswyddau a chyfrifoldebau llawn swydd sydd ar radd uwch, gellir talu honorariwm ar sail pro rata.</w:t>
      </w:r>
    </w:p>
    <w:p w:rsidR="00621C89" w:rsidRDefault="00621C89" w:rsidP="00621C89">
      <w:pPr>
        <w:ind w:left="709"/>
        <w:rPr>
          <w:rFonts w:ascii="Arial" w:hAnsi="Arial"/>
        </w:rPr>
      </w:pPr>
    </w:p>
    <w:p w:rsidR="00621C89" w:rsidRDefault="00621C89" w:rsidP="00621C89">
      <w:pPr>
        <w:ind w:left="709" w:hanging="709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lang w:val="cy-GB"/>
        </w:rPr>
        <w:t xml:space="preserve">Pan </w:t>
      </w:r>
      <w:proofErr w:type="gramStart"/>
      <w:r>
        <w:rPr>
          <w:rFonts w:ascii="Arial" w:hAnsi="Arial"/>
          <w:lang w:val="cy-GB"/>
        </w:rPr>
        <w:t>rennir</w:t>
      </w:r>
      <w:proofErr w:type="gramEnd"/>
      <w:r>
        <w:rPr>
          <w:rFonts w:ascii="Arial" w:hAnsi="Arial"/>
          <w:lang w:val="cy-GB"/>
        </w:rPr>
        <w:t xml:space="preserve"> dyletswyddau a chyfrifoldebau rhwng dau gyflogai neu fwy, caiff unrhyw swm a delir ei gyfrifo ar sail pro rata, yn dibynnu ar amgylchiadau pob achos.</w:t>
      </w:r>
    </w:p>
    <w:p w:rsidR="00621C89" w:rsidRDefault="00621C89" w:rsidP="00621C89">
      <w:pPr>
        <w:ind w:left="709"/>
        <w:rPr>
          <w:rFonts w:ascii="Arial" w:hAnsi="Arial"/>
        </w:rPr>
      </w:pPr>
    </w:p>
    <w:p w:rsidR="00621C89" w:rsidRPr="00621C89" w:rsidRDefault="00621C89" w:rsidP="00621C89">
      <w:pPr>
        <w:pStyle w:val="ListParagraph"/>
        <w:numPr>
          <w:ilvl w:val="0"/>
          <w:numId w:val="38"/>
        </w:numPr>
        <w:ind w:hanging="720"/>
        <w:rPr>
          <w:rFonts w:ascii="Arial" w:hAnsi="Arial"/>
        </w:rPr>
      </w:pPr>
      <w:r w:rsidRPr="00621C89">
        <w:rPr>
          <w:rFonts w:ascii="Arial" w:hAnsi="Arial"/>
          <w:lang w:val="cy-GB"/>
        </w:rPr>
        <w:t>Bydd cyflogeion y gofynnir iddynt berfformio dyletswyddau a chyfrifoldebau ychwanegol y tu allan i gwmpas eu swydd arferol, e.e. ymgymryd â gwaith project, yn derbyn honorariwm sy'n seiliedig ar werth y dyletswyddau a'r cyfrifoldebau (arfarnwyd gan HR/OD a JE).</w:t>
      </w:r>
    </w:p>
    <w:p w:rsidR="00621C89" w:rsidRDefault="00621C89">
      <w:pPr>
        <w:rPr>
          <w:rFonts w:ascii="Arial" w:eastAsia="Arial" w:hAnsi="Arial"/>
          <w:b/>
          <w:color w:val="000000"/>
          <w:spacing w:val="-4"/>
          <w:lang w:val="cy-GB"/>
        </w:rPr>
      </w:pPr>
      <w:r>
        <w:rPr>
          <w:rFonts w:ascii="Arial" w:eastAsia="Arial" w:hAnsi="Arial"/>
          <w:b/>
          <w:color w:val="000000"/>
          <w:spacing w:val="-4"/>
          <w:lang w:val="cy-GB"/>
        </w:rPr>
        <w:br w:type="page"/>
      </w:r>
    </w:p>
    <w:p w:rsidR="00621C89" w:rsidRDefault="00621C89">
      <w:pPr>
        <w:spacing w:before="15" w:line="250" w:lineRule="exact"/>
        <w:ind w:left="72"/>
        <w:textAlignment w:val="baseline"/>
        <w:rPr>
          <w:rFonts w:ascii="Arial" w:eastAsia="Arial" w:hAnsi="Arial"/>
          <w:b/>
          <w:color w:val="000000"/>
          <w:spacing w:val="-4"/>
          <w:lang w:val="cy-GB"/>
        </w:rPr>
      </w:pPr>
    </w:p>
    <w:p w:rsidR="00621C89" w:rsidRPr="00621C89" w:rsidRDefault="00621C89" w:rsidP="00621C89">
      <w:pPr>
        <w:rPr>
          <w:rFonts w:ascii="Arial" w:eastAsia="Calibri" w:hAnsi="Arial"/>
          <w:b/>
          <w:lang w:val="en-GB"/>
        </w:rPr>
      </w:pPr>
      <w:r w:rsidRPr="00621C89">
        <w:rPr>
          <w:rFonts w:ascii="Arial" w:eastAsia="Calibri" w:hAnsi="Arial"/>
          <w:b/>
          <w:lang w:val="cy-GB"/>
        </w:rPr>
        <w:t xml:space="preserve">DETHOL </w:t>
      </w: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  <w:r w:rsidRPr="00621C89">
        <w:rPr>
          <w:rFonts w:ascii="Arial" w:eastAsia="Calibri" w:hAnsi="Arial"/>
          <w:b/>
          <w:lang w:val="cy-GB"/>
        </w:rPr>
        <w:t xml:space="preserve"> (Gweithredu ar lefel uwch a thaliad honorariwm)</w:t>
      </w: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  <w:r w:rsidRPr="00621C89">
        <w:rPr>
          <w:rFonts w:ascii="Arial" w:eastAsia="Calibri" w:hAnsi="Arial"/>
          <w:lang w:val="en-GB"/>
        </w:rPr>
        <w:t>1.</w:t>
      </w:r>
      <w:r w:rsidRPr="00621C89">
        <w:rPr>
          <w:rFonts w:ascii="Arial" w:eastAsia="Calibri" w:hAnsi="Arial"/>
          <w:lang w:val="en-GB"/>
        </w:rPr>
        <w:tab/>
      </w:r>
      <w:r w:rsidRPr="00621C89">
        <w:rPr>
          <w:rFonts w:ascii="Arial" w:eastAsia="Calibri" w:hAnsi="Arial"/>
          <w:lang w:val="cy-GB"/>
        </w:rPr>
        <w:t>Caiff honorariwm ei dalu i unigolyn a gydnabyddir ac a gytunir [gan y rheolwyr] fel dirprwy neu gynorthwyydd a nodwyd yn glir o fewn adran neu isadran.</w:t>
      </w: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  <w:r w:rsidRPr="00621C89">
        <w:rPr>
          <w:rFonts w:ascii="Arial" w:eastAsia="Calibri" w:hAnsi="Arial"/>
          <w:lang w:val="en-GB"/>
        </w:rPr>
        <w:t>2.</w:t>
      </w:r>
      <w:r w:rsidRPr="00621C89">
        <w:rPr>
          <w:rFonts w:ascii="Arial" w:eastAsia="Calibri" w:hAnsi="Arial"/>
          <w:lang w:val="en-GB"/>
        </w:rPr>
        <w:tab/>
      </w:r>
      <w:r w:rsidRPr="00621C89">
        <w:rPr>
          <w:rFonts w:ascii="Arial" w:eastAsia="Calibri" w:hAnsi="Arial"/>
          <w:lang w:val="cy-GB"/>
        </w:rPr>
        <w:t xml:space="preserve">Pan </w:t>
      </w:r>
      <w:proofErr w:type="gramStart"/>
      <w:r w:rsidRPr="00621C89">
        <w:rPr>
          <w:rFonts w:ascii="Arial" w:eastAsia="Calibri" w:hAnsi="Arial"/>
          <w:lang w:val="cy-GB"/>
        </w:rPr>
        <w:t>na</w:t>
      </w:r>
      <w:proofErr w:type="gramEnd"/>
      <w:r w:rsidRPr="00621C89">
        <w:rPr>
          <w:rFonts w:ascii="Arial" w:eastAsia="Calibri" w:hAnsi="Arial"/>
          <w:lang w:val="cy-GB"/>
        </w:rPr>
        <w:t xml:space="preserve"> fydd unrhyw ddirprwy amlwg yn bodoli, dylid ystyried rhannu’r honorariwm rhwng adroddiadau rheolwyr llinell uniongyrchol y swydd wag [dros dro].</w:t>
      </w: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  <w:r w:rsidRPr="00621C89">
        <w:rPr>
          <w:rFonts w:ascii="Arial" w:eastAsia="Calibri" w:hAnsi="Arial"/>
          <w:lang w:val="en-GB"/>
        </w:rPr>
        <w:t>3.</w:t>
      </w:r>
      <w:r w:rsidRPr="00621C89">
        <w:rPr>
          <w:rFonts w:ascii="Arial" w:eastAsia="Calibri" w:hAnsi="Arial"/>
          <w:lang w:val="en-GB"/>
        </w:rPr>
        <w:tab/>
      </w:r>
      <w:r w:rsidRPr="00621C89">
        <w:rPr>
          <w:rFonts w:ascii="Arial" w:eastAsia="Calibri" w:hAnsi="Arial"/>
          <w:lang w:val="cy-GB"/>
        </w:rPr>
        <w:t xml:space="preserve">Pan </w:t>
      </w:r>
      <w:proofErr w:type="gramStart"/>
      <w:r w:rsidRPr="00621C89">
        <w:rPr>
          <w:rFonts w:ascii="Arial" w:eastAsia="Calibri" w:hAnsi="Arial"/>
          <w:lang w:val="cy-GB"/>
        </w:rPr>
        <w:t>na</w:t>
      </w:r>
      <w:proofErr w:type="gramEnd"/>
      <w:r w:rsidRPr="00621C89">
        <w:rPr>
          <w:rFonts w:ascii="Arial" w:eastAsia="Calibri" w:hAnsi="Arial"/>
          <w:lang w:val="cy-GB"/>
        </w:rPr>
        <w:t xml:space="preserve"> fydd dirprwy neu gynorthwyydd yn bodoli ond teimlir bod gofyn am un person yn unig i ymgymryd ag ystod llawn dyletswyddau a chyfrifoldebau’r swydd sydd â gradd uwch, dylid ymgymryd â chyfweliadau cystadleuol.</w:t>
      </w: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tabs>
          <w:tab w:val="num" w:pos="371"/>
        </w:tabs>
        <w:ind w:left="-11"/>
        <w:rPr>
          <w:rFonts w:ascii="Arial" w:eastAsia="Calibri" w:hAnsi="Arial"/>
        </w:rPr>
      </w:pPr>
      <w:r w:rsidRPr="00621C89">
        <w:rPr>
          <w:rFonts w:ascii="Arial" w:eastAsia="Calibri" w:hAnsi="Arial"/>
          <w:lang w:val="en-GB"/>
        </w:rPr>
        <w:t>4.</w:t>
      </w:r>
      <w:r>
        <w:rPr>
          <w:rFonts w:ascii="Arial" w:eastAsia="Calibri" w:hAnsi="Arial"/>
        </w:rPr>
        <w:tab/>
      </w:r>
      <w:r>
        <w:rPr>
          <w:rFonts w:ascii="Arial" w:eastAsia="Calibri" w:hAnsi="Arial"/>
        </w:rPr>
        <w:tab/>
      </w:r>
      <w:proofErr w:type="spellStart"/>
      <w:r w:rsidRPr="00621C89">
        <w:rPr>
          <w:rFonts w:ascii="Arial" w:eastAsia="Calibri" w:hAnsi="Arial"/>
        </w:rPr>
        <w:t>Bydd</w:t>
      </w:r>
      <w:proofErr w:type="spellEnd"/>
      <w:r w:rsidRPr="00621C89">
        <w:rPr>
          <w:rFonts w:ascii="Arial" w:eastAsia="Calibri" w:hAnsi="Arial"/>
        </w:rPr>
        <w:t xml:space="preserve"> y broses </w:t>
      </w:r>
      <w:proofErr w:type="spellStart"/>
      <w:r w:rsidRPr="00621C89">
        <w:rPr>
          <w:rFonts w:ascii="Arial" w:eastAsia="Calibri" w:hAnsi="Arial"/>
        </w:rPr>
        <w:t>ddethol</w:t>
      </w:r>
      <w:proofErr w:type="spellEnd"/>
      <w:r w:rsidRPr="00621C89">
        <w:rPr>
          <w:rFonts w:ascii="Arial" w:eastAsia="Calibri" w:hAnsi="Arial"/>
        </w:rPr>
        <w:t xml:space="preserve"> yn adlewyrchu polisi’r Awdurdod ar Recriwtio a Dethol.</w:t>
      </w: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  <w:r w:rsidRPr="00621C89">
        <w:rPr>
          <w:rFonts w:ascii="Arial" w:eastAsia="Calibri" w:hAnsi="Arial"/>
          <w:lang w:val="en-GB"/>
        </w:rPr>
        <w:t>5.</w:t>
      </w:r>
      <w:r w:rsidRPr="00621C89">
        <w:rPr>
          <w:rFonts w:ascii="Arial" w:eastAsia="Calibri" w:hAnsi="Arial"/>
          <w:lang w:val="en-GB"/>
        </w:rPr>
        <w:tab/>
      </w:r>
      <w:r w:rsidRPr="00621C89">
        <w:rPr>
          <w:rFonts w:ascii="Arial" w:eastAsia="Calibri" w:hAnsi="Arial"/>
          <w:lang w:val="cy-GB"/>
        </w:rPr>
        <w:t xml:space="preserve">Pan </w:t>
      </w:r>
      <w:proofErr w:type="gramStart"/>
      <w:r w:rsidRPr="00621C89">
        <w:rPr>
          <w:rFonts w:ascii="Arial" w:eastAsia="Calibri" w:hAnsi="Arial"/>
          <w:lang w:val="cy-GB"/>
        </w:rPr>
        <w:t>ragwelir</w:t>
      </w:r>
      <w:proofErr w:type="gramEnd"/>
      <w:r w:rsidRPr="00621C89">
        <w:rPr>
          <w:rFonts w:ascii="Arial" w:eastAsia="Calibri" w:hAnsi="Arial"/>
          <w:lang w:val="cy-GB"/>
        </w:rPr>
        <w:t xml:space="preserve"> y bydd gofyn am gyflenwi am rhwng 1 a 3 mis, caiff y swydd wag dros dro ei diogelu yn y Gwasanaeth neu’r Adran y mae’n digwydd ynddo/i.</w:t>
      </w: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  <w:r w:rsidRPr="00621C89">
        <w:rPr>
          <w:rFonts w:ascii="Arial" w:eastAsia="Calibri" w:hAnsi="Arial"/>
          <w:lang w:val="en-GB"/>
        </w:rPr>
        <w:t>6.</w:t>
      </w:r>
      <w:r w:rsidRPr="00621C89">
        <w:rPr>
          <w:rFonts w:ascii="Arial" w:eastAsia="Calibri" w:hAnsi="Arial"/>
          <w:lang w:val="en-GB"/>
        </w:rPr>
        <w:tab/>
      </w:r>
      <w:r w:rsidRPr="00621C89">
        <w:rPr>
          <w:rFonts w:ascii="Arial" w:eastAsia="Calibri" w:hAnsi="Arial"/>
          <w:lang w:val="cy-GB"/>
        </w:rPr>
        <w:t xml:space="preserve">Pan </w:t>
      </w:r>
      <w:proofErr w:type="gramStart"/>
      <w:r w:rsidRPr="00621C89">
        <w:rPr>
          <w:rFonts w:ascii="Arial" w:eastAsia="Calibri" w:hAnsi="Arial"/>
          <w:lang w:val="cy-GB"/>
        </w:rPr>
        <w:t>ragwelir</w:t>
      </w:r>
      <w:proofErr w:type="gramEnd"/>
      <w:r w:rsidRPr="00621C89">
        <w:rPr>
          <w:rFonts w:ascii="Arial" w:eastAsia="Calibri" w:hAnsi="Arial"/>
          <w:lang w:val="cy-GB"/>
        </w:rPr>
        <w:t xml:space="preserve"> y bydd gofyn am gyflenwi am fwy na 3 mis, caiff ei hystyried yn swydd wag dros dro ac ymdrinnir â hi o dan y Protocol ar gyfer Secondiadau.</w:t>
      </w: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rPr>
          <w:rFonts w:ascii="Arial" w:eastAsia="Calibri" w:hAnsi="Arial"/>
          <w:b/>
          <w:lang w:val="en-GB"/>
        </w:rPr>
      </w:pPr>
      <w:r w:rsidRPr="00621C89">
        <w:rPr>
          <w:rFonts w:ascii="Arial" w:eastAsia="Calibri" w:hAnsi="Arial"/>
          <w:b/>
          <w:lang w:val="cy-GB"/>
        </w:rPr>
        <w:t xml:space="preserve">AMGYLCHIADAU EITHRIADOL </w:t>
      </w:r>
    </w:p>
    <w:p w:rsidR="00621C89" w:rsidRPr="00621C89" w:rsidRDefault="00621C89" w:rsidP="00621C89">
      <w:pPr>
        <w:rPr>
          <w:rFonts w:ascii="Arial" w:eastAsia="Calibri" w:hAnsi="Arial"/>
          <w:b/>
          <w:lang w:val="en-GB"/>
        </w:rPr>
      </w:pPr>
      <w:r w:rsidRPr="00621C89">
        <w:rPr>
          <w:rFonts w:ascii="Arial" w:eastAsia="Calibri" w:hAnsi="Arial"/>
          <w:b/>
          <w:lang w:val="cy-GB"/>
        </w:rPr>
        <w:t xml:space="preserve"> (Gweithredu ar lefel uwch a thaliadau honorariwm)</w:t>
      </w:r>
    </w:p>
    <w:p w:rsidR="00621C89" w:rsidRPr="00621C89" w:rsidRDefault="00621C89" w:rsidP="00621C89">
      <w:pPr>
        <w:rPr>
          <w:rFonts w:ascii="Arial" w:eastAsia="Calibri" w:hAnsi="Arial"/>
          <w:b/>
          <w:lang w:val="en-GB"/>
        </w:rPr>
      </w:pP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  <w:r w:rsidRPr="00621C89">
        <w:rPr>
          <w:rFonts w:ascii="Arial" w:eastAsia="Calibri" w:hAnsi="Arial"/>
          <w:lang w:val="en-GB"/>
        </w:rPr>
        <w:t>1.</w:t>
      </w:r>
      <w:r w:rsidRPr="00621C89">
        <w:rPr>
          <w:rFonts w:ascii="Arial" w:eastAsia="Calibri" w:hAnsi="Arial"/>
          <w:lang w:val="en-GB"/>
        </w:rPr>
        <w:tab/>
      </w:r>
      <w:r w:rsidRPr="00621C89">
        <w:rPr>
          <w:rFonts w:ascii="Arial" w:eastAsia="Calibri" w:hAnsi="Arial"/>
          <w:lang w:val="cy-GB"/>
        </w:rPr>
        <w:t xml:space="preserve">Mae’n bosibl y bydd achlysuron pan yw Cyfarwyddwr Adnoddau Corfforaethol [neu’r Swyddog </w:t>
      </w:r>
      <w:proofErr w:type="gramStart"/>
      <w:r w:rsidRPr="00621C89">
        <w:rPr>
          <w:rFonts w:ascii="Arial" w:eastAsia="Calibri" w:hAnsi="Arial"/>
          <w:lang w:val="cy-GB"/>
        </w:rPr>
        <w:t>a</w:t>
      </w:r>
      <w:proofErr w:type="gramEnd"/>
      <w:r w:rsidRPr="00621C89">
        <w:rPr>
          <w:rFonts w:ascii="Arial" w:eastAsia="Calibri" w:hAnsi="Arial"/>
          <w:lang w:val="cy-GB"/>
        </w:rPr>
        <w:t xml:space="preserve"> enwebir] a </w:t>
      </w:r>
      <w:r>
        <w:rPr>
          <w:rFonts w:ascii="Arial" w:eastAsia="Calibri" w:hAnsi="Arial"/>
          <w:lang w:val="cy-GB"/>
        </w:rPr>
        <w:t>Rheolwr Grwp</w:t>
      </w:r>
      <w:r w:rsidRPr="00621C89">
        <w:rPr>
          <w:rFonts w:ascii="Arial" w:eastAsia="Calibri" w:hAnsi="Arial"/>
          <w:lang w:val="cy-GB"/>
        </w:rPr>
        <w:t xml:space="preserve"> HR/OD [neu’r swyddog a enwebir] yn penderfynu bod amgylchiadau eithriadol yn digwydd.  Yn yr achosion hyn, mae’n bosibl y bydd gofyniad i wyro oddi wrth y gweithdrefnau arferol, e.e. pan fyw uwch swyddog yn absennol, heb rybudd, o'i ddyletswyddau a’i gyfrifoledebau.</w:t>
      </w: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numPr>
          <w:ilvl w:val="0"/>
          <w:numId w:val="40"/>
        </w:numPr>
        <w:tabs>
          <w:tab w:val="num" w:pos="720"/>
        </w:tabs>
        <w:spacing w:after="200" w:line="276" w:lineRule="auto"/>
        <w:ind w:left="709" w:hanging="709"/>
        <w:rPr>
          <w:rFonts w:ascii="Arial" w:eastAsia="Calibri" w:hAnsi="Arial"/>
          <w:lang w:val="en-GB"/>
        </w:rPr>
      </w:pPr>
      <w:r w:rsidRPr="00621C89">
        <w:rPr>
          <w:rFonts w:ascii="Arial" w:eastAsia="Calibri" w:hAnsi="Arial"/>
          <w:lang w:val="cy-GB"/>
        </w:rPr>
        <w:t xml:space="preserve">Penderfynir ar bob achos ar ei rinweddau a chaiff unrhyw wyro oddi wrth y protocol ei awdurdodi gan ail Gyfarwyddwr Corfforaethol a </w:t>
      </w:r>
      <w:r>
        <w:rPr>
          <w:rFonts w:ascii="Arial" w:eastAsia="Calibri" w:hAnsi="Arial"/>
          <w:lang w:val="cy-GB"/>
        </w:rPr>
        <w:t>Rheolwr Grwp</w:t>
      </w:r>
      <w:r w:rsidRPr="00621C89">
        <w:rPr>
          <w:rFonts w:ascii="Arial" w:eastAsia="Calibri" w:hAnsi="Arial"/>
          <w:lang w:val="cy-GB"/>
        </w:rPr>
        <w:t xml:space="preserve"> HR/OD.</w:t>
      </w: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  <w:r w:rsidRPr="00621C89">
        <w:rPr>
          <w:rFonts w:ascii="Arial" w:eastAsia="Calibri" w:hAnsi="Arial"/>
          <w:b/>
          <w:lang w:val="cy-GB"/>
        </w:rPr>
        <w:t>AWDURDODI</w:t>
      </w: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  <w:r w:rsidRPr="00621C89">
        <w:rPr>
          <w:rFonts w:ascii="Arial" w:eastAsia="Calibri" w:hAnsi="Arial"/>
          <w:lang w:val="en-GB"/>
        </w:rPr>
        <w:t>1.</w:t>
      </w:r>
      <w:r w:rsidRPr="00621C89">
        <w:rPr>
          <w:rFonts w:ascii="Arial" w:eastAsia="Calibri" w:hAnsi="Arial"/>
          <w:lang w:val="en-GB"/>
        </w:rPr>
        <w:tab/>
      </w:r>
      <w:r w:rsidRPr="00621C89">
        <w:rPr>
          <w:rFonts w:ascii="Arial" w:eastAsia="Calibri" w:hAnsi="Arial"/>
          <w:lang w:val="cy-GB"/>
        </w:rPr>
        <w:t>Mae’n rhaid cytuno ar bob taliad honorariwm gydag Adnoddau Dynol/Uned Gwasanaethau Datblygu Sefydliadol a dim ond Adnoddau Dynol/Uned Gwasanaethau Datblygu Sefydliadol a gaiff awdurdodi taliadau.</w:t>
      </w: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  <w:r w:rsidRPr="00621C89">
        <w:rPr>
          <w:rFonts w:ascii="Arial" w:eastAsia="Calibri" w:hAnsi="Arial"/>
          <w:b/>
          <w:lang w:val="cy-GB"/>
        </w:rPr>
        <w:t>CYFNOD ADOLYGU</w:t>
      </w: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numPr>
          <w:ilvl w:val="0"/>
          <w:numId w:val="41"/>
        </w:numPr>
        <w:spacing w:after="200" w:line="276" w:lineRule="auto"/>
        <w:ind w:left="709" w:hanging="682"/>
        <w:rPr>
          <w:rFonts w:ascii="Arial" w:eastAsia="Calibri" w:hAnsi="Arial"/>
          <w:lang w:val="en-GB"/>
        </w:rPr>
      </w:pPr>
      <w:r w:rsidRPr="00621C89">
        <w:rPr>
          <w:rFonts w:ascii="Arial" w:eastAsia="Calibri" w:hAnsi="Arial"/>
          <w:lang w:val="cy-GB"/>
        </w:rPr>
        <w:t>Bydd pob taliad honorariwm yn destun cyfnod adolygu nad yw’n llai aml na bob 3 mis.</w:t>
      </w: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ind w:left="709" w:hanging="709"/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621C89" w:rsidRPr="00621C89" w:rsidRDefault="00621C89" w:rsidP="00621C89">
      <w:pPr>
        <w:rPr>
          <w:rFonts w:ascii="Arial" w:eastAsia="Calibri" w:hAnsi="Arial"/>
          <w:lang w:val="en-GB"/>
        </w:rPr>
      </w:pPr>
    </w:p>
    <w:p w:rsidR="003A5A31" w:rsidRPr="00621C89" w:rsidRDefault="00621C89" w:rsidP="00621C89">
      <w:pPr>
        <w:rPr>
          <w:rFonts w:ascii="Calibri" w:eastAsia="Calibri" w:hAnsi="Calibri"/>
          <w:lang w:val="en-GB"/>
        </w:rPr>
      </w:pPr>
      <w:r w:rsidRPr="00621C89">
        <w:rPr>
          <w:rFonts w:ascii="Arial" w:eastAsia="Calibri" w:hAnsi="Arial"/>
          <w:lang w:val="cy-GB"/>
        </w:rPr>
        <w:t>Dyddiad Cyhoeddi:</w:t>
      </w:r>
      <w:r w:rsidRPr="00621C89">
        <w:rPr>
          <w:rFonts w:ascii="Arial" w:eastAsia="Calibri" w:hAnsi="Arial"/>
          <w:lang w:val="en-GB"/>
        </w:rPr>
        <w:tab/>
      </w:r>
      <w:r w:rsidRPr="00621C89">
        <w:rPr>
          <w:rFonts w:ascii="Arial" w:eastAsia="Calibri" w:hAnsi="Arial"/>
          <w:lang w:val="cy-GB"/>
        </w:rPr>
        <w:t>Hydref 2013</w:t>
      </w:r>
      <w:r>
        <w:rPr>
          <w:rFonts w:ascii="Calibri" w:eastAsia="Calibri" w:hAnsi="Calibri"/>
          <w:lang w:val="en-GB"/>
        </w:rPr>
        <w:t xml:space="preserve"> </w:t>
      </w:r>
      <w:r w:rsidR="001955D4">
        <w:rPr>
          <w:rFonts w:ascii="Calibri" w:eastAsia="Calibri" w:hAnsi="Calibri"/>
          <w:lang w:val="en-GB"/>
        </w:rPr>
        <w:tab/>
      </w:r>
      <w:r w:rsidR="001955D4">
        <w:rPr>
          <w:rFonts w:ascii="Arial" w:eastAsia="Arial" w:hAnsi="Arial"/>
          <w:color w:val="000000"/>
          <w:spacing w:val="9"/>
          <w:lang w:val="cy-GB"/>
        </w:rPr>
        <w:t>D</w:t>
      </w:r>
      <w:r w:rsidR="001955D4" w:rsidRPr="001955D4">
        <w:rPr>
          <w:rFonts w:ascii="Arial" w:eastAsia="Arial" w:hAnsi="Arial"/>
          <w:color w:val="000000"/>
          <w:spacing w:val="9"/>
          <w:lang w:val="cy-GB"/>
        </w:rPr>
        <w:t>diweddaru</w:t>
      </w:r>
      <w:r w:rsidR="005F7178" w:rsidRPr="00897E10">
        <w:rPr>
          <w:rFonts w:ascii="Arial" w:eastAsia="Arial" w:hAnsi="Arial"/>
          <w:color w:val="000000"/>
          <w:spacing w:val="9"/>
          <w:lang w:val="cy-GB"/>
        </w:rPr>
        <w:t xml:space="preserve"> Ma</w:t>
      </w:r>
      <w:r w:rsidR="001955D4">
        <w:rPr>
          <w:rFonts w:ascii="Arial" w:eastAsia="Arial" w:hAnsi="Arial"/>
          <w:color w:val="000000"/>
          <w:spacing w:val="9"/>
          <w:lang w:val="cy-GB"/>
        </w:rPr>
        <w:t>wrth</w:t>
      </w:r>
      <w:r w:rsidR="005F7178" w:rsidRPr="00897E10">
        <w:rPr>
          <w:rFonts w:ascii="Arial" w:eastAsia="Arial" w:hAnsi="Arial"/>
          <w:color w:val="000000"/>
          <w:spacing w:val="9"/>
          <w:lang w:val="cy-GB"/>
        </w:rPr>
        <w:t xml:space="preserve"> 2019</w:t>
      </w:r>
    </w:p>
    <w:sectPr w:rsidR="003A5A31" w:rsidRPr="00621C89">
      <w:pgSz w:w="11909" w:h="16838"/>
      <w:pgMar w:top="1940" w:right="1479" w:bottom="1062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5A" w:rsidRDefault="003F595A">
      <w:r>
        <w:separator/>
      </w:r>
    </w:p>
  </w:endnote>
  <w:endnote w:type="continuationSeparator" w:id="0">
    <w:p w:rsidR="003F595A" w:rsidRDefault="003F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5A" w:rsidRDefault="003F595A" w:rsidP="00AA6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95A" w:rsidRDefault="003F595A" w:rsidP="00AA64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5A" w:rsidRDefault="003F595A">
      <w:r>
        <w:separator/>
      </w:r>
    </w:p>
  </w:footnote>
  <w:footnote w:type="continuationSeparator" w:id="0">
    <w:p w:rsidR="003F595A" w:rsidRDefault="003F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B0"/>
    <w:multiLevelType w:val="multilevel"/>
    <w:tmpl w:val="8A880A9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5C34B34"/>
    <w:multiLevelType w:val="multilevel"/>
    <w:tmpl w:val="4DF2B07E"/>
    <w:lvl w:ilvl="0">
      <w:start w:val="1"/>
      <w:numFmt w:val="lowerLetter"/>
      <w:lvlText w:val="%1)"/>
      <w:lvlJc w:val="left"/>
      <w:pPr>
        <w:tabs>
          <w:tab w:val="left" w:pos="720"/>
        </w:tabs>
      </w:pPr>
      <w:rPr>
        <w:rFonts w:ascii="Arial" w:eastAsia="Arial" w:hAnsi="Arial"/>
        <w:color w:val="auto"/>
        <w:spacing w:val="0"/>
        <w:w w:val="100"/>
        <w:sz w:val="24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F0BE5"/>
    <w:multiLevelType w:val="multilevel"/>
    <w:tmpl w:val="03682CC6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72549"/>
    <w:multiLevelType w:val="multilevel"/>
    <w:tmpl w:val="3D905276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84596"/>
    <w:multiLevelType w:val="multilevel"/>
    <w:tmpl w:val="C0EA4236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7278F"/>
    <w:multiLevelType w:val="multilevel"/>
    <w:tmpl w:val="96B883D0"/>
    <w:lvl w:ilvl="0">
      <w:numFmt w:val="decimal"/>
      <w:lvlText w:val="%1."/>
      <w:lvlJc w:val="left"/>
      <w:pPr>
        <w:tabs>
          <w:tab w:val="left" w:pos="216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B7373"/>
    <w:multiLevelType w:val="multilevel"/>
    <w:tmpl w:val="C9740A7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831729"/>
    <w:multiLevelType w:val="multilevel"/>
    <w:tmpl w:val="8B14F44E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984EFF"/>
    <w:multiLevelType w:val="multilevel"/>
    <w:tmpl w:val="8C2AAE2E"/>
    <w:lvl w:ilvl="0">
      <w:start w:val="1"/>
      <w:numFmt w:val="lowerLetter"/>
      <w:lvlText w:val="%1)"/>
      <w:lvlJc w:val="left"/>
      <w:pPr>
        <w:tabs>
          <w:tab w:val="left" w:pos="504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E1D20"/>
    <w:multiLevelType w:val="multilevel"/>
    <w:tmpl w:val="0240C84E"/>
    <w:lvl w:ilvl="0">
      <w:start w:val="3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9F2C10"/>
    <w:multiLevelType w:val="multilevel"/>
    <w:tmpl w:val="47F84F9E"/>
    <w:lvl w:ilvl="0">
      <w:start w:val="6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b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E00CB5"/>
    <w:multiLevelType w:val="multilevel"/>
    <w:tmpl w:val="75C20962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636C43"/>
    <w:multiLevelType w:val="hybridMultilevel"/>
    <w:tmpl w:val="0C7AE6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43E82"/>
    <w:multiLevelType w:val="hybridMultilevel"/>
    <w:tmpl w:val="89DE6F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31063"/>
    <w:multiLevelType w:val="singleLevel"/>
    <w:tmpl w:val="70AAC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>
    <w:nsid w:val="2FD9430A"/>
    <w:multiLevelType w:val="multilevel"/>
    <w:tmpl w:val="673AAB1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2FDD78EF"/>
    <w:multiLevelType w:val="hybridMultilevel"/>
    <w:tmpl w:val="6E4AABE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937E62"/>
    <w:multiLevelType w:val="multilevel"/>
    <w:tmpl w:val="945E71B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C405EB"/>
    <w:multiLevelType w:val="multilevel"/>
    <w:tmpl w:val="7420792C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755473"/>
    <w:multiLevelType w:val="hybridMultilevel"/>
    <w:tmpl w:val="EF4C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13820"/>
    <w:multiLevelType w:val="hybridMultilevel"/>
    <w:tmpl w:val="D00869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06E2B"/>
    <w:multiLevelType w:val="multilevel"/>
    <w:tmpl w:val="4DECBD98"/>
    <w:lvl w:ilvl="0">
      <w:numFmt w:val="bullet"/>
      <w:lvlText w:val="·"/>
      <w:lvlJc w:val="left"/>
      <w:pPr>
        <w:tabs>
          <w:tab w:val="left" w:pos="576"/>
        </w:tabs>
      </w:pPr>
      <w:rPr>
        <w:rFonts w:ascii="Symbol" w:eastAsia="Symbol" w:hAnsi="Symbo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C40C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A435EA"/>
    <w:multiLevelType w:val="multilevel"/>
    <w:tmpl w:val="C37CE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>
    <w:nsid w:val="48176E8D"/>
    <w:multiLevelType w:val="hybridMultilevel"/>
    <w:tmpl w:val="C81EAC96"/>
    <w:lvl w:ilvl="0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95BA3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13526FA"/>
    <w:multiLevelType w:val="multilevel"/>
    <w:tmpl w:val="F96EAB9C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465004"/>
    <w:multiLevelType w:val="multilevel"/>
    <w:tmpl w:val="ED0EE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>
    <w:nsid w:val="56DD213C"/>
    <w:multiLevelType w:val="hybridMultilevel"/>
    <w:tmpl w:val="76DC50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5720CF"/>
    <w:multiLevelType w:val="hybridMultilevel"/>
    <w:tmpl w:val="C73C04CE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B3C4F55"/>
    <w:multiLevelType w:val="multilevel"/>
    <w:tmpl w:val="83F82914"/>
    <w:lvl w:ilvl="0">
      <w:start w:val="1"/>
      <w:numFmt w:val="lowerLetter"/>
      <w:lvlText w:val="%1)"/>
      <w:lvlJc w:val="left"/>
      <w:pPr>
        <w:tabs>
          <w:tab w:val="left" w:pos="504"/>
        </w:tabs>
      </w:pPr>
      <w:rPr>
        <w:rFonts w:ascii="Arial" w:eastAsia="Arial" w:hAnsi="Arial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F4242"/>
    <w:multiLevelType w:val="hybridMultilevel"/>
    <w:tmpl w:val="50A40C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C07C07"/>
    <w:multiLevelType w:val="multilevel"/>
    <w:tmpl w:val="3260F9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4BC5A7B"/>
    <w:multiLevelType w:val="hybridMultilevel"/>
    <w:tmpl w:val="B4C693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07591"/>
    <w:multiLevelType w:val="multilevel"/>
    <w:tmpl w:val="3362B6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D5C3770"/>
    <w:multiLevelType w:val="multilevel"/>
    <w:tmpl w:val="E7D2155E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B40E17"/>
    <w:multiLevelType w:val="multilevel"/>
    <w:tmpl w:val="7794E362"/>
    <w:lvl w:ilvl="0">
      <w:start w:val="8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AF41E9"/>
    <w:multiLevelType w:val="multilevel"/>
    <w:tmpl w:val="77DCCF9C"/>
    <w:lvl w:ilvl="0">
      <w:start w:val="3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A43C8B"/>
    <w:multiLevelType w:val="multilevel"/>
    <w:tmpl w:val="CB7E55E8"/>
    <w:lvl w:ilvl="0">
      <w:start w:val="1"/>
      <w:numFmt w:val="lowerLetter"/>
      <w:lvlText w:val="%1)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DB181A"/>
    <w:multiLevelType w:val="singleLevel"/>
    <w:tmpl w:val="70AA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DFE6026"/>
    <w:multiLevelType w:val="multilevel"/>
    <w:tmpl w:val="C54CA91E"/>
    <w:lvl w:ilvl="0">
      <w:start w:val="35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1"/>
  </w:num>
  <w:num w:numId="5">
    <w:abstractNumId w:val="38"/>
  </w:num>
  <w:num w:numId="6">
    <w:abstractNumId w:val="10"/>
  </w:num>
  <w:num w:numId="7">
    <w:abstractNumId w:val="36"/>
  </w:num>
  <w:num w:numId="8">
    <w:abstractNumId w:val="26"/>
  </w:num>
  <w:num w:numId="9">
    <w:abstractNumId w:val="5"/>
  </w:num>
  <w:num w:numId="10">
    <w:abstractNumId w:val="6"/>
  </w:num>
  <w:num w:numId="11">
    <w:abstractNumId w:val="11"/>
  </w:num>
  <w:num w:numId="12">
    <w:abstractNumId w:val="17"/>
  </w:num>
  <w:num w:numId="13">
    <w:abstractNumId w:val="18"/>
  </w:num>
  <w:num w:numId="14">
    <w:abstractNumId w:val="40"/>
  </w:num>
  <w:num w:numId="15">
    <w:abstractNumId w:val="21"/>
  </w:num>
  <w:num w:numId="16">
    <w:abstractNumId w:val="37"/>
  </w:num>
  <w:num w:numId="17">
    <w:abstractNumId w:val="3"/>
  </w:num>
  <w:num w:numId="18">
    <w:abstractNumId w:val="2"/>
  </w:num>
  <w:num w:numId="19">
    <w:abstractNumId w:val="7"/>
  </w:num>
  <w:num w:numId="20">
    <w:abstractNumId w:val="35"/>
  </w:num>
  <w:num w:numId="21">
    <w:abstractNumId w:val="4"/>
  </w:num>
  <w:num w:numId="22">
    <w:abstractNumId w:val="32"/>
  </w:num>
  <w:num w:numId="23">
    <w:abstractNumId w:val="34"/>
  </w:num>
  <w:num w:numId="2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9"/>
  </w:num>
  <w:num w:numId="27">
    <w:abstractNumId w:val="31"/>
  </w:num>
  <w:num w:numId="28">
    <w:abstractNumId w:val="28"/>
  </w:num>
  <w:num w:numId="29">
    <w:abstractNumId w:val="16"/>
  </w:num>
  <w:num w:numId="30">
    <w:abstractNumId w:val="20"/>
  </w:num>
  <w:num w:numId="31">
    <w:abstractNumId w:val="29"/>
  </w:num>
  <w:num w:numId="32">
    <w:abstractNumId w:val="24"/>
  </w:num>
  <w:num w:numId="33">
    <w:abstractNumId w:val="12"/>
  </w:num>
  <w:num w:numId="34">
    <w:abstractNumId w:val="39"/>
  </w:num>
  <w:num w:numId="35">
    <w:abstractNumId w:val="22"/>
  </w:num>
  <w:num w:numId="36">
    <w:abstractNumId w:val="13"/>
  </w:num>
  <w:num w:numId="37">
    <w:abstractNumId w:val="14"/>
    <w:lvlOverride w:ilvl="0">
      <w:startOverride w:val="3"/>
    </w:lvlOverride>
  </w:num>
  <w:num w:numId="38">
    <w:abstractNumId w:val="33"/>
  </w:num>
  <w:num w:numId="39">
    <w:abstractNumId w:val="25"/>
    <w:lvlOverride w:ilvl="0">
      <w:startOverride w:val="4"/>
    </w:lvlOverride>
  </w:num>
  <w:num w:numId="4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31"/>
    <w:rsid w:val="000178C9"/>
    <w:rsid w:val="000A3FFB"/>
    <w:rsid w:val="000C3033"/>
    <w:rsid w:val="000F0B9C"/>
    <w:rsid w:val="001021C9"/>
    <w:rsid w:val="00106395"/>
    <w:rsid w:val="00140AC4"/>
    <w:rsid w:val="00186567"/>
    <w:rsid w:val="001955D4"/>
    <w:rsid w:val="00196253"/>
    <w:rsid w:val="001A0FFE"/>
    <w:rsid w:val="00286A5A"/>
    <w:rsid w:val="002910AC"/>
    <w:rsid w:val="002F0752"/>
    <w:rsid w:val="0032470C"/>
    <w:rsid w:val="00364A66"/>
    <w:rsid w:val="00385DB8"/>
    <w:rsid w:val="00394554"/>
    <w:rsid w:val="003A5A31"/>
    <w:rsid w:val="003D1931"/>
    <w:rsid w:val="003D4E05"/>
    <w:rsid w:val="003D52B8"/>
    <w:rsid w:val="003F595A"/>
    <w:rsid w:val="004126B1"/>
    <w:rsid w:val="00434324"/>
    <w:rsid w:val="004D6CAD"/>
    <w:rsid w:val="004E7026"/>
    <w:rsid w:val="0052473A"/>
    <w:rsid w:val="00566893"/>
    <w:rsid w:val="00586A7E"/>
    <w:rsid w:val="005D4A29"/>
    <w:rsid w:val="005E3B41"/>
    <w:rsid w:val="005E6292"/>
    <w:rsid w:val="005F7178"/>
    <w:rsid w:val="00621C89"/>
    <w:rsid w:val="00636122"/>
    <w:rsid w:val="00646E52"/>
    <w:rsid w:val="006504C2"/>
    <w:rsid w:val="00687B7A"/>
    <w:rsid w:val="006B2759"/>
    <w:rsid w:val="007251FE"/>
    <w:rsid w:val="00796713"/>
    <w:rsid w:val="00797C33"/>
    <w:rsid w:val="007D6568"/>
    <w:rsid w:val="00830276"/>
    <w:rsid w:val="00835B8B"/>
    <w:rsid w:val="00845FAC"/>
    <w:rsid w:val="00852390"/>
    <w:rsid w:val="00862929"/>
    <w:rsid w:val="00897E10"/>
    <w:rsid w:val="00965457"/>
    <w:rsid w:val="00967A08"/>
    <w:rsid w:val="009B0935"/>
    <w:rsid w:val="009E0564"/>
    <w:rsid w:val="009F0D65"/>
    <w:rsid w:val="00A92BB9"/>
    <w:rsid w:val="00AA6446"/>
    <w:rsid w:val="00AC48C9"/>
    <w:rsid w:val="00AE72A0"/>
    <w:rsid w:val="00B36698"/>
    <w:rsid w:val="00B57CA9"/>
    <w:rsid w:val="00B66121"/>
    <w:rsid w:val="00B957D3"/>
    <w:rsid w:val="00BC69D1"/>
    <w:rsid w:val="00C047C3"/>
    <w:rsid w:val="00C32E06"/>
    <w:rsid w:val="00C450EF"/>
    <w:rsid w:val="00C67A56"/>
    <w:rsid w:val="00C71DEE"/>
    <w:rsid w:val="00CE6006"/>
    <w:rsid w:val="00D3691E"/>
    <w:rsid w:val="00DE7A24"/>
    <w:rsid w:val="00E24C57"/>
    <w:rsid w:val="00E33F94"/>
    <w:rsid w:val="00E36FC2"/>
    <w:rsid w:val="00E72B84"/>
    <w:rsid w:val="00E86E05"/>
    <w:rsid w:val="00EC2539"/>
    <w:rsid w:val="00ED2C59"/>
    <w:rsid w:val="00F32CD4"/>
    <w:rsid w:val="00F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4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8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8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656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C67A56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67A56"/>
    <w:rPr>
      <w:rFonts w:eastAsia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C67A5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92BB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6E05"/>
  </w:style>
  <w:style w:type="paragraph" w:styleId="Header">
    <w:name w:val="header"/>
    <w:basedOn w:val="Normal"/>
    <w:link w:val="HeaderChar"/>
    <w:uiPriority w:val="99"/>
    <w:unhideWhenUsed/>
    <w:rsid w:val="00621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4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8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8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656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C67A56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67A56"/>
    <w:rPr>
      <w:rFonts w:eastAsia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C67A5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92BB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6E05"/>
  </w:style>
  <w:style w:type="paragraph" w:styleId="Header">
    <w:name w:val="header"/>
    <w:basedOn w:val="Normal"/>
    <w:link w:val="HeaderChar"/>
    <w:uiPriority w:val="99"/>
    <w:unhideWhenUsed/>
    <w:rsid w:val="00621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876F-EB19-4531-B64F-F43B65CF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5142</Words>
  <Characters>29312</Characters>
  <Application>Microsoft Office Word</Application>
  <DocSecurity>4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34386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Beeke</dc:creator>
  <cp:lastModifiedBy>Natalie Morris</cp:lastModifiedBy>
  <cp:revision>2</cp:revision>
  <cp:lastPrinted>2019-03-07T17:47:00Z</cp:lastPrinted>
  <dcterms:created xsi:type="dcterms:W3CDTF">2019-03-27T10:37:00Z</dcterms:created>
  <dcterms:modified xsi:type="dcterms:W3CDTF">2019-03-27T10:37:00Z</dcterms:modified>
</cp:coreProperties>
</file>