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D7F1" w14:textId="58AA34F2" w:rsidR="001C0A9C" w:rsidRPr="00E26E1A" w:rsidRDefault="001C0A9C" w:rsidP="00E26E1A">
      <w:pPr>
        <w:jc w:val="right"/>
        <w:rPr>
          <w:rFonts w:ascii="Arial" w:hAnsi="Arial" w:cs="Arial"/>
          <w:b/>
          <w:bCs/>
          <w:sz w:val="24"/>
          <w:szCs w:val="24"/>
        </w:rPr>
      </w:pPr>
    </w:p>
    <w:p w14:paraId="12D9FD0A" w14:textId="43C20DC1" w:rsidR="006E341F" w:rsidRPr="00907CF4" w:rsidRDefault="003B333E">
      <w:pPr>
        <w:rPr>
          <w:rFonts w:ascii="Arial" w:hAnsi="Arial" w:cs="Arial"/>
          <w:sz w:val="24"/>
          <w:szCs w:val="24"/>
        </w:rPr>
      </w:pPr>
      <w:r w:rsidRPr="00907CF4">
        <w:rPr>
          <w:rFonts w:ascii="Arial" w:hAnsi="Arial" w:cs="Arial"/>
          <w:sz w:val="24"/>
          <w:szCs w:val="24"/>
        </w:rPr>
        <w:t xml:space="preserve">Cumulative Impact Assessment </w:t>
      </w:r>
      <w:r w:rsidR="00996B52">
        <w:rPr>
          <w:rFonts w:ascii="Arial" w:hAnsi="Arial" w:cs="Arial"/>
          <w:sz w:val="24"/>
          <w:szCs w:val="24"/>
        </w:rPr>
        <w:t xml:space="preserve">(CIA) </w:t>
      </w:r>
      <w:r w:rsidR="00C92D61" w:rsidRPr="00907CF4">
        <w:rPr>
          <w:rFonts w:ascii="Arial" w:hAnsi="Arial" w:cs="Arial"/>
          <w:sz w:val="24"/>
          <w:szCs w:val="24"/>
        </w:rPr>
        <w:t>Bridgend Town Centre</w:t>
      </w:r>
    </w:p>
    <w:p w14:paraId="4FCD1CDB" w14:textId="77777777" w:rsidR="00C92D61" w:rsidRPr="00907CF4" w:rsidRDefault="008C31D7">
      <w:pPr>
        <w:rPr>
          <w:rFonts w:ascii="Arial" w:hAnsi="Arial" w:cs="Arial"/>
          <w:b/>
          <w:sz w:val="24"/>
          <w:szCs w:val="24"/>
        </w:rPr>
      </w:pPr>
      <w:r w:rsidRPr="00907CF4">
        <w:rPr>
          <w:rFonts w:ascii="Arial" w:hAnsi="Arial" w:cs="Arial"/>
          <w:b/>
          <w:sz w:val="24"/>
          <w:szCs w:val="24"/>
        </w:rPr>
        <w:t>Background</w:t>
      </w:r>
    </w:p>
    <w:p w14:paraId="0AD8EE8E" w14:textId="77777777" w:rsidR="00C92D61" w:rsidRPr="00907CF4" w:rsidRDefault="00C92D61" w:rsidP="00EC5DFD">
      <w:pPr>
        <w:pStyle w:val="Default"/>
        <w:jc w:val="both"/>
        <w:rPr>
          <w:color w:val="auto"/>
        </w:rPr>
      </w:pPr>
      <w:r w:rsidRPr="00907CF4">
        <w:rPr>
          <w:color w:val="auto"/>
        </w:rPr>
        <w:t xml:space="preserve">The Council area contains a mix of urban and rural </w:t>
      </w:r>
      <w:proofErr w:type="gramStart"/>
      <w:r w:rsidRPr="00907CF4">
        <w:rPr>
          <w:color w:val="auto"/>
        </w:rPr>
        <w:t>communities, and</w:t>
      </w:r>
      <w:proofErr w:type="gramEnd"/>
      <w:r w:rsidRPr="00907CF4">
        <w:rPr>
          <w:color w:val="auto"/>
        </w:rPr>
        <w:t xml:space="preserve"> has a population of approximately 139,178. (Source data: ONS website Table KSI01UK 2011 Census).   </w:t>
      </w:r>
    </w:p>
    <w:p w14:paraId="3F446DC4" w14:textId="77777777" w:rsidR="00B37C47" w:rsidRPr="00907CF4" w:rsidRDefault="00B37C47" w:rsidP="00EC5DFD">
      <w:pPr>
        <w:pStyle w:val="Default"/>
        <w:jc w:val="both"/>
        <w:rPr>
          <w:color w:val="auto"/>
        </w:rPr>
      </w:pPr>
    </w:p>
    <w:p w14:paraId="3F33CA2D" w14:textId="77777777" w:rsidR="00C92D61" w:rsidRPr="00907CF4" w:rsidRDefault="00C92D61" w:rsidP="00EC5DFD">
      <w:pPr>
        <w:pStyle w:val="Default"/>
        <w:jc w:val="both"/>
        <w:rPr>
          <w:color w:val="auto"/>
        </w:rPr>
      </w:pPr>
      <w:r w:rsidRPr="00907CF4">
        <w:rPr>
          <w:color w:val="auto"/>
        </w:rPr>
        <w:t xml:space="preserve">The main towns are Bridgend, Maesteg and Porthcawl. </w:t>
      </w:r>
      <w:r w:rsidR="00B37C47" w:rsidRPr="00907CF4">
        <w:rPr>
          <w:color w:val="auto"/>
        </w:rPr>
        <w:t xml:space="preserve">  </w:t>
      </w:r>
      <w:r w:rsidRPr="00907CF4">
        <w:rPr>
          <w:color w:val="auto"/>
        </w:rPr>
        <w:t>The</w:t>
      </w:r>
      <w:r w:rsidR="00B37C47" w:rsidRPr="00907CF4">
        <w:rPr>
          <w:color w:val="auto"/>
        </w:rPr>
        <w:t xml:space="preserve"> population of Bridgend is </w:t>
      </w:r>
      <w:r w:rsidR="008C31D7" w:rsidRPr="00907CF4">
        <w:rPr>
          <w:color w:val="auto"/>
        </w:rPr>
        <w:t xml:space="preserve">approximately 15,000 living within a </w:t>
      </w:r>
      <w:proofErr w:type="gramStart"/>
      <w:r w:rsidR="008C31D7" w:rsidRPr="00907CF4">
        <w:rPr>
          <w:color w:val="auto"/>
        </w:rPr>
        <w:t>two mile</w:t>
      </w:r>
      <w:proofErr w:type="gramEnd"/>
      <w:r w:rsidR="008C31D7" w:rsidRPr="00907CF4">
        <w:rPr>
          <w:color w:val="auto"/>
        </w:rPr>
        <w:t xml:space="preserve"> distance of the town (source: Bridgend Town Council).  </w:t>
      </w:r>
    </w:p>
    <w:p w14:paraId="54C451FA" w14:textId="77777777" w:rsidR="00996B52" w:rsidRDefault="00996B52" w:rsidP="00EC5DFD">
      <w:pPr>
        <w:jc w:val="both"/>
        <w:rPr>
          <w:rFonts w:ascii="Arial" w:hAnsi="Arial" w:cs="Arial"/>
          <w:sz w:val="24"/>
          <w:szCs w:val="24"/>
        </w:rPr>
      </w:pPr>
    </w:p>
    <w:p w14:paraId="69EA27FD" w14:textId="734A109E" w:rsidR="00C92D61" w:rsidRPr="00907CF4" w:rsidRDefault="00B32977" w:rsidP="00EC5DFD">
      <w:pPr>
        <w:jc w:val="both"/>
        <w:rPr>
          <w:rFonts w:ascii="Arial" w:hAnsi="Arial" w:cs="Arial"/>
          <w:sz w:val="24"/>
          <w:szCs w:val="24"/>
        </w:rPr>
      </w:pPr>
      <w:r w:rsidRPr="00907CF4">
        <w:rPr>
          <w:rFonts w:ascii="Arial" w:hAnsi="Arial" w:cs="Arial"/>
          <w:sz w:val="24"/>
          <w:szCs w:val="24"/>
        </w:rPr>
        <w:t xml:space="preserve">Some </w:t>
      </w:r>
      <w:r w:rsidR="008C31D7" w:rsidRPr="00907CF4">
        <w:rPr>
          <w:rFonts w:ascii="Arial" w:hAnsi="Arial" w:cs="Arial"/>
          <w:sz w:val="24"/>
          <w:szCs w:val="24"/>
        </w:rPr>
        <w:t xml:space="preserve">town centre streets are pedestrianised.  </w:t>
      </w:r>
      <w:r w:rsidR="004F6E3E" w:rsidRPr="00907CF4">
        <w:rPr>
          <w:rFonts w:ascii="Arial" w:hAnsi="Arial" w:cs="Arial"/>
          <w:sz w:val="24"/>
          <w:szCs w:val="24"/>
        </w:rPr>
        <w:t>Since the inception of the Licensing Act 20</w:t>
      </w:r>
      <w:r w:rsidRPr="00907CF4">
        <w:rPr>
          <w:rFonts w:ascii="Arial" w:hAnsi="Arial" w:cs="Arial"/>
          <w:sz w:val="24"/>
          <w:szCs w:val="24"/>
        </w:rPr>
        <w:t xml:space="preserve">03 </w:t>
      </w:r>
      <w:r w:rsidR="004F6E3E" w:rsidRPr="00907CF4">
        <w:rPr>
          <w:rFonts w:ascii="Arial" w:hAnsi="Arial" w:cs="Arial"/>
          <w:sz w:val="24"/>
          <w:szCs w:val="24"/>
        </w:rPr>
        <w:t xml:space="preserve">in November 2005, </w:t>
      </w:r>
      <w:r w:rsidR="008C31D7" w:rsidRPr="00907CF4">
        <w:rPr>
          <w:rFonts w:ascii="Arial" w:hAnsi="Arial" w:cs="Arial"/>
          <w:sz w:val="24"/>
          <w:szCs w:val="24"/>
        </w:rPr>
        <w:t xml:space="preserve">Derwen Road, Market Street, </w:t>
      </w:r>
      <w:r w:rsidR="004F6E3E" w:rsidRPr="00907CF4">
        <w:rPr>
          <w:rFonts w:ascii="Arial" w:hAnsi="Arial" w:cs="Arial"/>
          <w:sz w:val="24"/>
          <w:szCs w:val="24"/>
        </w:rPr>
        <w:t xml:space="preserve">Wyndham Street and Nolton Street have been the subject of a special policy to mitigate the </w:t>
      </w:r>
      <w:r w:rsidR="00996B52">
        <w:rPr>
          <w:rFonts w:ascii="Arial" w:hAnsi="Arial" w:cs="Arial"/>
          <w:sz w:val="24"/>
          <w:szCs w:val="24"/>
        </w:rPr>
        <w:t xml:space="preserve">negative </w:t>
      </w:r>
      <w:r w:rsidR="004F6E3E" w:rsidRPr="00907CF4">
        <w:rPr>
          <w:rFonts w:ascii="Arial" w:hAnsi="Arial" w:cs="Arial"/>
          <w:sz w:val="24"/>
          <w:szCs w:val="24"/>
        </w:rPr>
        <w:t>cumulative impact of licensed premises.</w:t>
      </w:r>
    </w:p>
    <w:p w14:paraId="570D0886" w14:textId="26E210A5" w:rsidR="004F6E3E" w:rsidRPr="00907CF4" w:rsidRDefault="004F6E3E">
      <w:pPr>
        <w:rPr>
          <w:rFonts w:ascii="Arial" w:hAnsi="Arial" w:cs="Arial"/>
          <w:b/>
          <w:sz w:val="24"/>
          <w:szCs w:val="24"/>
        </w:rPr>
      </w:pPr>
      <w:r w:rsidRPr="00907CF4">
        <w:rPr>
          <w:rFonts w:ascii="Arial" w:hAnsi="Arial" w:cs="Arial"/>
          <w:b/>
          <w:sz w:val="24"/>
          <w:szCs w:val="24"/>
        </w:rPr>
        <w:t xml:space="preserve">Reasons for the </w:t>
      </w:r>
      <w:r w:rsidR="00996B52">
        <w:rPr>
          <w:rFonts w:ascii="Arial" w:hAnsi="Arial" w:cs="Arial"/>
          <w:b/>
          <w:sz w:val="24"/>
          <w:szCs w:val="24"/>
        </w:rPr>
        <w:t>CIA</w:t>
      </w:r>
    </w:p>
    <w:p w14:paraId="2A0CE0EF" w14:textId="77777777" w:rsidR="004F6E3E" w:rsidRPr="00907CF4" w:rsidRDefault="004F6E3E" w:rsidP="0059779C">
      <w:pPr>
        <w:jc w:val="both"/>
        <w:rPr>
          <w:rFonts w:ascii="Arial" w:hAnsi="Arial" w:cs="Arial"/>
          <w:sz w:val="24"/>
          <w:szCs w:val="24"/>
        </w:rPr>
      </w:pPr>
      <w:r w:rsidRPr="00907CF4">
        <w:rPr>
          <w:rFonts w:ascii="Arial" w:hAnsi="Arial" w:cs="Arial"/>
          <w:sz w:val="24"/>
          <w:szCs w:val="24"/>
        </w:rPr>
        <w:t>The cumulative impact of large numbers of licensed premises undermines the licensing objectives of:</w:t>
      </w:r>
    </w:p>
    <w:p w14:paraId="4B1E0C03" w14:textId="77777777" w:rsidR="004F6E3E" w:rsidRPr="00907CF4" w:rsidRDefault="004F6E3E" w:rsidP="00E35245">
      <w:pPr>
        <w:pStyle w:val="ListParagraph"/>
        <w:numPr>
          <w:ilvl w:val="0"/>
          <w:numId w:val="2"/>
        </w:numPr>
        <w:rPr>
          <w:rFonts w:ascii="Arial" w:hAnsi="Arial" w:cs="Arial"/>
          <w:sz w:val="24"/>
          <w:szCs w:val="24"/>
        </w:rPr>
      </w:pPr>
      <w:r w:rsidRPr="00907CF4">
        <w:rPr>
          <w:rFonts w:ascii="Arial" w:hAnsi="Arial" w:cs="Arial"/>
          <w:sz w:val="24"/>
          <w:szCs w:val="24"/>
        </w:rPr>
        <w:t>The prevention of crime and disorder</w:t>
      </w:r>
    </w:p>
    <w:p w14:paraId="5ABFAB1A" w14:textId="77777777" w:rsidR="004F6E3E" w:rsidRPr="00907CF4" w:rsidRDefault="004F6E3E" w:rsidP="00E35245">
      <w:pPr>
        <w:pStyle w:val="ListParagraph"/>
        <w:numPr>
          <w:ilvl w:val="0"/>
          <w:numId w:val="2"/>
        </w:numPr>
        <w:rPr>
          <w:rFonts w:ascii="Arial" w:hAnsi="Arial" w:cs="Arial"/>
          <w:sz w:val="24"/>
          <w:szCs w:val="24"/>
        </w:rPr>
      </w:pPr>
      <w:r w:rsidRPr="00907CF4">
        <w:rPr>
          <w:rFonts w:ascii="Arial" w:hAnsi="Arial" w:cs="Arial"/>
          <w:sz w:val="24"/>
          <w:szCs w:val="24"/>
        </w:rPr>
        <w:t>Prevention of Public Nuisance</w:t>
      </w:r>
    </w:p>
    <w:p w14:paraId="0613E063" w14:textId="069679DC" w:rsidR="004F6E3E" w:rsidRDefault="004F6E3E" w:rsidP="00E35245">
      <w:pPr>
        <w:pStyle w:val="ListParagraph"/>
        <w:numPr>
          <w:ilvl w:val="0"/>
          <w:numId w:val="2"/>
        </w:numPr>
        <w:rPr>
          <w:rFonts w:ascii="Arial" w:hAnsi="Arial" w:cs="Arial"/>
          <w:sz w:val="24"/>
          <w:szCs w:val="24"/>
        </w:rPr>
      </w:pPr>
      <w:r w:rsidRPr="00907CF4">
        <w:rPr>
          <w:rFonts w:ascii="Arial" w:hAnsi="Arial" w:cs="Arial"/>
          <w:sz w:val="24"/>
          <w:szCs w:val="24"/>
        </w:rPr>
        <w:t>Public Safety</w:t>
      </w:r>
    </w:p>
    <w:p w14:paraId="55CDB11B" w14:textId="64E55C00" w:rsidR="00996B52" w:rsidRPr="00907CF4" w:rsidRDefault="00996B52" w:rsidP="00E35245">
      <w:pPr>
        <w:pStyle w:val="ListParagraph"/>
        <w:numPr>
          <w:ilvl w:val="0"/>
          <w:numId w:val="2"/>
        </w:numPr>
        <w:rPr>
          <w:rFonts w:ascii="Arial" w:hAnsi="Arial" w:cs="Arial"/>
          <w:sz w:val="24"/>
          <w:szCs w:val="24"/>
        </w:rPr>
      </w:pPr>
      <w:r>
        <w:rPr>
          <w:rFonts w:ascii="Arial" w:hAnsi="Arial" w:cs="Arial"/>
          <w:sz w:val="24"/>
          <w:szCs w:val="24"/>
        </w:rPr>
        <w:t>The protection of children from harm</w:t>
      </w:r>
    </w:p>
    <w:p w14:paraId="4393E492" w14:textId="77777777" w:rsidR="00801D84" w:rsidRPr="00907CF4" w:rsidRDefault="00801D84">
      <w:pPr>
        <w:rPr>
          <w:rFonts w:ascii="Arial" w:hAnsi="Arial" w:cs="Arial"/>
          <w:b/>
          <w:sz w:val="24"/>
          <w:szCs w:val="24"/>
        </w:rPr>
      </w:pPr>
      <w:r w:rsidRPr="00907CF4">
        <w:rPr>
          <w:rFonts w:ascii="Arial" w:hAnsi="Arial" w:cs="Arial"/>
          <w:b/>
          <w:sz w:val="24"/>
          <w:szCs w:val="24"/>
        </w:rPr>
        <w:t>Evidence</w:t>
      </w:r>
    </w:p>
    <w:p w14:paraId="1BB48E22" w14:textId="06900742" w:rsidR="00EC5DFD" w:rsidRDefault="00EC5DFD" w:rsidP="0059779C">
      <w:pPr>
        <w:jc w:val="both"/>
        <w:rPr>
          <w:rFonts w:ascii="Arial" w:hAnsi="Arial" w:cs="Arial"/>
          <w:sz w:val="24"/>
          <w:szCs w:val="24"/>
        </w:rPr>
      </w:pPr>
      <w:r w:rsidRPr="00907CF4">
        <w:rPr>
          <w:rFonts w:ascii="Arial" w:hAnsi="Arial" w:cs="Arial"/>
          <w:sz w:val="24"/>
          <w:szCs w:val="24"/>
        </w:rPr>
        <w:t>The main</w:t>
      </w:r>
      <w:r w:rsidR="00996B52">
        <w:rPr>
          <w:rFonts w:ascii="Arial" w:hAnsi="Arial" w:cs="Arial"/>
          <w:sz w:val="24"/>
          <w:szCs w:val="24"/>
        </w:rPr>
        <w:t xml:space="preserve"> </w:t>
      </w:r>
      <w:r w:rsidRPr="00907CF4">
        <w:rPr>
          <w:rFonts w:ascii="Arial" w:hAnsi="Arial" w:cs="Arial"/>
          <w:sz w:val="24"/>
          <w:szCs w:val="24"/>
        </w:rPr>
        <w:t xml:space="preserve">evidence </w:t>
      </w:r>
      <w:r w:rsidR="00996B52">
        <w:rPr>
          <w:rFonts w:ascii="Arial" w:hAnsi="Arial" w:cs="Arial"/>
          <w:sz w:val="24"/>
          <w:szCs w:val="24"/>
        </w:rPr>
        <w:t xml:space="preserve">was submitted </w:t>
      </w:r>
      <w:r w:rsidRPr="00907CF4">
        <w:rPr>
          <w:rFonts w:ascii="Arial" w:hAnsi="Arial" w:cs="Arial"/>
          <w:sz w:val="24"/>
          <w:szCs w:val="24"/>
        </w:rPr>
        <w:t>by</w:t>
      </w:r>
      <w:r w:rsidR="00996B52">
        <w:rPr>
          <w:rFonts w:ascii="Arial" w:hAnsi="Arial" w:cs="Arial"/>
          <w:sz w:val="24"/>
          <w:szCs w:val="24"/>
        </w:rPr>
        <w:t xml:space="preserve"> </w:t>
      </w:r>
      <w:r w:rsidRPr="00907CF4">
        <w:rPr>
          <w:rFonts w:ascii="Arial" w:hAnsi="Arial" w:cs="Arial"/>
          <w:sz w:val="24"/>
          <w:szCs w:val="24"/>
        </w:rPr>
        <w:t>South Wales Police</w:t>
      </w:r>
      <w:r w:rsidR="00996B52">
        <w:rPr>
          <w:rFonts w:ascii="Arial" w:hAnsi="Arial" w:cs="Arial"/>
          <w:sz w:val="24"/>
          <w:szCs w:val="24"/>
        </w:rPr>
        <w:t xml:space="preserve"> (SWP)</w:t>
      </w:r>
      <w:r w:rsidRPr="00907CF4">
        <w:rPr>
          <w:rFonts w:ascii="Arial" w:hAnsi="Arial" w:cs="Arial"/>
          <w:sz w:val="24"/>
          <w:szCs w:val="24"/>
        </w:rPr>
        <w:t xml:space="preserve">.  </w:t>
      </w:r>
      <w:r w:rsidR="00C746D0">
        <w:rPr>
          <w:rFonts w:ascii="Arial" w:hAnsi="Arial" w:cs="Arial"/>
          <w:sz w:val="24"/>
          <w:szCs w:val="24"/>
        </w:rPr>
        <w:t xml:space="preserve">The Police are acknowledged by the Home Office as the lead Responsible Authority to the licensing authority for crime and disorder.  </w:t>
      </w:r>
      <w:r w:rsidR="00EB6C7A" w:rsidRPr="00907CF4">
        <w:rPr>
          <w:rFonts w:ascii="Arial" w:hAnsi="Arial" w:cs="Arial"/>
          <w:sz w:val="24"/>
          <w:szCs w:val="24"/>
        </w:rPr>
        <w:t>The SWP report identifies that</w:t>
      </w:r>
    </w:p>
    <w:p w14:paraId="207D9AF7" w14:textId="598E7926" w:rsidR="003046F3" w:rsidRPr="003046F3" w:rsidRDefault="003046F3" w:rsidP="003046F3">
      <w:pPr>
        <w:jc w:val="both"/>
        <w:rPr>
          <w:rFonts w:ascii="Arial" w:hAnsi="Arial" w:cs="Arial"/>
          <w:i/>
          <w:iCs/>
          <w:sz w:val="24"/>
          <w:szCs w:val="24"/>
        </w:rPr>
      </w:pPr>
      <w:r>
        <w:rPr>
          <w:rFonts w:ascii="Arial" w:hAnsi="Arial" w:cs="Arial"/>
          <w:i/>
          <w:iCs/>
          <w:sz w:val="24"/>
          <w:szCs w:val="24"/>
        </w:rPr>
        <w:t>“</w:t>
      </w:r>
      <w:r w:rsidRPr="003046F3">
        <w:rPr>
          <w:rFonts w:ascii="Arial" w:hAnsi="Arial" w:cs="Arial"/>
          <w:i/>
          <w:iCs/>
          <w:sz w:val="24"/>
          <w:szCs w:val="24"/>
        </w:rPr>
        <w:t xml:space="preserve">We have seen a 34% increase in crime demand and reporting across all categories of NTE crime/demand detailed within the report pre COVID. </w:t>
      </w:r>
    </w:p>
    <w:p w14:paraId="04F0D624" w14:textId="77777777" w:rsidR="003046F3" w:rsidRPr="003046F3" w:rsidRDefault="003046F3" w:rsidP="003046F3">
      <w:pPr>
        <w:jc w:val="both"/>
        <w:rPr>
          <w:rFonts w:ascii="Arial" w:hAnsi="Arial" w:cs="Arial"/>
          <w:i/>
          <w:iCs/>
          <w:sz w:val="24"/>
          <w:szCs w:val="24"/>
        </w:rPr>
      </w:pPr>
      <w:r w:rsidRPr="003046F3">
        <w:rPr>
          <w:rFonts w:ascii="Arial" w:hAnsi="Arial" w:cs="Arial"/>
          <w:i/>
          <w:iCs/>
          <w:sz w:val="24"/>
          <w:szCs w:val="24"/>
        </w:rPr>
        <w:t xml:space="preserve">Post COVID, figures are generally lower which is to be expected as we emerged from lockdown. </w:t>
      </w:r>
    </w:p>
    <w:p w14:paraId="773B8FB3" w14:textId="1294DBF1" w:rsidR="003046F3" w:rsidRPr="003046F3" w:rsidRDefault="003046F3" w:rsidP="003046F3">
      <w:pPr>
        <w:jc w:val="both"/>
        <w:rPr>
          <w:rFonts w:ascii="Arial" w:hAnsi="Arial" w:cs="Arial"/>
          <w:i/>
          <w:iCs/>
          <w:sz w:val="24"/>
          <w:szCs w:val="24"/>
        </w:rPr>
      </w:pPr>
      <w:r w:rsidRPr="003046F3">
        <w:rPr>
          <w:rFonts w:ascii="Arial" w:hAnsi="Arial" w:cs="Arial"/>
          <w:i/>
          <w:iCs/>
          <w:sz w:val="24"/>
          <w:szCs w:val="24"/>
        </w:rPr>
        <w:t>There is every likelihood that this legacy increase will resume and as such Police will support the continuance of the Cumulative Impact Area to ensure criminal conduct and disorderly conduct is minimised in Bridgend Town Centre.</w:t>
      </w:r>
      <w:r>
        <w:rPr>
          <w:rFonts w:ascii="Arial" w:hAnsi="Arial" w:cs="Arial"/>
          <w:i/>
          <w:iCs/>
          <w:sz w:val="24"/>
          <w:szCs w:val="24"/>
        </w:rPr>
        <w:t>”</w:t>
      </w:r>
      <w:r w:rsidRPr="003046F3">
        <w:rPr>
          <w:rFonts w:ascii="Arial" w:hAnsi="Arial" w:cs="Arial"/>
          <w:i/>
          <w:iCs/>
          <w:sz w:val="24"/>
          <w:szCs w:val="24"/>
        </w:rPr>
        <w:t xml:space="preserve">  </w:t>
      </w:r>
    </w:p>
    <w:p w14:paraId="09A703BE" w14:textId="77777777" w:rsidR="00B820D9" w:rsidRDefault="00B820D9">
      <w:pPr>
        <w:rPr>
          <w:rFonts w:ascii="Arial" w:hAnsi="Arial" w:cs="Arial"/>
          <w:sz w:val="24"/>
          <w:szCs w:val="24"/>
        </w:rPr>
      </w:pPr>
    </w:p>
    <w:p w14:paraId="36F7B483" w14:textId="77777777" w:rsidR="00B820D9" w:rsidRDefault="00B820D9">
      <w:pPr>
        <w:rPr>
          <w:rFonts w:ascii="Arial" w:hAnsi="Arial" w:cs="Arial"/>
          <w:sz w:val="24"/>
          <w:szCs w:val="24"/>
        </w:rPr>
      </w:pPr>
    </w:p>
    <w:p w14:paraId="1DB18372" w14:textId="77777777" w:rsidR="00B820D9" w:rsidRDefault="00B820D9">
      <w:pPr>
        <w:rPr>
          <w:rFonts w:ascii="Arial" w:hAnsi="Arial" w:cs="Arial"/>
          <w:sz w:val="24"/>
          <w:szCs w:val="24"/>
        </w:rPr>
      </w:pPr>
    </w:p>
    <w:p w14:paraId="7BF57D6D" w14:textId="77777777" w:rsidR="00B820D9" w:rsidRDefault="00B820D9">
      <w:pPr>
        <w:rPr>
          <w:rFonts w:ascii="Arial" w:hAnsi="Arial" w:cs="Arial"/>
          <w:sz w:val="24"/>
          <w:szCs w:val="24"/>
        </w:rPr>
      </w:pPr>
    </w:p>
    <w:p w14:paraId="25063E60" w14:textId="77777777" w:rsidR="00B820D9" w:rsidRDefault="00B820D9">
      <w:pPr>
        <w:rPr>
          <w:rFonts w:ascii="Arial" w:hAnsi="Arial" w:cs="Arial"/>
          <w:sz w:val="24"/>
          <w:szCs w:val="24"/>
        </w:rPr>
      </w:pPr>
    </w:p>
    <w:p w14:paraId="6ADEC379" w14:textId="77777777" w:rsidR="00B820D9" w:rsidRDefault="00B820D9">
      <w:pPr>
        <w:rPr>
          <w:rFonts w:ascii="Arial" w:hAnsi="Arial" w:cs="Arial"/>
          <w:sz w:val="24"/>
          <w:szCs w:val="24"/>
        </w:rPr>
      </w:pPr>
    </w:p>
    <w:p w14:paraId="590FC61A" w14:textId="7B93A99C" w:rsidR="003046F3" w:rsidRDefault="00C746D0">
      <w:pPr>
        <w:rPr>
          <w:rFonts w:ascii="Arial" w:hAnsi="Arial" w:cs="Arial"/>
          <w:sz w:val="24"/>
          <w:szCs w:val="24"/>
        </w:rPr>
      </w:pPr>
      <w:r>
        <w:rPr>
          <w:rFonts w:ascii="Arial" w:hAnsi="Arial" w:cs="Arial"/>
          <w:sz w:val="24"/>
          <w:szCs w:val="24"/>
        </w:rPr>
        <w:t>Numbers of licensed premises</w:t>
      </w:r>
    </w:p>
    <w:p w14:paraId="38869325" w14:textId="249DB707" w:rsidR="003046F3" w:rsidRPr="006E3215" w:rsidRDefault="003046F3" w:rsidP="003046F3">
      <w:pPr>
        <w:rPr>
          <w:rFonts w:ascii="Arial" w:hAnsi="Arial" w:cs="Arial"/>
          <w:sz w:val="24"/>
          <w:szCs w:val="24"/>
        </w:rPr>
      </w:pPr>
      <w:r w:rsidRPr="006E3215">
        <w:rPr>
          <w:rFonts w:ascii="Arial" w:hAnsi="Arial" w:cs="Arial"/>
          <w:sz w:val="24"/>
          <w:szCs w:val="24"/>
        </w:rPr>
        <w:t>Desktop review of streets in the four designated streets currently within the CIA area 2023</w:t>
      </w:r>
      <w:r>
        <w:rPr>
          <w:rFonts w:ascii="Arial" w:hAnsi="Arial" w:cs="Arial"/>
          <w:sz w:val="24"/>
          <w:szCs w:val="24"/>
        </w:rPr>
        <w:t xml:space="preserve">.  There has not been a decrease in the number of premises open after 0300 hours for the sale of alcohol. </w:t>
      </w:r>
      <w:r w:rsidR="00C746D0">
        <w:rPr>
          <w:rFonts w:ascii="Arial" w:hAnsi="Arial" w:cs="Arial"/>
          <w:sz w:val="24"/>
          <w:szCs w:val="24"/>
        </w:rPr>
        <w:t xml:space="preserve"> </w:t>
      </w:r>
      <w:r>
        <w:rPr>
          <w:rFonts w:ascii="Arial" w:hAnsi="Arial" w:cs="Arial"/>
          <w:sz w:val="24"/>
          <w:szCs w:val="24"/>
        </w:rPr>
        <w:t xml:space="preserve">All licences in force as </w:t>
      </w:r>
      <w:proofErr w:type="gramStart"/>
      <w:r>
        <w:rPr>
          <w:rFonts w:ascii="Arial" w:hAnsi="Arial" w:cs="Arial"/>
          <w:sz w:val="24"/>
          <w:szCs w:val="24"/>
        </w:rPr>
        <w:t>at</w:t>
      </w:r>
      <w:proofErr w:type="gramEnd"/>
      <w:r>
        <w:rPr>
          <w:rFonts w:ascii="Arial" w:hAnsi="Arial" w:cs="Arial"/>
          <w:sz w:val="24"/>
          <w:szCs w:val="24"/>
        </w:rPr>
        <w:t xml:space="preserve"> March 2023</w:t>
      </w:r>
    </w:p>
    <w:tbl>
      <w:tblPr>
        <w:tblStyle w:val="TableGrid"/>
        <w:tblW w:w="0" w:type="auto"/>
        <w:tblLook w:val="04A0" w:firstRow="1" w:lastRow="0" w:firstColumn="1" w:lastColumn="0" w:noHBand="0" w:noVBand="1"/>
      </w:tblPr>
      <w:tblGrid>
        <w:gridCol w:w="3005"/>
        <w:gridCol w:w="3005"/>
        <w:gridCol w:w="3006"/>
      </w:tblGrid>
      <w:tr w:rsidR="003046F3" w:rsidRPr="006E3215" w14:paraId="0B5ECE0B" w14:textId="77777777" w:rsidTr="005F137C">
        <w:tc>
          <w:tcPr>
            <w:tcW w:w="3005" w:type="dxa"/>
          </w:tcPr>
          <w:p w14:paraId="1DC7C251" w14:textId="77777777" w:rsidR="003046F3" w:rsidRPr="006E3215" w:rsidRDefault="003046F3" w:rsidP="005F137C">
            <w:pPr>
              <w:rPr>
                <w:rFonts w:ascii="Arial" w:hAnsi="Arial" w:cs="Arial"/>
                <w:sz w:val="24"/>
                <w:szCs w:val="24"/>
              </w:rPr>
            </w:pPr>
            <w:r w:rsidRPr="006E3215">
              <w:rPr>
                <w:rFonts w:ascii="Arial" w:hAnsi="Arial" w:cs="Arial"/>
                <w:sz w:val="24"/>
                <w:szCs w:val="24"/>
              </w:rPr>
              <w:t>Street</w:t>
            </w:r>
          </w:p>
        </w:tc>
        <w:tc>
          <w:tcPr>
            <w:tcW w:w="3005" w:type="dxa"/>
          </w:tcPr>
          <w:p w14:paraId="13766908" w14:textId="77777777" w:rsidR="003046F3" w:rsidRPr="006E3215" w:rsidRDefault="003046F3" w:rsidP="005F137C">
            <w:pPr>
              <w:rPr>
                <w:rFonts w:ascii="Arial" w:hAnsi="Arial" w:cs="Arial"/>
                <w:sz w:val="24"/>
                <w:szCs w:val="24"/>
              </w:rPr>
            </w:pPr>
            <w:r w:rsidRPr="006E3215">
              <w:rPr>
                <w:rFonts w:ascii="Arial" w:hAnsi="Arial" w:cs="Arial"/>
                <w:sz w:val="24"/>
                <w:szCs w:val="24"/>
              </w:rPr>
              <w:t>Predominant activity</w:t>
            </w:r>
          </w:p>
        </w:tc>
        <w:tc>
          <w:tcPr>
            <w:tcW w:w="3006" w:type="dxa"/>
          </w:tcPr>
          <w:p w14:paraId="40A815F2" w14:textId="77777777" w:rsidR="003046F3" w:rsidRPr="006E3215" w:rsidRDefault="003046F3" w:rsidP="005F137C">
            <w:pPr>
              <w:rPr>
                <w:rFonts w:ascii="Arial" w:hAnsi="Arial" w:cs="Arial"/>
                <w:sz w:val="24"/>
                <w:szCs w:val="24"/>
              </w:rPr>
            </w:pPr>
            <w:r w:rsidRPr="006E3215">
              <w:rPr>
                <w:rFonts w:ascii="Arial" w:hAnsi="Arial" w:cs="Arial"/>
                <w:sz w:val="24"/>
                <w:szCs w:val="24"/>
              </w:rPr>
              <w:t xml:space="preserve">Sale of alcohol latest terminal hour or </w:t>
            </w:r>
            <w:proofErr w:type="gramStart"/>
            <w:r w:rsidRPr="006E3215">
              <w:rPr>
                <w:rFonts w:ascii="Arial" w:hAnsi="Arial" w:cs="Arial"/>
                <w:sz w:val="24"/>
                <w:szCs w:val="24"/>
              </w:rPr>
              <w:t>Late Night</w:t>
            </w:r>
            <w:proofErr w:type="gramEnd"/>
            <w:r w:rsidRPr="006E3215">
              <w:rPr>
                <w:rFonts w:ascii="Arial" w:hAnsi="Arial" w:cs="Arial"/>
                <w:sz w:val="24"/>
                <w:szCs w:val="24"/>
              </w:rPr>
              <w:t xml:space="preserve"> Refreshment (not necessarily operating throughout Monday to Sunday with these hours)</w:t>
            </w:r>
          </w:p>
        </w:tc>
      </w:tr>
      <w:tr w:rsidR="003046F3" w:rsidRPr="006E3215" w14:paraId="2039508B" w14:textId="77777777" w:rsidTr="005F137C">
        <w:tc>
          <w:tcPr>
            <w:tcW w:w="3005" w:type="dxa"/>
          </w:tcPr>
          <w:p w14:paraId="4F132967" w14:textId="77777777" w:rsidR="003046F3" w:rsidRPr="006E3215" w:rsidRDefault="003046F3" w:rsidP="005F137C">
            <w:pPr>
              <w:rPr>
                <w:rFonts w:ascii="Arial" w:hAnsi="Arial" w:cs="Arial"/>
                <w:sz w:val="24"/>
                <w:szCs w:val="24"/>
              </w:rPr>
            </w:pPr>
            <w:r w:rsidRPr="006E3215">
              <w:rPr>
                <w:rFonts w:ascii="Arial" w:hAnsi="Arial" w:cs="Arial"/>
                <w:sz w:val="24"/>
                <w:szCs w:val="24"/>
              </w:rPr>
              <w:t>Market Street</w:t>
            </w:r>
          </w:p>
        </w:tc>
        <w:tc>
          <w:tcPr>
            <w:tcW w:w="3005" w:type="dxa"/>
          </w:tcPr>
          <w:p w14:paraId="2D28311B" w14:textId="77777777" w:rsidR="003046F3" w:rsidRPr="006E3215" w:rsidRDefault="003046F3" w:rsidP="005F137C">
            <w:pPr>
              <w:rPr>
                <w:rFonts w:ascii="Arial" w:hAnsi="Arial" w:cs="Arial"/>
                <w:sz w:val="24"/>
                <w:szCs w:val="24"/>
              </w:rPr>
            </w:pPr>
            <w:r w:rsidRPr="006E3215">
              <w:rPr>
                <w:rFonts w:ascii="Arial" w:hAnsi="Arial" w:cs="Arial"/>
                <w:sz w:val="24"/>
                <w:szCs w:val="24"/>
              </w:rPr>
              <w:t>Night Club</w:t>
            </w:r>
          </w:p>
        </w:tc>
        <w:tc>
          <w:tcPr>
            <w:tcW w:w="3006" w:type="dxa"/>
          </w:tcPr>
          <w:p w14:paraId="79F0A6BB" w14:textId="77777777" w:rsidR="003046F3" w:rsidRPr="006E3215" w:rsidRDefault="003046F3" w:rsidP="005F137C">
            <w:pPr>
              <w:rPr>
                <w:rFonts w:ascii="Arial" w:hAnsi="Arial" w:cs="Arial"/>
                <w:sz w:val="24"/>
                <w:szCs w:val="24"/>
              </w:rPr>
            </w:pPr>
            <w:r w:rsidRPr="006E3215">
              <w:rPr>
                <w:rFonts w:ascii="Arial" w:hAnsi="Arial" w:cs="Arial"/>
                <w:sz w:val="24"/>
                <w:szCs w:val="24"/>
              </w:rPr>
              <w:t>0300</w:t>
            </w:r>
          </w:p>
        </w:tc>
      </w:tr>
      <w:tr w:rsidR="003046F3" w:rsidRPr="006E3215" w14:paraId="230002C4" w14:textId="77777777" w:rsidTr="005F137C">
        <w:tc>
          <w:tcPr>
            <w:tcW w:w="3005" w:type="dxa"/>
          </w:tcPr>
          <w:p w14:paraId="51D39AAB" w14:textId="77777777" w:rsidR="003046F3" w:rsidRPr="006E3215" w:rsidRDefault="003046F3" w:rsidP="005F137C">
            <w:pPr>
              <w:rPr>
                <w:rFonts w:ascii="Arial" w:hAnsi="Arial" w:cs="Arial"/>
                <w:sz w:val="24"/>
                <w:szCs w:val="24"/>
              </w:rPr>
            </w:pPr>
            <w:r w:rsidRPr="006E3215">
              <w:rPr>
                <w:rFonts w:ascii="Arial" w:hAnsi="Arial" w:cs="Arial"/>
                <w:sz w:val="24"/>
                <w:szCs w:val="24"/>
              </w:rPr>
              <w:t>Market Street</w:t>
            </w:r>
          </w:p>
        </w:tc>
        <w:tc>
          <w:tcPr>
            <w:tcW w:w="3005" w:type="dxa"/>
          </w:tcPr>
          <w:p w14:paraId="3DE17879" w14:textId="77777777" w:rsidR="003046F3" w:rsidRPr="006E3215" w:rsidRDefault="003046F3" w:rsidP="005F137C">
            <w:pPr>
              <w:rPr>
                <w:rFonts w:ascii="Arial" w:hAnsi="Arial" w:cs="Arial"/>
                <w:sz w:val="24"/>
                <w:szCs w:val="24"/>
              </w:rPr>
            </w:pPr>
            <w:r w:rsidRPr="006E3215">
              <w:rPr>
                <w:rFonts w:ascii="Arial" w:hAnsi="Arial" w:cs="Arial"/>
                <w:sz w:val="24"/>
                <w:szCs w:val="24"/>
              </w:rPr>
              <w:t>Restaurant</w:t>
            </w:r>
          </w:p>
        </w:tc>
        <w:tc>
          <w:tcPr>
            <w:tcW w:w="3006" w:type="dxa"/>
          </w:tcPr>
          <w:p w14:paraId="0DD79872" w14:textId="77777777" w:rsidR="003046F3" w:rsidRPr="006E3215" w:rsidRDefault="003046F3" w:rsidP="005F137C">
            <w:pPr>
              <w:rPr>
                <w:rFonts w:ascii="Arial" w:hAnsi="Arial" w:cs="Arial"/>
                <w:sz w:val="24"/>
                <w:szCs w:val="24"/>
              </w:rPr>
            </w:pPr>
            <w:r w:rsidRPr="006E3215">
              <w:rPr>
                <w:rFonts w:ascii="Arial" w:hAnsi="Arial" w:cs="Arial"/>
                <w:sz w:val="24"/>
                <w:szCs w:val="24"/>
              </w:rPr>
              <w:t>0100</w:t>
            </w:r>
          </w:p>
        </w:tc>
      </w:tr>
      <w:tr w:rsidR="003046F3" w:rsidRPr="006E3215" w14:paraId="47E5CD10" w14:textId="77777777" w:rsidTr="005F137C">
        <w:tc>
          <w:tcPr>
            <w:tcW w:w="3005" w:type="dxa"/>
          </w:tcPr>
          <w:p w14:paraId="5276D944" w14:textId="77777777" w:rsidR="003046F3" w:rsidRPr="006E3215" w:rsidRDefault="003046F3" w:rsidP="005F137C">
            <w:pPr>
              <w:rPr>
                <w:rFonts w:ascii="Arial" w:hAnsi="Arial" w:cs="Arial"/>
                <w:sz w:val="24"/>
                <w:szCs w:val="24"/>
              </w:rPr>
            </w:pPr>
            <w:r w:rsidRPr="006E3215">
              <w:rPr>
                <w:rFonts w:ascii="Arial" w:hAnsi="Arial" w:cs="Arial"/>
                <w:sz w:val="24"/>
                <w:szCs w:val="24"/>
              </w:rPr>
              <w:t>Market Street</w:t>
            </w:r>
          </w:p>
        </w:tc>
        <w:tc>
          <w:tcPr>
            <w:tcW w:w="3005" w:type="dxa"/>
          </w:tcPr>
          <w:p w14:paraId="3479EB28" w14:textId="77777777" w:rsidR="003046F3" w:rsidRPr="006E3215" w:rsidRDefault="003046F3" w:rsidP="005F137C">
            <w:pPr>
              <w:rPr>
                <w:rFonts w:ascii="Arial" w:hAnsi="Arial" w:cs="Arial"/>
                <w:sz w:val="24"/>
                <w:szCs w:val="24"/>
              </w:rPr>
            </w:pPr>
            <w:r w:rsidRPr="006E3215">
              <w:rPr>
                <w:rFonts w:ascii="Arial" w:hAnsi="Arial" w:cs="Arial"/>
                <w:sz w:val="24"/>
                <w:szCs w:val="24"/>
              </w:rPr>
              <w:t>Night Club</w:t>
            </w:r>
          </w:p>
        </w:tc>
        <w:tc>
          <w:tcPr>
            <w:tcW w:w="3006" w:type="dxa"/>
          </w:tcPr>
          <w:p w14:paraId="443F351F" w14:textId="77777777" w:rsidR="003046F3" w:rsidRPr="006E3215" w:rsidRDefault="003046F3" w:rsidP="005F137C">
            <w:pPr>
              <w:rPr>
                <w:rFonts w:ascii="Arial" w:hAnsi="Arial" w:cs="Arial"/>
                <w:sz w:val="24"/>
                <w:szCs w:val="24"/>
              </w:rPr>
            </w:pPr>
            <w:r w:rsidRPr="006E3215">
              <w:rPr>
                <w:rFonts w:ascii="Arial" w:hAnsi="Arial" w:cs="Arial"/>
                <w:sz w:val="24"/>
                <w:szCs w:val="24"/>
              </w:rPr>
              <w:t>0400</w:t>
            </w:r>
          </w:p>
        </w:tc>
      </w:tr>
      <w:tr w:rsidR="003046F3" w:rsidRPr="006E3215" w14:paraId="3E2224C3" w14:textId="77777777" w:rsidTr="005F137C">
        <w:tc>
          <w:tcPr>
            <w:tcW w:w="3005" w:type="dxa"/>
          </w:tcPr>
          <w:p w14:paraId="55F8C0BE" w14:textId="77777777" w:rsidR="003046F3" w:rsidRPr="006E3215" w:rsidRDefault="003046F3" w:rsidP="005F137C">
            <w:pPr>
              <w:rPr>
                <w:rFonts w:ascii="Arial" w:hAnsi="Arial" w:cs="Arial"/>
                <w:sz w:val="24"/>
                <w:szCs w:val="24"/>
              </w:rPr>
            </w:pPr>
            <w:r w:rsidRPr="006E3215">
              <w:rPr>
                <w:rFonts w:ascii="Arial" w:hAnsi="Arial" w:cs="Arial"/>
                <w:sz w:val="24"/>
                <w:szCs w:val="24"/>
              </w:rPr>
              <w:t>Market Street</w:t>
            </w:r>
          </w:p>
        </w:tc>
        <w:tc>
          <w:tcPr>
            <w:tcW w:w="3005" w:type="dxa"/>
          </w:tcPr>
          <w:p w14:paraId="4307225F" w14:textId="77777777" w:rsidR="003046F3" w:rsidRPr="006E3215" w:rsidRDefault="003046F3" w:rsidP="005F137C">
            <w:pPr>
              <w:rPr>
                <w:rFonts w:ascii="Arial" w:hAnsi="Arial" w:cs="Arial"/>
                <w:sz w:val="24"/>
                <w:szCs w:val="24"/>
              </w:rPr>
            </w:pPr>
            <w:r w:rsidRPr="006E3215">
              <w:rPr>
                <w:rFonts w:ascii="Arial" w:hAnsi="Arial" w:cs="Arial"/>
                <w:sz w:val="24"/>
                <w:szCs w:val="24"/>
              </w:rPr>
              <w:t>Convenience Store</w:t>
            </w:r>
          </w:p>
        </w:tc>
        <w:tc>
          <w:tcPr>
            <w:tcW w:w="3006" w:type="dxa"/>
          </w:tcPr>
          <w:p w14:paraId="03BE7F31" w14:textId="77777777" w:rsidR="003046F3" w:rsidRPr="006E3215" w:rsidRDefault="003046F3" w:rsidP="005F137C">
            <w:pPr>
              <w:rPr>
                <w:rFonts w:ascii="Arial" w:hAnsi="Arial" w:cs="Arial"/>
                <w:sz w:val="24"/>
                <w:szCs w:val="24"/>
              </w:rPr>
            </w:pPr>
            <w:r w:rsidRPr="006E3215">
              <w:rPr>
                <w:rFonts w:ascii="Arial" w:hAnsi="Arial" w:cs="Arial"/>
                <w:sz w:val="24"/>
                <w:szCs w:val="24"/>
              </w:rPr>
              <w:t>1800</w:t>
            </w:r>
          </w:p>
        </w:tc>
      </w:tr>
      <w:tr w:rsidR="003046F3" w:rsidRPr="006E3215" w14:paraId="656FCFCC" w14:textId="77777777" w:rsidTr="005F137C">
        <w:tc>
          <w:tcPr>
            <w:tcW w:w="3005" w:type="dxa"/>
          </w:tcPr>
          <w:p w14:paraId="3EE91BE4" w14:textId="77777777" w:rsidR="003046F3" w:rsidRPr="006E3215" w:rsidRDefault="003046F3" w:rsidP="005F137C">
            <w:pPr>
              <w:rPr>
                <w:rFonts w:ascii="Arial" w:hAnsi="Arial" w:cs="Arial"/>
                <w:sz w:val="24"/>
                <w:szCs w:val="24"/>
              </w:rPr>
            </w:pPr>
            <w:r w:rsidRPr="006E3215">
              <w:rPr>
                <w:rFonts w:ascii="Arial" w:hAnsi="Arial" w:cs="Arial"/>
                <w:sz w:val="24"/>
                <w:szCs w:val="24"/>
              </w:rPr>
              <w:t>Market Street</w:t>
            </w:r>
          </w:p>
        </w:tc>
        <w:tc>
          <w:tcPr>
            <w:tcW w:w="3005" w:type="dxa"/>
          </w:tcPr>
          <w:p w14:paraId="0FDFC582" w14:textId="77777777" w:rsidR="003046F3" w:rsidRPr="006E3215" w:rsidRDefault="003046F3" w:rsidP="005F137C">
            <w:pPr>
              <w:rPr>
                <w:rFonts w:ascii="Arial" w:hAnsi="Arial" w:cs="Arial"/>
                <w:sz w:val="24"/>
                <w:szCs w:val="24"/>
              </w:rPr>
            </w:pPr>
            <w:r w:rsidRPr="006E3215">
              <w:rPr>
                <w:rFonts w:ascii="Arial" w:hAnsi="Arial" w:cs="Arial"/>
                <w:sz w:val="24"/>
                <w:szCs w:val="24"/>
              </w:rPr>
              <w:t>Cafe</w:t>
            </w:r>
          </w:p>
        </w:tc>
        <w:tc>
          <w:tcPr>
            <w:tcW w:w="3006" w:type="dxa"/>
          </w:tcPr>
          <w:p w14:paraId="16A8D13D" w14:textId="77777777" w:rsidR="003046F3" w:rsidRPr="006E3215" w:rsidRDefault="003046F3" w:rsidP="005F137C">
            <w:pPr>
              <w:rPr>
                <w:rFonts w:ascii="Arial" w:hAnsi="Arial" w:cs="Arial"/>
                <w:sz w:val="24"/>
                <w:szCs w:val="24"/>
              </w:rPr>
            </w:pPr>
            <w:r w:rsidRPr="006E3215">
              <w:rPr>
                <w:rFonts w:ascii="Arial" w:hAnsi="Arial" w:cs="Arial"/>
                <w:sz w:val="24"/>
                <w:szCs w:val="24"/>
              </w:rPr>
              <w:t>2230</w:t>
            </w:r>
          </w:p>
        </w:tc>
      </w:tr>
      <w:tr w:rsidR="003046F3" w:rsidRPr="006E3215" w14:paraId="722EC6C0" w14:textId="77777777" w:rsidTr="005F137C">
        <w:tc>
          <w:tcPr>
            <w:tcW w:w="3005" w:type="dxa"/>
          </w:tcPr>
          <w:p w14:paraId="0D83BF9F" w14:textId="77777777" w:rsidR="003046F3" w:rsidRPr="006E3215" w:rsidRDefault="003046F3" w:rsidP="005F137C">
            <w:pPr>
              <w:rPr>
                <w:rFonts w:ascii="Arial" w:hAnsi="Arial" w:cs="Arial"/>
                <w:sz w:val="24"/>
                <w:szCs w:val="24"/>
              </w:rPr>
            </w:pPr>
            <w:r w:rsidRPr="006E3215">
              <w:rPr>
                <w:rFonts w:ascii="Arial" w:hAnsi="Arial" w:cs="Arial"/>
                <w:sz w:val="24"/>
                <w:szCs w:val="24"/>
              </w:rPr>
              <w:t>Market Street</w:t>
            </w:r>
          </w:p>
        </w:tc>
        <w:tc>
          <w:tcPr>
            <w:tcW w:w="3005" w:type="dxa"/>
          </w:tcPr>
          <w:p w14:paraId="125AE991" w14:textId="77777777" w:rsidR="003046F3" w:rsidRPr="006E3215" w:rsidRDefault="003046F3" w:rsidP="005F137C">
            <w:pPr>
              <w:rPr>
                <w:rFonts w:ascii="Arial" w:hAnsi="Arial" w:cs="Arial"/>
                <w:sz w:val="24"/>
                <w:szCs w:val="24"/>
              </w:rPr>
            </w:pPr>
            <w:r w:rsidRPr="006E3215">
              <w:rPr>
                <w:rFonts w:ascii="Arial" w:hAnsi="Arial" w:cs="Arial"/>
                <w:sz w:val="24"/>
                <w:szCs w:val="24"/>
              </w:rPr>
              <w:t xml:space="preserve">Night Club </w:t>
            </w:r>
          </w:p>
        </w:tc>
        <w:tc>
          <w:tcPr>
            <w:tcW w:w="3006" w:type="dxa"/>
          </w:tcPr>
          <w:p w14:paraId="44BF18FF" w14:textId="77777777" w:rsidR="003046F3" w:rsidRPr="006E3215" w:rsidRDefault="003046F3" w:rsidP="005F137C">
            <w:pPr>
              <w:rPr>
                <w:rFonts w:ascii="Arial" w:hAnsi="Arial" w:cs="Arial"/>
                <w:sz w:val="24"/>
                <w:szCs w:val="24"/>
              </w:rPr>
            </w:pPr>
            <w:r w:rsidRPr="006E3215">
              <w:rPr>
                <w:rFonts w:ascii="Arial" w:hAnsi="Arial" w:cs="Arial"/>
                <w:sz w:val="24"/>
                <w:szCs w:val="24"/>
              </w:rPr>
              <w:t>0400</w:t>
            </w:r>
          </w:p>
        </w:tc>
      </w:tr>
      <w:tr w:rsidR="003046F3" w:rsidRPr="006E3215" w14:paraId="3D4220B4" w14:textId="77777777" w:rsidTr="005F137C">
        <w:tc>
          <w:tcPr>
            <w:tcW w:w="3005" w:type="dxa"/>
          </w:tcPr>
          <w:p w14:paraId="078BA4F8" w14:textId="77777777" w:rsidR="003046F3" w:rsidRPr="006E3215" w:rsidRDefault="003046F3" w:rsidP="005F137C">
            <w:pPr>
              <w:tabs>
                <w:tab w:val="left" w:pos="910"/>
              </w:tabs>
              <w:rPr>
                <w:rFonts w:ascii="Arial" w:hAnsi="Arial" w:cs="Arial"/>
                <w:sz w:val="24"/>
                <w:szCs w:val="24"/>
              </w:rPr>
            </w:pPr>
            <w:r w:rsidRPr="006E3215">
              <w:rPr>
                <w:rFonts w:ascii="Arial" w:hAnsi="Arial" w:cs="Arial"/>
                <w:sz w:val="24"/>
                <w:szCs w:val="24"/>
              </w:rPr>
              <w:t>Market Street</w:t>
            </w:r>
          </w:p>
        </w:tc>
        <w:tc>
          <w:tcPr>
            <w:tcW w:w="3005" w:type="dxa"/>
          </w:tcPr>
          <w:p w14:paraId="13448341" w14:textId="77777777" w:rsidR="003046F3" w:rsidRPr="006E3215" w:rsidRDefault="003046F3" w:rsidP="005F137C">
            <w:pPr>
              <w:rPr>
                <w:rFonts w:ascii="Arial" w:hAnsi="Arial" w:cs="Arial"/>
                <w:sz w:val="24"/>
                <w:szCs w:val="24"/>
              </w:rPr>
            </w:pPr>
            <w:r w:rsidRPr="006E3215">
              <w:rPr>
                <w:rFonts w:ascii="Arial" w:hAnsi="Arial" w:cs="Arial"/>
                <w:sz w:val="24"/>
                <w:szCs w:val="24"/>
              </w:rPr>
              <w:t>Public House</w:t>
            </w:r>
          </w:p>
        </w:tc>
        <w:tc>
          <w:tcPr>
            <w:tcW w:w="3006" w:type="dxa"/>
          </w:tcPr>
          <w:p w14:paraId="466C2131" w14:textId="77777777" w:rsidR="003046F3" w:rsidRPr="006E3215" w:rsidRDefault="003046F3" w:rsidP="005F137C">
            <w:pPr>
              <w:rPr>
                <w:rFonts w:ascii="Arial" w:hAnsi="Arial" w:cs="Arial"/>
                <w:sz w:val="24"/>
                <w:szCs w:val="24"/>
              </w:rPr>
            </w:pPr>
            <w:r w:rsidRPr="006E3215">
              <w:rPr>
                <w:rFonts w:ascii="Arial" w:hAnsi="Arial" w:cs="Arial"/>
                <w:sz w:val="24"/>
                <w:szCs w:val="24"/>
              </w:rPr>
              <w:t>0100</w:t>
            </w:r>
          </w:p>
        </w:tc>
      </w:tr>
      <w:tr w:rsidR="003046F3" w:rsidRPr="006E3215" w14:paraId="79C3E3F4" w14:textId="77777777" w:rsidTr="005F137C">
        <w:tc>
          <w:tcPr>
            <w:tcW w:w="3005" w:type="dxa"/>
          </w:tcPr>
          <w:p w14:paraId="2CED734E" w14:textId="77777777" w:rsidR="003046F3" w:rsidRPr="006E3215" w:rsidRDefault="003046F3" w:rsidP="005F137C">
            <w:pPr>
              <w:rPr>
                <w:rFonts w:ascii="Arial" w:hAnsi="Arial" w:cs="Arial"/>
                <w:sz w:val="24"/>
                <w:szCs w:val="24"/>
              </w:rPr>
            </w:pPr>
          </w:p>
        </w:tc>
        <w:tc>
          <w:tcPr>
            <w:tcW w:w="3005" w:type="dxa"/>
          </w:tcPr>
          <w:p w14:paraId="2C6D4FFA" w14:textId="77777777" w:rsidR="003046F3" w:rsidRPr="006E3215" w:rsidRDefault="003046F3" w:rsidP="005F137C">
            <w:pPr>
              <w:rPr>
                <w:rFonts w:ascii="Arial" w:hAnsi="Arial" w:cs="Arial"/>
                <w:sz w:val="24"/>
                <w:szCs w:val="24"/>
              </w:rPr>
            </w:pPr>
          </w:p>
        </w:tc>
        <w:tc>
          <w:tcPr>
            <w:tcW w:w="3006" w:type="dxa"/>
          </w:tcPr>
          <w:p w14:paraId="78A1FF16" w14:textId="77777777" w:rsidR="003046F3" w:rsidRPr="006E3215" w:rsidRDefault="003046F3" w:rsidP="005F137C">
            <w:pPr>
              <w:rPr>
                <w:rFonts w:ascii="Arial" w:hAnsi="Arial" w:cs="Arial"/>
                <w:sz w:val="24"/>
                <w:szCs w:val="24"/>
              </w:rPr>
            </w:pPr>
          </w:p>
        </w:tc>
      </w:tr>
      <w:tr w:rsidR="003046F3" w:rsidRPr="006E3215" w14:paraId="1D1F1D36" w14:textId="77777777" w:rsidTr="005F137C">
        <w:tc>
          <w:tcPr>
            <w:tcW w:w="3005" w:type="dxa"/>
          </w:tcPr>
          <w:p w14:paraId="6B0CF64F" w14:textId="77777777" w:rsidR="003046F3" w:rsidRPr="006E3215" w:rsidRDefault="003046F3" w:rsidP="005F137C">
            <w:pPr>
              <w:rPr>
                <w:rFonts w:ascii="Arial" w:hAnsi="Arial" w:cs="Arial"/>
                <w:sz w:val="24"/>
                <w:szCs w:val="24"/>
              </w:rPr>
            </w:pPr>
            <w:r w:rsidRPr="006E3215">
              <w:rPr>
                <w:rFonts w:ascii="Arial" w:hAnsi="Arial" w:cs="Arial"/>
                <w:sz w:val="24"/>
                <w:szCs w:val="24"/>
              </w:rPr>
              <w:t>Wyndham Street</w:t>
            </w:r>
          </w:p>
        </w:tc>
        <w:tc>
          <w:tcPr>
            <w:tcW w:w="3005" w:type="dxa"/>
          </w:tcPr>
          <w:p w14:paraId="6B52197A" w14:textId="77777777" w:rsidR="003046F3" w:rsidRPr="006E3215" w:rsidRDefault="003046F3" w:rsidP="005F137C">
            <w:pPr>
              <w:rPr>
                <w:rFonts w:ascii="Arial" w:hAnsi="Arial" w:cs="Arial"/>
                <w:sz w:val="24"/>
                <w:szCs w:val="24"/>
              </w:rPr>
            </w:pPr>
            <w:r w:rsidRPr="006E3215">
              <w:rPr>
                <w:rFonts w:ascii="Arial" w:hAnsi="Arial" w:cs="Arial"/>
                <w:sz w:val="24"/>
                <w:szCs w:val="24"/>
              </w:rPr>
              <w:t>Coffee Shop Restaurant</w:t>
            </w:r>
          </w:p>
        </w:tc>
        <w:tc>
          <w:tcPr>
            <w:tcW w:w="3006" w:type="dxa"/>
          </w:tcPr>
          <w:p w14:paraId="47A842FF" w14:textId="77777777" w:rsidR="003046F3" w:rsidRPr="006E3215" w:rsidRDefault="003046F3" w:rsidP="005F137C">
            <w:pPr>
              <w:rPr>
                <w:rFonts w:ascii="Arial" w:hAnsi="Arial" w:cs="Arial"/>
                <w:sz w:val="24"/>
                <w:szCs w:val="24"/>
              </w:rPr>
            </w:pPr>
            <w:r w:rsidRPr="006E3215">
              <w:rPr>
                <w:rFonts w:ascii="Arial" w:hAnsi="Arial" w:cs="Arial"/>
                <w:sz w:val="24"/>
                <w:szCs w:val="24"/>
              </w:rPr>
              <w:t>2300</w:t>
            </w:r>
          </w:p>
        </w:tc>
      </w:tr>
      <w:tr w:rsidR="003046F3" w:rsidRPr="006E3215" w14:paraId="5935448D" w14:textId="77777777" w:rsidTr="005F137C">
        <w:tc>
          <w:tcPr>
            <w:tcW w:w="3005" w:type="dxa"/>
          </w:tcPr>
          <w:p w14:paraId="4DB05BA9" w14:textId="77777777" w:rsidR="003046F3" w:rsidRPr="006E3215" w:rsidRDefault="003046F3" w:rsidP="005F137C">
            <w:pPr>
              <w:rPr>
                <w:rFonts w:ascii="Arial" w:hAnsi="Arial" w:cs="Arial"/>
                <w:sz w:val="24"/>
                <w:szCs w:val="24"/>
              </w:rPr>
            </w:pPr>
            <w:r w:rsidRPr="006E3215">
              <w:rPr>
                <w:rFonts w:ascii="Arial" w:hAnsi="Arial" w:cs="Arial"/>
                <w:sz w:val="24"/>
                <w:szCs w:val="24"/>
              </w:rPr>
              <w:t>Wyndham Street</w:t>
            </w:r>
          </w:p>
        </w:tc>
        <w:tc>
          <w:tcPr>
            <w:tcW w:w="3005" w:type="dxa"/>
          </w:tcPr>
          <w:p w14:paraId="01B94155" w14:textId="77777777" w:rsidR="003046F3" w:rsidRPr="006E3215" w:rsidRDefault="003046F3" w:rsidP="005F137C">
            <w:pPr>
              <w:rPr>
                <w:rFonts w:ascii="Arial" w:hAnsi="Arial" w:cs="Arial"/>
                <w:sz w:val="24"/>
                <w:szCs w:val="24"/>
              </w:rPr>
            </w:pPr>
            <w:r w:rsidRPr="006E3215">
              <w:rPr>
                <w:rFonts w:ascii="Arial" w:hAnsi="Arial" w:cs="Arial"/>
                <w:sz w:val="24"/>
                <w:szCs w:val="24"/>
              </w:rPr>
              <w:t>Restaurant</w:t>
            </w:r>
          </w:p>
        </w:tc>
        <w:tc>
          <w:tcPr>
            <w:tcW w:w="3006" w:type="dxa"/>
          </w:tcPr>
          <w:p w14:paraId="3B0C12AD" w14:textId="77777777" w:rsidR="003046F3" w:rsidRPr="006E3215" w:rsidRDefault="003046F3" w:rsidP="005F137C">
            <w:pPr>
              <w:rPr>
                <w:rFonts w:ascii="Arial" w:hAnsi="Arial" w:cs="Arial"/>
                <w:sz w:val="24"/>
                <w:szCs w:val="24"/>
              </w:rPr>
            </w:pPr>
            <w:r w:rsidRPr="006E3215">
              <w:rPr>
                <w:rFonts w:ascii="Arial" w:hAnsi="Arial" w:cs="Arial"/>
                <w:sz w:val="24"/>
                <w:szCs w:val="24"/>
              </w:rPr>
              <w:t>0000</w:t>
            </w:r>
          </w:p>
        </w:tc>
      </w:tr>
      <w:tr w:rsidR="003046F3" w:rsidRPr="006E3215" w14:paraId="1913A29A" w14:textId="77777777" w:rsidTr="005F137C">
        <w:tc>
          <w:tcPr>
            <w:tcW w:w="3005" w:type="dxa"/>
          </w:tcPr>
          <w:p w14:paraId="6B93AD90" w14:textId="77777777" w:rsidR="003046F3" w:rsidRPr="006E3215" w:rsidRDefault="003046F3" w:rsidP="005F137C">
            <w:pPr>
              <w:rPr>
                <w:rFonts w:ascii="Arial" w:hAnsi="Arial" w:cs="Arial"/>
                <w:sz w:val="24"/>
                <w:szCs w:val="24"/>
              </w:rPr>
            </w:pPr>
            <w:r w:rsidRPr="006E3215">
              <w:rPr>
                <w:rFonts w:ascii="Arial" w:hAnsi="Arial" w:cs="Arial"/>
                <w:sz w:val="24"/>
                <w:szCs w:val="24"/>
              </w:rPr>
              <w:t>Wyndham Street</w:t>
            </w:r>
          </w:p>
        </w:tc>
        <w:tc>
          <w:tcPr>
            <w:tcW w:w="3005" w:type="dxa"/>
          </w:tcPr>
          <w:p w14:paraId="1B764D13" w14:textId="77777777" w:rsidR="003046F3" w:rsidRPr="006E3215" w:rsidRDefault="003046F3" w:rsidP="005F137C">
            <w:pPr>
              <w:rPr>
                <w:rFonts w:ascii="Arial" w:hAnsi="Arial" w:cs="Arial"/>
                <w:sz w:val="24"/>
                <w:szCs w:val="24"/>
              </w:rPr>
            </w:pPr>
            <w:r w:rsidRPr="006E3215">
              <w:rPr>
                <w:rFonts w:ascii="Arial" w:hAnsi="Arial" w:cs="Arial"/>
                <w:sz w:val="24"/>
                <w:szCs w:val="24"/>
              </w:rPr>
              <w:t>Late Night Refreshment</w:t>
            </w:r>
          </w:p>
        </w:tc>
        <w:tc>
          <w:tcPr>
            <w:tcW w:w="3006" w:type="dxa"/>
          </w:tcPr>
          <w:p w14:paraId="24778AC6" w14:textId="77777777" w:rsidR="003046F3" w:rsidRPr="006E3215" w:rsidRDefault="003046F3" w:rsidP="005F137C">
            <w:pPr>
              <w:rPr>
                <w:rFonts w:ascii="Arial" w:hAnsi="Arial" w:cs="Arial"/>
                <w:sz w:val="24"/>
                <w:szCs w:val="24"/>
              </w:rPr>
            </w:pPr>
            <w:r w:rsidRPr="006E3215">
              <w:rPr>
                <w:rFonts w:ascii="Arial" w:hAnsi="Arial" w:cs="Arial"/>
                <w:sz w:val="24"/>
                <w:szCs w:val="24"/>
              </w:rPr>
              <w:t>0400</w:t>
            </w:r>
          </w:p>
        </w:tc>
      </w:tr>
      <w:tr w:rsidR="003046F3" w:rsidRPr="006E3215" w14:paraId="0BA67D13" w14:textId="77777777" w:rsidTr="005F137C">
        <w:tc>
          <w:tcPr>
            <w:tcW w:w="3005" w:type="dxa"/>
          </w:tcPr>
          <w:p w14:paraId="2151AB2A" w14:textId="77777777" w:rsidR="003046F3" w:rsidRPr="006E3215" w:rsidRDefault="003046F3" w:rsidP="005F137C">
            <w:pPr>
              <w:rPr>
                <w:rFonts w:ascii="Arial" w:hAnsi="Arial" w:cs="Arial"/>
                <w:sz w:val="24"/>
                <w:szCs w:val="24"/>
              </w:rPr>
            </w:pPr>
            <w:r w:rsidRPr="006E3215">
              <w:rPr>
                <w:rFonts w:ascii="Arial" w:hAnsi="Arial" w:cs="Arial"/>
                <w:sz w:val="24"/>
                <w:szCs w:val="24"/>
              </w:rPr>
              <w:t>Wyndham Street</w:t>
            </w:r>
          </w:p>
        </w:tc>
        <w:tc>
          <w:tcPr>
            <w:tcW w:w="3005" w:type="dxa"/>
          </w:tcPr>
          <w:p w14:paraId="55202D18" w14:textId="77777777" w:rsidR="003046F3" w:rsidRPr="006E3215" w:rsidRDefault="003046F3" w:rsidP="005F137C">
            <w:pPr>
              <w:rPr>
                <w:rFonts w:ascii="Arial" w:hAnsi="Arial" w:cs="Arial"/>
                <w:sz w:val="24"/>
                <w:szCs w:val="24"/>
              </w:rPr>
            </w:pPr>
            <w:r w:rsidRPr="006E3215">
              <w:rPr>
                <w:rFonts w:ascii="Arial" w:hAnsi="Arial" w:cs="Arial"/>
                <w:sz w:val="24"/>
                <w:szCs w:val="24"/>
              </w:rPr>
              <w:t>Restaurant</w:t>
            </w:r>
          </w:p>
        </w:tc>
        <w:tc>
          <w:tcPr>
            <w:tcW w:w="3006" w:type="dxa"/>
          </w:tcPr>
          <w:p w14:paraId="4E6ECC75" w14:textId="77777777" w:rsidR="003046F3" w:rsidRPr="006E3215" w:rsidRDefault="003046F3" w:rsidP="005F137C">
            <w:pPr>
              <w:rPr>
                <w:rFonts w:ascii="Arial" w:hAnsi="Arial" w:cs="Arial"/>
                <w:sz w:val="24"/>
                <w:szCs w:val="24"/>
              </w:rPr>
            </w:pPr>
            <w:r w:rsidRPr="006E3215">
              <w:rPr>
                <w:rFonts w:ascii="Arial" w:hAnsi="Arial" w:cs="Arial"/>
                <w:sz w:val="24"/>
                <w:szCs w:val="24"/>
              </w:rPr>
              <w:t>0100</w:t>
            </w:r>
          </w:p>
        </w:tc>
      </w:tr>
      <w:tr w:rsidR="003046F3" w:rsidRPr="006E3215" w14:paraId="66688F44" w14:textId="77777777" w:rsidTr="005F137C">
        <w:tc>
          <w:tcPr>
            <w:tcW w:w="3005" w:type="dxa"/>
          </w:tcPr>
          <w:p w14:paraId="0D18E9D8" w14:textId="77777777" w:rsidR="003046F3" w:rsidRPr="006E3215" w:rsidRDefault="003046F3" w:rsidP="005F137C">
            <w:pPr>
              <w:rPr>
                <w:rFonts w:ascii="Arial" w:hAnsi="Arial" w:cs="Arial"/>
                <w:sz w:val="24"/>
                <w:szCs w:val="24"/>
              </w:rPr>
            </w:pPr>
            <w:r w:rsidRPr="006E3215">
              <w:rPr>
                <w:rFonts w:ascii="Arial" w:hAnsi="Arial" w:cs="Arial"/>
                <w:sz w:val="24"/>
                <w:szCs w:val="24"/>
              </w:rPr>
              <w:t>Wyndham Street</w:t>
            </w:r>
          </w:p>
        </w:tc>
        <w:tc>
          <w:tcPr>
            <w:tcW w:w="3005" w:type="dxa"/>
          </w:tcPr>
          <w:p w14:paraId="0FCFAFD4" w14:textId="77777777" w:rsidR="003046F3" w:rsidRPr="006E3215" w:rsidRDefault="003046F3" w:rsidP="005F137C">
            <w:pPr>
              <w:rPr>
                <w:rFonts w:ascii="Arial" w:hAnsi="Arial" w:cs="Arial"/>
                <w:sz w:val="24"/>
                <w:szCs w:val="24"/>
              </w:rPr>
            </w:pPr>
            <w:r w:rsidRPr="006E3215">
              <w:rPr>
                <w:rFonts w:ascii="Arial" w:hAnsi="Arial" w:cs="Arial"/>
                <w:sz w:val="24"/>
                <w:szCs w:val="24"/>
              </w:rPr>
              <w:t>Late Night Refreshment</w:t>
            </w:r>
          </w:p>
        </w:tc>
        <w:tc>
          <w:tcPr>
            <w:tcW w:w="3006" w:type="dxa"/>
          </w:tcPr>
          <w:p w14:paraId="2D991FE0" w14:textId="77777777" w:rsidR="003046F3" w:rsidRPr="006E3215" w:rsidRDefault="003046F3" w:rsidP="005F137C">
            <w:pPr>
              <w:rPr>
                <w:rFonts w:ascii="Arial" w:hAnsi="Arial" w:cs="Arial"/>
                <w:sz w:val="24"/>
                <w:szCs w:val="24"/>
              </w:rPr>
            </w:pPr>
            <w:r w:rsidRPr="006E3215">
              <w:rPr>
                <w:rFonts w:ascii="Arial" w:hAnsi="Arial" w:cs="Arial"/>
                <w:sz w:val="24"/>
                <w:szCs w:val="24"/>
              </w:rPr>
              <w:t>0400</w:t>
            </w:r>
          </w:p>
        </w:tc>
      </w:tr>
      <w:tr w:rsidR="003046F3" w:rsidRPr="006E3215" w14:paraId="32C73735" w14:textId="77777777" w:rsidTr="005F137C">
        <w:tc>
          <w:tcPr>
            <w:tcW w:w="3005" w:type="dxa"/>
          </w:tcPr>
          <w:p w14:paraId="544D1B10" w14:textId="77777777" w:rsidR="003046F3" w:rsidRPr="006E3215" w:rsidRDefault="003046F3" w:rsidP="005F137C">
            <w:pPr>
              <w:rPr>
                <w:rFonts w:ascii="Arial" w:hAnsi="Arial" w:cs="Arial"/>
                <w:sz w:val="24"/>
                <w:szCs w:val="24"/>
              </w:rPr>
            </w:pPr>
            <w:r w:rsidRPr="006E3215">
              <w:rPr>
                <w:rFonts w:ascii="Arial" w:hAnsi="Arial" w:cs="Arial"/>
                <w:sz w:val="24"/>
                <w:szCs w:val="24"/>
              </w:rPr>
              <w:t>Wyndham Street</w:t>
            </w:r>
          </w:p>
        </w:tc>
        <w:tc>
          <w:tcPr>
            <w:tcW w:w="3005" w:type="dxa"/>
          </w:tcPr>
          <w:p w14:paraId="2D141C37" w14:textId="77777777" w:rsidR="003046F3" w:rsidRPr="006E3215" w:rsidRDefault="003046F3" w:rsidP="005F137C">
            <w:pPr>
              <w:rPr>
                <w:rFonts w:ascii="Arial" w:hAnsi="Arial" w:cs="Arial"/>
                <w:sz w:val="24"/>
                <w:szCs w:val="24"/>
              </w:rPr>
            </w:pPr>
            <w:r w:rsidRPr="006E3215">
              <w:rPr>
                <w:rFonts w:ascii="Arial" w:hAnsi="Arial" w:cs="Arial"/>
                <w:sz w:val="24"/>
                <w:szCs w:val="24"/>
              </w:rPr>
              <w:t>Late Night Refreshment</w:t>
            </w:r>
          </w:p>
        </w:tc>
        <w:tc>
          <w:tcPr>
            <w:tcW w:w="3006" w:type="dxa"/>
          </w:tcPr>
          <w:p w14:paraId="778B36EE" w14:textId="77777777" w:rsidR="003046F3" w:rsidRPr="006E3215" w:rsidRDefault="003046F3" w:rsidP="005F137C">
            <w:pPr>
              <w:rPr>
                <w:rFonts w:ascii="Arial" w:hAnsi="Arial" w:cs="Arial"/>
                <w:sz w:val="24"/>
                <w:szCs w:val="24"/>
              </w:rPr>
            </w:pPr>
            <w:r w:rsidRPr="006E3215">
              <w:rPr>
                <w:rFonts w:ascii="Arial" w:hAnsi="Arial" w:cs="Arial"/>
                <w:sz w:val="24"/>
                <w:szCs w:val="24"/>
              </w:rPr>
              <w:t>0230</w:t>
            </w:r>
          </w:p>
        </w:tc>
      </w:tr>
      <w:tr w:rsidR="003046F3" w:rsidRPr="006E3215" w14:paraId="1BB7A2FE" w14:textId="77777777" w:rsidTr="005F137C">
        <w:tc>
          <w:tcPr>
            <w:tcW w:w="3005" w:type="dxa"/>
          </w:tcPr>
          <w:p w14:paraId="1F9DB1B7" w14:textId="77777777" w:rsidR="003046F3" w:rsidRPr="006E3215" w:rsidRDefault="003046F3" w:rsidP="005F137C">
            <w:pPr>
              <w:rPr>
                <w:rFonts w:ascii="Arial" w:hAnsi="Arial" w:cs="Arial"/>
                <w:sz w:val="24"/>
                <w:szCs w:val="24"/>
              </w:rPr>
            </w:pPr>
            <w:r w:rsidRPr="006E3215">
              <w:rPr>
                <w:rFonts w:ascii="Arial" w:hAnsi="Arial" w:cs="Arial"/>
                <w:sz w:val="24"/>
                <w:szCs w:val="24"/>
              </w:rPr>
              <w:t>Wyndham Street</w:t>
            </w:r>
          </w:p>
        </w:tc>
        <w:tc>
          <w:tcPr>
            <w:tcW w:w="3005" w:type="dxa"/>
          </w:tcPr>
          <w:p w14:paraId="7FB77B90" w14:textId="77777777" w:rsidR="003046F3" w:rsidRPr="006E3215" w:rsidRDefault="003046F3" w:rsidP="005F137C">
            <w:pPr>
              <w:rPr>
                <w:rFonts w:ascii="Arial" w:hAnsi="Arial" w:cs="Arial"/>
                <w:sz w:val="24"/>
                <w:szCs w:val="24"/>
              </w:rPr>
            </w:pPr>
            <w:r w:rsidRPr="006E3215">
              <w:rPr>
                <w:rFonts w:ascii="Arial" w:hAnsi="Arial" w:cs="Arial"/>
                <w:sz w:val="24"/>
                <w:szCs w:val="24"/>
              </w:rPr>
              <w:t>Night Club/Late Night Refreshment</w:t>
            </w:r>
          </w:p>
        </w:tc>
        <w:tc>
          <w:tcPr>
            <w:tcW w:w="3006" w:type="dxa"/>
          </w:tcPr>
          <w:p w14:paraId="3D0C4B75" w14:textId="77777777" w:rsidR="003046F3" w:rsidRPr="006E3215" w:rsidRDefault="003046F3" w:rsidP="005F137C">
            <w:pPr>
              <w:rPr>
                <w:rFonts w:ascii="Arial" w:hAnsi="Arial" w:cs="Arial"/>
                <w:sz w:val="24"/>
                <w:szCs w:val="24"/>
              </w:rPr>
            </w:pPr>
            <w:r w:rsidRPr="006E3215">
              <w:rPr>
                <w:rFonts w:ascii="Arial" w:hAnsi="Arial" w:cs="Arial"/>
                <w:sz w:val="24"/>
                <w:szCs w:val="24"/>
              </w:rPr>
              <w:t>0400/0430</w:t>
            </w:r>
          </w:p>
        </w:tc>
      </w:tr>
      <w:tr w:rsidR="003046F3" w:rsidRPr="006E3215" w14:paraId="4BFED188" w14:textId="77777777" w:rsidTr="005F137C">
        <w:tc>
          <w:tcPr>
            <w:tcW w:w="3005" w:type="dxa"/>
          </w:tcPr>
          <w:p w14:paraId="6EF4BBCB" w14:textId="77777777" w:rsidR="003046F3" w:rsidRPr="006E3215" w:rsidRDefault="003046F3" w:rsidP="005F137C">
            <w:pPr>
              <w:rPr>
                <w:rFonts w:ascii="Arial" w:hAnsi="Arial" w:cs="Arial"/>
                <w:sz w:val="24"/>
                <w:szCs w:val="24"/>
              </w:rPr>
            </w:pPr>
            <w:r w:rsidRPr="006E3215">
              <w:rPr>
                <w:rFonts w:ascii="Arial" w:hAnsi="Arial" w:cs="Arial"/>
                <w:sz w:val="24"/>
                <w:szCs w:val="24"/>
              </w:rPr>
              <w:t>Wyndham Street</w:t>
            </w:r>
          </w:p>
        </w:tc>
        <w:tc>
          <w:tcPr>
            <w:tcW w:w="3005" w:type="dxa"/>
          </w:tcPr>
          <w:p w14:paraId="3DD54C90" w14:textId="77777777" w:rsidR="003046F3" w:rsidRPr="006E3215" w:rsidRDefault="003046F3" w:rsidP="005F137C">
            <w:pPr>
              <w:rPr>
                <w:rFonts w:ascii="Arial" w:hAnsi="Arial" w:cs="Arial"/>
                <w:sz w:val="24"/>
                <w:szCs w:val="24"/>
              </w:rPr>
            </w:pPr>
            <w:r w:rsidRPr="006E3215">
              <w:rPr>
                <w:rFonts w:ascii="Arial" w:hAnsi="Arial" w:cs="Arial"/>
                <w:sz w:val="24"/>
                <w:szCs w:val="24"/>
              </w:rPr>
              <w:t>Restaurant</w:t>
            </w:r>
          </w:p>
        </w:tc>
        <w:tc>
          <w:tcPr>
            <w:tcW w:w="3006" w:type="dxa"/>
          </w:tcPr>
          <w:p w14:paraId="3AE706DB" w14:textId="77777777" w:rsidR="003046F3" w:rsidRPr="006E3215" w:rsidRDefault="003046F3" w:rsidP="005F137C">
            <w:pPr>
              <w:rPr>
                <w:rFonts w:ascii="Arial" w:hAnsi="Arial" w:cs="Arial"/>
                <w:sz w:val="24"/>
                <w:szCs w:val="24"/>
              </w:rPr>
            </w:pPr>
            <w:r w:rsidRPr="006E3215">
              <w:rPr>
                <w:rFonts w:ascii="Arial" w:hAnsi="Arial" w:cs="Arial"/>
                <w:sz w:val="24"/>
                <w:szCs w:val="24"/>
              </w:rPr>
              <w:t>0200</w:t>
            </w:r>
          </w:p>
        </w:tc>
      </w:tr>
      <w:tr w:rsidR="003046F3" w:rsidRPr="006E3215" w14:paraId="6CA37F39" w14:textId="77777777" w:rsidTr="005F137C">
        <w:tc>
          <w:tcPr>
            <w:tcW w:w="3005" w:type="dxa"/>
          </w:tcPr>
          <w:p w14:paraId="09B91D4F" w14:textId="77777777" w:rsidR="003046F3" w:rsidRPr="006E3215" w:rsidRDefault="003046F3" w:rsidP="005F137C">
            <w:pPr>
              <w:rPr>
                <w:rFonts w:ascii="Arial" w:hAnsi="Arial" w:cs="Arial"/>
                <w:sz w:val="24"/>
                <w:szCs w:val="24"/>
              </w:rPr>
            </w:pPr>
            <w:r w:rsidRPr="006E3215">
              <w:rPr>
                <w:rFonts w:ascii="Arial" w:hAnsi="Arial" w:cs="Arial"/>
                <w:sz w:val="24"/>
                <w:szCs w:val="24"/>
              </w:rPr>
              <w:t>Wyndham Street</w:t>
            </w:r>
          </w:p>
        </w:tc>
        <w:tc>
          <w:tcPr>
            <w:tcW w:w="3005" w:type="dxa"/>
          </w:tcPr>
          <w:p w14:paraId="1DA61D71" w14:textId="77777777" w:rsidR="003046F3" w:rsidRPr="006E3215" w:rsidRDefault="003046F3" w:rsidP="005F137C">
            <w:pPr>
              <w:rPr>
                <w:rFonts w:ascii="Arial" w:hAnsi="Arial" w:cs="Arial"/>
                <w:sz w:val="24"/>
                <w:szCs w:val="24"/>
              </w:rPr>
            </w:pPr>
            <w:r w:rsidRPr="006E3215">
              <w:rPr>
                <w:rFonts w:ascii="Arial" w:hAnsi="Arial" w:cs="Arial"/>
                <w:sz w:val="24"/>
                <w:szCs w:val="24"/>
              </w:rPr>
              <w:t>Late Night Refreshment</w:t>
            </w:r>
          </w:p>
        </w:tc>
        <w:tc>
          <w:tcPr>
            <w:tcW w:w="3006" w:type="dxa"/>
          </w:tcPr>
          <w:p w14:paraId="08C4454E" w14:textId="77777777" w:rsidR="003046F3" w:rsidRPr="006E3215" w:rsidRDefault="003046F3" w:rsidP="005F137C">
            <w:pPr>
              <w:rPr>
                <w:rFonts w:ascii="Arial" w:hAnsi="Arial" w:cs="Arial"/>
                <w:sz w:val="24"/>
                <w:szCs w:val="24"/>
              </w:rPr>
            </w:pPr>
            <w:r w:rsidRPr="006E3215">
              <w:rPr>
                <w:rFonts w:ascii="Arial" w:hAnsi="Arial" w:cs="Arial"/>
                <w:sz w:val="24"/>
                <w:szCs w:val="24"/>
              </w:rPr>
              <w:t>0230</w:t>
            </w:r>
          </w:p>
        </w:tc>
      </w:tr>
      <w:tr w:rsidR="003046F3" w:rsidRPr="006E3215" w14:paraId="1F61B6B2" w14:textId="77777777" w:rsidTr="005F137C">
        <w:tc>
          <w:tcPr>
            <w:tcW w:w="3005" w:type="dxa"/>
          </w:tcPr>
          <w:p w14:paraId="5754AF42" w14:textId="77777777" w:rsidR="003046F3" w:rsidRPr="006E3215" w:rsidRDefault="003046F3" w:rsidP="005F137C">
            <w:pPr>
              <w:rPr>
                <w:rFonts w:ascii="Arial" w:hAnsi="Arial" w:cs="Arial"/>
                <w:sz w:val="24"/>
                <w:szCs w:val="24"/>
              </w:rPr>
            </w:pPr>
          </w:p>
        </w:tc>
        <w:tc>
          <w:tcPr>
            <w:tcW w:w="3005" w:type="dxa"/>
          </w:tcPr>
          <w:p w14:paraId="66D45310" w14:textId="77777777" w:rsidR="003046F3" w:rsidRPr="006E3215" w:rsidRDefault="003046F3" w:rsidP="005F137C">
            <w:pPr>
              <w:rPr>
                <w:rFonts w:ascii="Arial" w:hAnsi="Arial" w:cs="Arial"/>
                <w:sz w:val="24"/>
                <w:szCs w:val="24"/>
              </w:rPr>
            </w:pPr>
          </w:p>
        </w:tc>
        <w:tc>
          <w:tcPr>
            <w:tcW w:w="3006" w:type="dxa"/>
          </w:tcPr>
          <w:p w14:paraId="7A836FB7" w14:textId="77777777" w:rsidR="003046F3" w:rsidRPr="006E3215" w:rsidRDefault="003046F3" w:rsidP="005F137C">
            <w:pPr>
              <w:rPr>
                <w:rFonts w:ascii="Arial" w:hAnsi="Arial" w:cs="Arial"/>
                <w:sz w:val="24"/>
                <w:szCs w:val="24"/>
              </w:rPr>
            </w:pPr>
          </w:p>
        </w:tc>
      </w:tr>
      <w:tr w:rsidR="003046F3" w:rsidRPr="006E3215" w14:paraId="3088A87F" w14:textId="77777777" w:rsidTr="005F137C">
        <w:tc>
          <w:tcPr>
            <w:tcW w:w="3005" w:type="dxa"/>
          </w:tcPr>
          <w:p w14:paraId="02AA7DD8" w14:textId="77777777" w:rsidR="003046F3" w:rsidRPr="006E3215" w:rsidRDefault="003046F3" w:rsidP="005F137C">
            <w:pPr>
              <w:rPr>
                <w:rFonts w:ascii="Arial" w:hAnsi="Arial" w:cs="Arial"/>
                <w:sz w:val="24"/>
                <w:szCs w:val="24"/>
              </w:rPr>
            </w:pPr>
            <w:r w:rsidRPr="006E3215">
              <w:rPr>
                <w:rFonts w:ascii="Arial" w:hAnsi="Arial" w:cs="Arial"/>
                <w:sz w:val="24"/>
                <w:szCs w:val="24"/>
              </w:rPr>
              <w:t>Derwen Road</w:t>
            </w:r>
          </w:p>
        </w:tc>
        <w:tc>
          <w:tcPr>
            <w:tcW w:w="3005" w:type="dxa"/>
          </w:tcPr>
          <w:p w14:paraId="61AA7D44" w14:textId="77777777" w:rsidR="003046F3" w:rsidRPr="006E3215" w:rsidRDefault="003046F3" w:rsidP="005F137C">
            <w:pPr>
              <w:rPr>
                <w:rFonts w:ascii="Arial" w:hAnsi="Arial" w:cs="Arial"/>
                <w:sz w:val="24"/>
                <w:szCs w:val="24"/>
              </w:rPr>
            </w:pPr>
            <w:r w:rsidRPr="006E3215">
              <w:rPr>
                <w:rFonts w:ascii="Arial" w:hAnsi="Arial" w:cs="Arial"/>
                <w:sz w:val="24"/>
                <w:szCs w:val="24"/>
              </w:rPr>
              <w:t>Nightclub</w:t>
            </w:r>
          </w:p>
        </w:tc>
        <w:tc>
          <w:tcPr>
            <w:tcW w:w="3006" w:type="dxa"/>
          </w:tcPr>
          <w:p w14:paraId="64948394" w14:textId="77777777" w:rsidR="003046F3" w:rsidRPr="006E3215" w:rsidRDefault="003046F3" w:rsidP="005F137C">
            <w:pPr>
              <w:rPr>
                <w:rFonts w:ascii="Arial" w:hAnsi="Arial" w:cs="Arial"/>
                <w:sz w:val="24"/>
                <w:szCs w:val="24"/>
              </w:rPr>
            </w:pPr>
            <w:r w:rsidRPr="006E3215">
              <w:rPr>
                <w:rFonts w:ascii="Arial" w:hAnsi="Arial" w:cs="Arial"/>
                <w:sz w:val="24"/>
                <w:szCs w:val="24"/>
              </w:rPr>
              <w:t>0430</w:t>
            </w:r>
          </w:p>
        </w:tc>
      </w:tr>
      <w:tr w:rsidR="003046F3" w:rsidRPr="006E3215" w14:paraId="4B7D34F3" w14:textId="77777777" w:rsidTr="005F137C">
        <w:tc>
          <w:tcPr>
            <w:tcW w:w="3005" w:type="dxa"/>
          </w:tcPr>
          <w:p w14:paraId="05B4E0EA" w14:textId="77777777" w:rsidR="003046F3" w:rsidRPr="006E3215" w:rsidRDefault="003046F3" w:rsidP="005F137C">
            <w:pPr>
              <w:rPr>
                <w:rFonts w:ascii="Arial" w:hAnsi="Arial" w:cs="Arial"/>
                <w:sz w:val="24"/>
                <w:szCs w:val="24"/>
              </w:rPr>
            </w:pPr>
            <w:r w:rsidRPr="006E3215">
              <w:rPr>
                <w:rFonts w:ascii="Arial" w:hAnsi="Arial" w:cs="Arial"/>
                <w:sz w:val="24"/>
                <w:szCs w:val="24"/>
              </w:rPr>
              <w:t>Derwen Road</w:t>
            </w:r>
          </w:p>
        </w:tc>
        <w:tc>
          <w:tcPr>
            <w:tcW w:w="3005" w:type="dxa"/>
          </w:tcPr>
          <w:p w14:paraId="07251D25" w14:textId="77777777" w:rsidR="003046F3" w:rsidRPr="006E3215" w:rsidRDefault="003046F3" w:rsidP="005F137C">
            <w:pPr>
              <w:rPr>
                <w:rFonts w:ascii="Arial" w:hAnsi="Arial" w:cs="Arial"/>
                <w:sz w:val="24"/>
                <w:szCs w:val="24"/>
              </w:rPr>
            </w:pPr>
            <w:r w:rsidRPr="006E3215">
              <w:rPr>
                <w:rFonts w:ascii="Arial" w:hAnsi="Arial" w:cs="Arial"/>
                <w:sz w:val="24"/>
                <w:szCs w:val="24"/>
              </w:rPr>
              <w:t>Late Night Refreshment</w:t>
            </w:r>
          </w:p>
        </w:tc>
        <w:tc>
          <w:tcPr>
            <w:tcW w:w="3006" w:type="dxa"/>
          </w:tcPr>
          <w:p w14:paraId="35DBC765" w14:textId="77777777" w:rsidR="003046F3" w:rsidRPr="006E3215" w:rsidRDefault="003046F3" w:rsidP="005F137C">
            <w:pPr>
              <w:rPr>
                <w:rFonts w:ascii="Arial" w:hAnsi="Arial" w:cs="Arial"/>
                <w:sz w:val="24"/>
                <w:szCs w:val="24"/>
              </w:rPr>
            </w:pPr>
            <w:r w:rsidRPr="006E3215">
              <w:rPr>
                <w:rFonts w:ascii="Arial" w:hAnsi="Arial" w:cs="Arial"/>
                <w:sz w:val="24"/>
                <w:szCs w:val="24"/>
              </w:rPr>
              <w:t>0300</w:t>
            </w:r>
          </w:p>
        </w:tc>
      </w:tr>
      <w:tr w:rsidR="003046F3" w:rsidRPr="006E3215" w14:paraId="3292C938" w14:textId="77777777" w:rsidTr="005F137C">
        <w:tc>
          <w:tcPr>
            <w:tcW w:w="3005" w:type="dxa"/>
          </w:tcPr>
          <w:p w14:paraId="1D651E27" w14:textId="77777777" w:rsidR="003046F3" w:rsidRPr="006E3215" w:rsidRDefault="003046F3" w:rsidP="005F137C">
            <w:pPr>
              <w:rPr>
                <w:rFonts w:ascii="Arial" w:hAnsi="Arial" w:cs="Arial"/>
                <w:sz w:val="24"/>
                <w:szCs w:val="24"/>
              </w:rPr>
            </w:pPr>
          </w:p>
        </w:tc>
        <w:tc>
          <w:tcPr>
            <w:tcW w:w="3005" w:type="dxa"/>
          </w:tcPr>
          <w:p w14:paraId="4B4289C5" w14:textId="77777777" w:rsidR="003046F3" w:rsidRPr="006E3215" w:rsidRDefault="003046F3" w:rsidP="005F137C">
            <w:pPr>
              <w:rPr>
                <w:rFonts w:ascii="Arial" w:hAnsi="Arial" w:cs="Arial"/>
                <w:sz w:val="24"/>
                <w:szCs w:val="24"/>
              </w:rPr>
            </w:pPr>
          </w:p>
        </w:tc>
        <w:tc>
          <w:tcPr>
            <w:tcW w:w="3006" w:type="dxa"/>
          </w:tcPr>
          <w:p w14:paraId="52AC2EF8" w14:textId="77777777" w:rsidR="003046F3" w:rsidRPr="006E3215" w:rsidRDefault="003046F3" w:rsidP="005F137C">
            <w:pPr>
              <w:rPr>
                <w:rFonts w:ascii="Arial" w:hAnsi="Arial" w:cs="Arial"/>
                <w:sz w:val="24"/>
                <w:szCs w:val="24"/>
              </w:rPr>
            </w:pPr>
          </w:p>
        </w:tc>
      </w:tr>
      <w:tr w:rsidR="003046F3" w:rsidRPr="006E3215" w14:paraId="5878E318" w14:textId="77777777" w:rsidTr="005F137C">
        <w:tc>
          <w:tcPr>
            <w:tcW w:w="3005" w:type="dxa"/>
          </w:tcPr>
          <w:p w14:paraId="443E3D1D" w14:textId="77777777" w:rsidR="003046F3" w:rsidRPr="006E3215" w:rsidRDefault="003046F3" w:rsidP="005F137C">
            <w:pPr>
              <w:rPr>
                <w:rFonts w:ascii="Arial" w:hAnsi="Arial" w:cs="Arial"/>
                <w:sz w:val="24"/>
                <w:szCs w:val="24"/>
              </w:rPr>
            </w:pPr>
            <w:r w:rsidRPr="006E3215">
              <w:rPr>
                <w:rFonts w:ascii="Arial" w:hAnsi="Arial" w:cs="Arial"/>
                <w:sz w:val="24"/>
                <w:szCs w:val="24"/>
              </w:rPr>
              <w:t>Nolton Street*</w:t>
            </w:r>
          </w:p>
        </w:tc>
        <w:tc>
          <w:tcPr>
            <w:tcW w:w="3005" w:type="dxa"/>
          </w:tcPr>
          <w:p w14:paraId="22BB5E39" w14:textId="77777777" w:rsidR="003046F3" w:rsidRPr="006E3215" w:rsidRDefault="003046F3" w:rsidP="005F137C">
            <w:pPr>
              <w:rPr>
                <w:rFonts w:ascii="Arial" w:hAnsi="Arial" w:cs="Arial"/>
                <w:sz w:val="24"/>
                <w:szCs w:val="24"/>
              </w:rPr>
            </w:pPr>
            <w:r w:rsidRPr="006E3215">
              <w:rPr>
                <w:rFonts w:ascii="Arial" w:hAnsi="Arial" w:cs="Arial"/>
                <w:sz w:val="24"/>
                <w:szCs w:val="24"/>
              </w:rPr>
              <w:t>Restaurant</w:t>
            </w:r>
          </w:p>
        </w:tc>
        <w:tc>
          <w:tcPr>
            <w:tcW w:w="3006" w:type="dxa"/>
          </w:tcPr>
          <w:p w14:paraId="091A7EA3" w14:textId="77777777" w:rsidR="003046F3" w:rsidRPr="006E3215" w:rsidRDefault="003046F3" w:rsidP="005F137C">
            <w:pPr>
              <w:rPr>
                <w:rFonts w:ascii="Arial" w:hAnsi="Arial" w:cs="Arial"/>
                <w:sz w:val="24"/>
                <w:szCs w:val="24"/>
              </w:rPr>
            </w:pPr>
            <w:r w:rsidRPr="006E3215">
              <w:rPr>
                <w:rFonts w:ascii="Arial" w:hAnsi="Arial" w:cs="Arial"/>
                <w:sz w:val="24"/>
                <w:szCs w:val="24"/>
              </w:rPr>
              <w:t>0100</w:t>
            </w:r>
          </w:p>
        </w:tc>
      </w:tr>
      <w:tr w:rsidR="003046F3" w:rsidRPr="006E3215" w14:paraId="08517A7E" w14:textId="77777777" w:rsidTr="005F137C">
        <w:tc>
          <w:tcPr>
            <w:tcW w:w="3005" w:type="dxa"/>
          </w:tcPr>
          <w:p w14:paraId="30ACEC2E" w14:textId="77777777" w:rsidR="003046F3" w:rsidRPr="006E3215" w:rsidRDefault="003046F3" w:rsidP="005F137C">
            <w:pPr>
              <w:rPr>
                <w:rFonts w:ascii="Arial" w:hAnsi="Arial" w:cs="Arial"/>
                <w:sz w:val="24"/>
                <w:szCs w:val="24"/>
              </w:rPr>
            </w:pPr>
            <w:r w:rsidRPr="006E3215">
              <w:rPr>
                <w:rFonts w:ascii="Arial" w:hAnsi="Arial" w:cs="Arial"/>
                <w:sz w:val="24"/>
                <w:szCs w:val="24"/>
              </w:rPr>
              <w:t>Nolton Street*</w:t>
            </w:r>
          </w:p>
        </w:tc>
        <w:tc>
          <w:tcPr>
            <w:tcW w:w="3005" w:type="dxa"/>
          </w:tcPr>
          <w:p w14:paraId="74ED8017" w14:textId="77777777" w:rsidR="003046F3" w:rsidRPr="006E3215" w:rsidRDefault="003046F3" w:rsidP="005F137C">
            <w:pPr>
              <w:rPr>
                <w:rFonts w:ascii="Arial" w:hAnsi="Arial" w:cs="Arial"/>
                <w:sz w:val="24"/>
                <w:szCs w:val="24"/>
              </w:rPr>
            </w:pPr>
            <w:r w:rsidRPr="006E3215">
              <w:rPr>
                <w:rFonts w:ascii="Arial" w:hAnsi="Arial" w:cs="Arial"/>
                <w:sz w:val="24"/>
                <w:szCs w:val="24"/>
              </w:rPr>
              <w:t>Restaurant</w:t>
            </w:r>
          </w:p>
        </w:tc>
        <w:tc>
          <w:tcPr>
            <w:tcW w:w="3006" w:type="dxa"/>
          </w:tcPr>
          <w:p w14:paraId="5657FB53" w14:textId="77777777" w:rsidR="003046F3" w:rsidRPr="006E3215" w:rsidRDefault="003046F3" w:rsidP="005F137C">
            <w:pPr>
              <w:rPr>
                <w:rFonts w:ascii="Arial" w:hAnsi="Arial" w:cs="Arial"/>
                <w:sz w:val="24"/>
                <w:szCs w:val="24"/>
              </w:rPr>
            </w:pPr>
            <w:r w:rsidRPr="006E3215">
              <w:rPr>
                <w:rFonts w:ascii="Arial" w:hAnsi="Arial" w:cs="Arial"/>
                <w:sz w:val="24"/>
                <w:szCs w:val="24"/>
              </w:rPr>
              <w:t>0200</w:t>
            </w:r>
          </w:p>
        </w:tc>
      </w:tr>
      <w:tr w:rsidR="003046F3" w:rsidRPr="006E3215" w14:paraId="25D71B72" w14:textId="77777777" w:rsidTr="005F137C">
        <w:tc>
          <w:tcPr>
            <w:tcW w:w="3005" w:type="dxa"/>
          </w:tcPr>
          <w:p w14:paraId="38D4F75C" w14:textId="77777777" w:rsidR="003046F3" w:rsidRPr="006E3215" w:rsidRDefault="003046F3" w:rsidP="005F137C">
            <w:pPr>
              <w:rPr>
                <w:rFonts w:ascii="Arial" w:hAnsi="Arial" w:cs="Arial"/>
                <w:sz w:val="24"/>
                <w:szCs w:val="24"/>
              </w:rPr>
            </w:pPr>
            <w:r w:rsidRPr="006E3215">
              <w:rPr>
                <w:rFonts w:ascii="Arial" w:hAnsi="Arial" w:cs="Arial"/>
                <w:sz w:val="24"/>
                <w:szCs w:val="24"/>
              </w:rPr>
              <w:t>Nolton Street*</w:t>
            </w:r>
          </w:p>
        </w:tc>
        <w:tc>
          <w:tcPr>
            <w:tcW w:w="3005" w:type="dxa"/>
          </w:tcPr>
          <w:p w14:paraId="5D22581E" w14:textId="77777777" w:rsidR="003046F3" w:rsidRPr="006E3215" w:rsidRDefault="003046F3" w:rsidP="005F137C">
            <w:pPr>
              <w:rPr>
                <w:rFonts w:ascii="Arial" w:hAnsi="Arial" w:cs="Arial"/>
                <w:sz w:val="24"/>
                <w:szCs w:val="24"/>
              </w:rPr>
            </w:pPr>
            <w:r w:rsidRPr="006E3215">
              <w:rPr>
                <w:rFonts w:ascii="Arial" w:hAnsi="Arial" w:cs="Arial"/>
                <w:sz w:val="24"/>
                <w:szCs w:val="24"/>
              </w:rPr>
              <w:t>Public House</w:t>
            </w:r>
          </w:p>
        </w:tc>
        <w:tc>
          <w:tcPr>
            <w:tcW w:w="3006" w:type="dxa"/>
          </w:tcPr>
          <w:p w14:paraId="099B4C9F" w14:textId="77777777" w:rsidR="003046F3" w:rsidRPr="006E3215" w:rsidRDefault="003046F3" w:rsidP="005F137C">
            <w:pPr>
              <w:rPr>
                <w:rFonts w:ascii="Arial" w:hAnsi="Arial" w:cs="Arial"/>
                <w:sz w:val="24"/>
                <w:szCs w:val="24"/>
              </w:rPr>
            </w:pPr>
            <w:r w:rsidRPr="006E3215">
              <w:rPr>
                <w:rFonts w:ascii="Arial" w:hAnsi="Arial" w:cs="Arial"/>
                <w:sz w:val="24"/>
                <w:szCs w:val="24"/>
              </w:rPr>
              <w:t>0100</w:t>
            </w:r>
          </w:p>
        </w:tc>
      </w:tr>
      <w:tr w:rsidR="003046F3" w:rsidRPr="006E3215" w14:paraId="20EE2020" w14:textId="77777777" w:rsidTr="005F137C">
        <w:tc>
          <w:tcPr>
            <w:tcW w:w="3005" w:type="dxa"/>
          </w:tcPr>
          <w:p w14:paraId="4844BA48" w14:textId="77777777" w:rsidR="003046F3" w:rsidRPr="006E3215" w:rsidRDefault="003046F3" w:rsidP="005F137C">
            <w:pPr>
              <w:rPr>
                <w:rFonts w:ascii="Arial" w:hAnsi="Arial" w:cs="Arial"/>
                <w:sz w:val="24"/>
                <w:szCs w:val="24"/>
              </w:rPr>
            </w:pPr>
            <w:r w:rsidRPr="006E3215">
              <w:rPr>
                <w:rFonts w:ascii="Arial" w:hAnsi="Arial" w:cs="Arial"/>
                <w:sz w:val="24"/>
                <w:szCs w:val="24"/>
              </w:rPr>
              <w:t>Nolton Street*</w:t>
            </w:r>
          </w:p>
        </w:tc>
        <w:tc>
          <w:tcPr>
            <w:tcW w:w="3005" w:type="dxa"/>
          </w:tcPr>
          <w:p w14:paraId="0FAB3C25" w14:textId="77777777" w:rsidR="003046F3" w:rsidRPr="006E3215" w:rsidRDefault="003046F3" w:rsidP="005F137C">
            <w:pPr>
              <w:rPr>
                <w:rFonts w:ascii="Arial" w:hAnsi="Arial" w:cs="Arial"/>
                <w:sz w:val="24"/>
                <w:szCs w:val="24"/>
              </w:rPr>
            </w:pPr>
            <w:r w:rsidRPr="006E3215">
              <w:rPr>
                <w:rFonts w:ascii="Arial" w:hAnsi="Arial" w:cs="Arial"/>
                <w:sz w:val="24"/>
                <w:szCs w:val="24"/>
              </w:rPr>
              <w:t>Late Night Refreshment</w:t>
            </w:r>
          </w:p>
        </w:tc>
        <w:tc>
          <w:tcPr>
            <w:tcW w:w="3006" w:type="dxa"/>
          </w:tcPr>
          <w:p w14:paraId="372EFEB4" w14:textId="77777777" w:rsidR="003046F3" w:rsidRPr="006E3215" w:rsidRDefault="003046F3" w:rsidP="005F137C">
            <w:pPr>
              <w:rPr>
                <w:rFonts w:ascii="Arial" w:hAnsi="Arial" w:cs="Arial"/>
                <w:sz w:val="24"/>
                <w:szCs w:val="24"/>
              </w:rPr>
            </w:pPr>
            <w:r w:rsidRPr="006E3215">
              <w:rPr>
                <w:rFonts w:ascii="Arial" w:hAnsi="Arial" w:cs="Arial"/>
                <w:sz w:val="24"/>
                <w:szCs w:val="24"/>
              </w:rPr>
              <w:t>0300</w:t>
            </w:r>
          </w:p>
        </w:tc>
      </w:tr>
      <w:tr w:rsidR="003046F3" w:rsidRPr="006E3215" w14:paraId="7D8B0ACF" w14:textId="77777777" w:rsidTr="005F137C">
        <w:tc>
          <w:tcPr>
            <w:tcW w:w="3005" w:type="dxa"/>
          </w:tcPr>
          <w:p w14:paraId="6A533235" w14:textId="77777777" w:rsidR="003046F3" w:rsidRPr="006E3215" w:rsidRDefault="003046F3" w:rsidP="005F137C">
            <w:pPr>
              <w:rPr>
                <w:rFonts w:ascii="Arial" w:hAnsi="Arial" w:cs="Arial"/>
                <w:sz w:val="24"/>
                <w:szCs w:val="24"/>
              </w:rPr>
            </w:pPr>
            <w:r w:rsidRPr="006E3215">
              <w:rPr>
                <w:rFonts w:ascii="Arial" w:hAnsi="Arial" w:cs="Arial"/>
                <w:sz w:val="24"/>
                <w:szCs w:val="24"/>
              </w:rPr>
              <w:t>Nolton Street*</w:t>
            </w:r>
          </w:p>
        </w:tc>
        <w:tc>
          <w:tcPr>
            <w:tcW w:w="3005" w:type="dxa"/>
          </w:tcPr>
          <w:p w14:paraId="14B9F924" w14:textId="77777777" w:rsidR="003046F3" w:rsidRPr="006E3215" w:rsidRDefault="003046F3" w:rsidP="005F137C">
            <w:pPr>
              <w:rPr>
                <w:rFonts w:ascii="Arial" w:hAnsi="Arial" w:cs="Arial"/>
                <w:sz w:val="24"/>
                <w:szCs w:val="24"/>
              </w:rPr>
            </w:pPr>
            <w:r w:rsidRPr="006E3215">
              <w:rPr>
                <w:rFonts w:ascii="Arial" w:hAnsi="Arial" w:cs="Arial"/>
                <w:sz w:val="24"/>
                <w:szCs w:val="24"/>
              </w:rPr>
              <w:t>Public House</w:t>
            </w:r>
          </w:p>
        </w:tc>
        <w:tc>
          <w:tcPr>
            <w:tcW w:w="3006" w:type="dxa"/>
          </w:tcPr>
          <w:p w14:paraId="3D97A468" w14:textId="77777777" w:rsidR="003046F3" w:rsidRPr="006E3215" w:rsidRDefault="003046F3" w:rsidP="005F137C">
            <w:pPr>
              <w:rPr>
                <w:rFonts w:ascii="Arial" w:hAnsi="Arial" w:cs="Arial"/>
                <w:sz w:val="24"/>
                <w:szCs w:val="24"/>
              </w:rPr>
            </w:pPr>
            <w:r w:rsidRPr="006E3215">
              <w:rPr>
                <w:rFonts w:ascii="Arial" w:hAnsi="Arial" w:cs="Arial"/>
                <w:sz w:val="24"/>
                <w:szCs w:val="24"/>
              </w:rPr>
              <w:t>0200</w:t>
            </w:r>
          </w:p>
        </w:tc>
      </w:tr>
      <w:tr w:rsidR="003046F3" w:rsidRPr="006E3215" w14:paraId="1184D3B7" w14:textId="77777777" w:rsidTr="005F137C">
        <w:tc>
          <w:tcPr>
            <w:tcW w:w="3005" w:type="dxa"/>
          </w:tcPr>
          <w:p w14:paraId="5A2AB004" w14:textId="77777777" w:rsidR="003046F3" w:rsidRPr="006E3215" w:rsidRDefault="003046F3" w:rsidP="005F137C">
            <w:pPr>
              <w:rPr>
                <w:rFonts w:ascii="Arial" w:hAnsi="Arial" w:cs="Arial"/>
                <w:sz w:val="24"/>
                <w:szCs w:val="24"/>
              </w:rPr>
            </w:pPr>
            <w:r w:rsidRPr="006E3215">
              <w:rPr>
                <w:rFonts w:ascii="Arial" w:hAnsi="Arial" w:cs="Arial"/>
                <w:sz w:val="24"/>
                <w:szCs w:val="24"/>
              </w:rPr>
              <w:t>Nolton Street*</w:t>
            </w:r>
          </w:p>
        </w:tc>
        <w:tc>
          <w:tcPr>
            <w:tcW w:w="3005" w:type="dxa"/>
          </w:tcPr>
          <w:p w14:paraId="32AF7D5E" w14:textId="77777777" w:rsidR="003046F3" w:rsidRPr="006E3215" w:rsidRDefault="003046F3" w:rsidP="005F137C">
            <w:pPr>
              <w:rPr>
                <w:rFonts w:ascii="Arial" w:hAnsi="Arial" w:cs="Arial"/>
                <w:sz w:val="24"/>
                <w:szCs w:val="24"/>
              </w:rPr>
            </w:pPr>
            <w:r w:rsidRPr="006E3215">
              <w:rPr>
                <w:rFonts w:ascii="Arial" w:hAnsi="Arial" w:cs="Arial"/>
                <w:sz w:val="24"/>
                <w:szCs w:val="24"/>
              </w:rPr>
              <w:t>Restaurant</w:t>
            </w:r>
          </w:p>
        </w:tc>
        <w:tc>
          <w:tcPr>
            <w:tcW w:w="3006" w:type="dxa"/>
          </w:tcPr>
          <w:p w14:paraId="116958EA" w14:textId="77777777" w:rsidR="003046F3" w:rsidRPr="006E3215" w:rsidRDefault="003046F3" w:rsidP="005F137C">
            <w:pPr>
              <w:rPr>
                <w:rFonts w:ascii="Arial" w:hAnsi="Arial" w:cs="Arial"/>
                <w:sz w:val="24"/>
                <w:szCs w:val="24"/>
              </w:rPr>
            </w:pPr>
            <w:r w:rsidRPr="006E3215">
              <w:rPr>
                <w:rFonts w:ascii="Arial" w:hAnsi="Arial" w:cs="Arial"/>
                <w:sz w:val="24"/>
                <w:szCs w:val="24"/>
              </w:rPr>
              <w:t>2330</w:t>
            </w:r>
          </w:p>
        </w:tc>
      </w:tr>
      <w:tr w:rsidR="003046F3" w:rsidRPr="006E3215" w14:paraId="49CCE052" w14:textId="77777777" w:rsidTr="005F137C">
        <w:tc>
          <w:tcPr>
            <w:tcW w:w="3005" w:type="dxa"/>
          </w:tcPr>
          <w:p w14:paraId="2FBACAA1" w14:textId="77777777" w:rsidR="003046F3" w:rsidRPr="006E3215" w:rsidRDefault="003046F3" w:rsidP="005F137C">
            <w:pPr>
              <w:rPr>
                <w:rFonts w:ascii="Arial" w:hAnsi="Arial" w:cs="Arial"/>
                <w:sz w:val="24"/>
                <w:szCs w:val="24"/>
              </w:rPr>
            </w:pPr>
            <w:r w:rsidRPr="006E3215">
              <w:rPr>
                <w:rFonts w:ascii="Arial" w:hAnsi="Arial" w:cs="Arial"/>
                <w:sz w:val="24"/>
                <w:szCs w:val="24"/>
              </w:rPr>
              <w:t>Nolton Street*</w:t>
            </w:r>
          </w:p>
        </w:tc>
        <w:tc>
          <w:tcPr>
            <w:tcW w:w="3005" w:type="dxa"/>
          </w:tcPr>
          <w:p w14:paraId="2BFC5057" w14:textId="77777777" w:rsidR="003046F3" w:rsidRPr="006E3215" w:rsidRDefault="003046F3" w:rsidP="005F137C">
            <w:pPr>
              <w:rPr>
                <w:rFonts w:ascii="Arial" w:hAnsi="Arial" w:cs="Arial"/>
                <w:sz w:val="24"/>
                <w:szCs w:val="24"/>
              </w:rPr>
            </w:pPr>
            <w:r w:rsidRPr="006E3215">
              <w:rPr>
                <w:rFonts w:ascii="Arial" w:hAnsi="Arial" w:cs="Arial"/>
                <w:sz w:val="24"/>
                <w:szCs w:val="24"/>
              </w:rPr>
              <w:t>Late Night Refreshment</w:t>
            </w:r>
          </w:p>
        </w:tc>
        <w:tc>
          <w:tcPr>
            <w:tcW w:w="3006" w:type="dxa"/>
          </w:tcPr>
          <w:p w14:paraId="09A2E8E2" w14:textId="77777777" w:rsidR="003046F3" w:rsidRPr="006E3215" w:rsidRDefault="003046F3" w:rsidP="005F137C">
            <w:pPr>
              <w:rPr>
                <w:rFonts w:ascii="Arial" w:hAnsi="Arial" w:cs="Arial"/>
                <w:sz w:val="24"/>
                <w:szCs w:val="24"/>
              </w:rPr>
            </w:pPr>
            <w:r w:rsidRPr="006E3215">
              <w:rPr>
                <w:rFonts w:ascii="Arial" w:hAnsi="Arial" w:cs="Arial"/>
                <w:sz w:val="24"/>
                <w:szCs w:val="24"/>
              </w:rPr>
              <w:t>0000</w:t>
            </w:r>
          </w:p>
        </w:tc>
      </w:tr>
      <w:tr w:rsidR="003046F3" w:rsidRPr="006E3215" w14:paraId="7D2833BC" w14:textId="77777777" w:rsidTr="005F137C">
        <w:tc>
          <w:tcPr>
            <w:tcW w:w="3005" w:type="dxa"/>
          </w:tcPr>
          <w:p w14:paraId="53C688CC" w14:textId="77777777" w:rsidR="003046F3" w:rsidRPr="006E3215" w:rsidRDefault="003046F3" w:rsidP="005F137C">
            <w:pPr>
              <w:rPr>
                <w:rFonts w:ascii="Arial" w:hAnsi="Arial" w:cs="Arial"/>
                <w:sz w:val="24"/>
                <w:szCs w:val="24"/>
              </w:rPr>
            </w:pPr>
            <w:r w:rsidRPr="006E3215">
              <w:rPr>
                <w:rFonts w:ascii="Arial" w:hAnsi="Arial" w:cs="Arial"/>
                <w:sz w:val="24"/>
                <w:szCs w:val="24"/>
              </w:rPr>
              <w:t>Nolton Street*</w:t>
            </w:r>
          </w:p>
        </w:tc>
        <w:tc>
          <w:tcPr>
            <w:tcW w:w="3005" w:type="dxa"/>
          </w:tcPr>
          <w:p w14:paraId="027AE03E" w14:textId="77777777" w:rsidR="003046F3" w:rsidRPr="006E3215" w:rsidRDefault="003046F3" w:rsidP="005F137C">
            <w:pPr>
              <w:rPr>
                <w:rFonts w:ascii="Arial" w:hAnsi="Arial" w:cs="Arial"/>
                <w:sz w:val="24"/>
                <w:szCs w:val="24"/>
              </w:rPr>
            </w:pPr>
            <w:r w:rsidRPr="006E3215">
              <w:rPr>
                <w:rFonts w:ascii="Arial" w:hAnsi="Arial" w:cs="Arial"/>
                <w:sz w:val="24"/>
                <w:szCs w:val="24"/>
              </w:rPr>
              <w:t xml:space="preserve">Public House </w:t>
            </w:r>
          </w:p>
        </w:tc>
        <w:tc>
          <w:tcPr>
            <w:tcW w:w="3006" w:type="dxa"/>
          </w:tcPr>
          <w:p w14:paraId="3EF94DBD" w14:textId="77777777" w:rsidR="003046F3" w:rsidRPr="006E3215" w:rsidRDefault="003046F3" w:rsidP="005F137C">
            <w:pPr>
              <w:rPr>
                <w:rFonts w:ascii="Arial" w:hAnsi="Arial" w:cs="Arial"/>
                <w:sz w:val="24"/>
                <w:szCs w:val="24"/>
              </w:rPr>
            </w:pPr>
            <w:r w:rsidRPr="006E3215">
              <w:rPr>
                <w:rFonts w:ascii="Arial" w:hAnsi="Arial" w:cs="Arial"/>
                <w:sz w:val="24"/>
                <w:szCs w:val="24"/>
              </w:rPr>
              <w:t>0100</w:t>
            </w:r>
          </w:p>
        </w:tc>
      </w:tr>
    </w:tbl>
    <w:p w14:paraId="0A55AF9B" w14:textId="77777777" w:rsidR="003046F3" w:rsidRPr="006E3215" w:rsidRDefault="003046F3" w:rsidP="003046F3">
      <w:pPr>
        <w:rPr>
          <w:rFonts w:ascii="Arial" w:hAnsi="Arial" w:cs="Arial"/>
          <w:sz w:val="24"/>
          <w:szCs w:val="24"/>
        </w:rPr>
      </w:pPr>
    </w:p>
    <w:p w14:paraId="143E8DFA" w14:textId="77777777" w:rsidR="003046F3" w:rsidRPr="006E3215" w:rsidRDefault="003046F3" w:rsidP="003046F3">
      <w:pPr>
        <w:rPr>
          <w:rFonts w:ascii="Arial" w:hAnsi="Arial" w:cs="Arial"/>
          <w:sz w:val="24"/>
          <w:szCs w:val="24"/>
        </w:rPr>
      </w:pPr>
      <w:r w:rsidRPr="006E3215">
        <w:rPr>
          <w:rFonts w:ascii="Arial" w:hAnsi="Arial" w:cs="Arial"/>
          <w:sz w:val="24"/>
          <w:szCs w:val="24"/>
        </w:rPr>
        <w:t>*CIA only applies to Nolton Street (from its junction with Ewenny Road, to its junction with Merthyr Mawr Road)</w:t>
      </w:r>
    </w:p>
    <w:p w14:paraId="7029ED31" w14:textId="77777777" w:rsidR="00B820D9" w:rsidRDefault="00B820D9" w:rsidP="0059779C">
      <w:pPr>
        <w:rPr>
          <w:rFonts w:ascii="Arial" w:hAnsi="Arial" w:cs="Arial"/>
          <w:b/>
          <w:sz w:val="24"/>
          <w:szCs w:val="24"/>
        </w:rPr>
      </w:pPr>
    </w:p>
    <w:p w14:paraId="37C8C764" w14:textId="7EFDF842" w:rsidR="0059779C" w:rsidRPr="00907CF4" w:rsidRDefault="00DA747C" w:rsidP="0059779C">
      <w:pPr>
        <w:rPr>
          <w:rFonts w:ascii="Arial" w:hAnsi="Arial" w:cs="Arial"/>
          <w:b/>
          <w:sz w:val="24"/>
          <w:szCs w:val="24"/>
        </w:rPr>
      </w:pPr>
      <w:r w:rsidRPr="00907CF4">
        <w:rPr>
          <w:rFonts w:ascii="Arial" w:hAnsi="Arial" w:cs="Arial"/>
          <w:b/>
          <w:sz w:val="24"/>
          <w:szCs w:val="24"/>
        </w:rPr>
        <w:lastRenderedPageBreak/>
        <w:t xml:space="preserve">Other </w:t>
      </w:r>
      <w:r w:rsidR="00B90525" w:rsidRPr="00907CF4">
        <w:rPr>
          <w:rFonts w:ascii="Arial" w:hAnsi="Arial" w:cs="Arial"/>
          <w:b/>
          <w:sz w:val="24"/>
          <w:szCs w:val="24"/>
        </w:rPr>
        <w:t>e</w:t>
      </w:r>
      <w:r w:rsidRPr="00907CF4">
        <w:rPr>
          <w:rFonts w:ascii="Arial" w:hAnsi="Arial" w:cs="Arial"/>
          <w:b/>
          <w:sz w:val="24"/>
          <w:szCs w:val="24"/>
        </w:rPr>
        <w:t>vidence considered</w:t>
      </w:r>
    </w:p>
    <w:p w14:paraId="2C960C43" w14:textId="44F895D6" w:rsidR="001D621E" w:rsidRPr="00907CF4" w:rsidRDefault="001D621E" w:rsidP="00116E53">
      <w:pPr>
        <w:jc w:val="both"/>
        <w:rPr>
          <w:rFonts w:ascii="Arial" w:hAnsi="Arial" w:cs="Arial"/>
          <w:sz w:val="24"/>
          <w:szCs w:val="24"/>
        </w:rPr>
      </w:pPr>
      <w:r w:rsidRPr="00907CF4">
        <w:rPr>
          <w:rFonts w:ascii="Arial" w:hAnsi="Arial" w:cs="Arial"/>
          <w:sz w:val="24"/>
          <w:szCs w:val="24"/>
        </w:rPr>
        <w:t xml:space="preserve">The statutory consultation also included a questionnaire to help identify additional issues </w:t>
      </w:r>
      <w:r w:rsidR="00996B52">
        <w:rPr>
          <w:rFonts w:ascii="Arial" w:hAnsi="Arial" w:cs="Arial"/>
          <w:sz w:val="24"/>
          <w:szCs w:val="24"/>
        </w:rPr>
        <w:t>of concern in the town centre.</w:t>
      </w:r>
    </w:p>
    <w:p w14:paraId="13614461" w14:textId="3367E0CB" w:rsidR="001D621E" w:rsidRDefault="001D621E" w:rsidP="00116E53">
      <w:pPr>
        <w:jc w:val="both"/>
        <w:rPr>
          <w:rFonts w:ascii="Arial" w:hAnsi="Arial" w:cs="Arial"/>
          <w:sz w:val="24"/>
          <w:szCs w:val="24"/>
        </w:rPr>
      </w:pPr>
      <w:r w:rsidRPr="00907CF4">
        <w:rPr>
          <w:rFonts w:ascii="Arial" w:hAnsi="Arial" w:cs="Arial"/>
          <w:sz w:val="24"/>
          <w:szCs w:val="24"/>
        </w:rPr>
        <w:t>Regard should be given to the very small sample replies</w:t>
      </w:r>
      <w:r w:rsidR="003046F3">
        <w:rPr>
          <w:rFonts w:ascii="Arial" w:hAnsi="Arial" w:cs="Arial"/>
          <w:sz w:val="24"/>
          <w:szCs w:val="24"/>
        </w:rPr>
        <w:t xml:space="preserve"> and the responses were as follows</w:t>
      </w:r>
      <w:r w:rsidR="008A3A49">
        <w:rPr>
          <w:rFonts w:ascii="Arial" w:hAnsi="Arial" w:cs="Arial"/>
          <w:sz w:val="24"/>
          <w:szCs w:val="24"/>
        </w:rPr>
        <w:t>:</w:t>
      </w:r>
    </w:p>
    <w:p w14:paraId="0EBBF3A9" w14:textId="2F212553" w:rsidR="008A3A49" w:rsidRPr="008A3A49" w:rsidRDefault="008A3A49" w:rsidP="008A3A49">
      <w:pPr>
        <w:ind w:left="720"/>
        <w:jc w:val="both"/>
        <w:rPr>
          <w:rFonts w:ascii="Arial" w:hAnsi="Arial" w:cs="Arial"/>
          <w:sz w:val="24"/>
          <w:szCs w:val="24"/>
        </w:rPr>
      </w:pPr>
      <w:r w:rsidRPr="008A3A49">
        <w:rPr>
          <w:rFonts w:ascii="Arial" w:hAnsi="Arial" w:cs="Arial"/>
          <w:sz w:val="24"/>
          <w:szCs w:val="24"/>
        </w:rPr>
        <w:t xml:space="preserve">Of the seven responses, all of which were submitted by members of the public, were in favour of the Council retaining a </w:t>
      </w:r>
      <w:r w:rsidR="00996B52">
        <w:rPr>
          <w:rFonts w:ascii="Arial" w:hAnsi="Arial" w:cs="Arial"/>
          <w:sz w:val="24"/>
          <w:szCs w:val="24"/>
        </w:rPr>
        <w:t>CIA</w:t>
      </w:r>
      <w:r w:rsidRPr="008A3A49">
        <w:rPr>
          <w:rFonts w:ascii="Arial" w:hAnsi="Arial" w:cs="Arial"/>
          <w:sz w:val="24"/>
          <w:szCs w:val="24"/>
        </w:rPr>
        <w:t>.  Two respondents were not in favour.  One replied that there were:</w:t>
      </w:r>
    </w:p>
    <w:p w14:paraId="5B7F65FF" w14:textId="77777777" w:rsidR="008A3A49" w:rsidRPr="008A3A49" w:rsidRDefault="008A3A49" w:rsidP="008A3A49">
      <w:pPr>
        <w:ind w:left="720" w:hanging="720"/>
        <w:rPr>
          <w:rFonts w:ascii="Arial" w:hAnsi="Arial" w:cs="Arial"/>
          <w:sz w:val="24"/>
          <w:szCs w:val="24"/>
        </w:rPr>
      </w:pPr>
    </w:p>
    <w:p w14:paraId="4178CC0A" w14:textId="77777777" w:rsidR="008A3A49" w:rsidRPr="008A3A49" w:rsidRDefault="008A3A49" w:rsidP="008A3A49">
      <w:pPr>
        <w:ind w:left="720"/>
        <w:rPr>
          <w:rFonts w:ascii="Arial" w:hAnsi="Arial" w:cs="Arial"/>
          <w:i/>
          <w:iCs/>
          <w:sz w:val="24"/>
          <w:szCs w:val="24"/>
        </w:rPr>
      </w:pPr>
      <w:r w:rsidRPr="008A3A49">
        <w:rPr>
          <w:rFonts w:ascii="Arial" w:hAnsi="Arial" w:cs="Arial"/>
          <w:i/>
          <w:iCs/>
          <w:sz w:val="24"/>
          <w:szCs w:val="24"/>
        </w:rPr>
        <w:t>“</w:t>
      </w:r>
      <w:proofErr w:type="gramStart"/>
      <w:r w:rsidRPr="008A3A49">
        <w:rPr>
          <w:rFonts w:ascii="Arial" w:hAnsi="Arial" w:cs="Arial"/>
          <w:i/>
          <w:iCs/>
          <w:sz w:val="24"/>
          <w:szCs w:val="24"/>
        </w:rPr>
        <w:t>issues</w:t>
      </w:r>
      <w:proofErr w:type="gramEnd"/>
      <w:r w:rsidRPr="008A3A49">
        <w:rPr>
          <w:rFonts w:ascii="Arial" w:hAnsi="Arial" w:cs="Arial"/>
          <w:i/>
          <w:iCs/>
          <w:sz w:val="24"/>
          <w:szCs w:val="24"/>
        </w:rPr>
        <w:t xml:space="preserve"> 10-15 years ago however the number of licensed premises in Bridgend has declined significantly in recent years.  Those that remain are, in many cases, struggling for viability as evidence by the high turnover of licensees”.</w:t>
      </w:r>
    </w:p>
    <w:p w14:paraId="5D49DA3F" w14:textId="7EE2F38C" w:rsidR="008A3A49" w:rsidRPr="008A3A49" w:rsidRDefault="008A3A49" w:rsidP="008A3A49">
      <w:pPr>
        <w:ind w:left="720"/>
        <w:rPr>
          <w:rFonts w:ascii="Arial" w:hAnsi="Arial" w:cs="Arial"/>
          <w:sz w:val="24"/>
          <w:szCs w:val="24"/>
        </w:rPr>
      </w:pPr>
      <w:r w:rsidRPr="008A3A49">
        <w:rPr>
          <w:rFonts w:ascii="Arial" w:hAnsi="Arial" w:cs="Arial"/>
          <w:sz w:val="24"/>
          <w:szCs w:val="24"/>
        </w:rPr>
        <w:t>The respondents cited anti-social behaviour, violent behaviour littering and street fouling/lavatory provision as the main concern.</w:t>
      </w:r>
    </w:p>
    <w:p w14:paraId="2C98F854" w14:textId="73A789E8" w:rsidR="008A3A49" w:rsidRPr="008A3A49" w:rsidRDefault="008A3A49" w:rsidP="008A3A49">
      <w:pPr>
        <w:ind w:left="720"/>
        <w:rPr>
          <w:rFonts w:ascii="Arial" w:hAnsi="Arial" w:cs="Arial"/>
          <w:sz w:val="24"/>
          <w:szCs w:val="24"/>
        </w:rPr>
      </w:pPr>
      <w:r w:rsidRPr="008A3A49">
        <w:rPr>
          <w:rFonts w:ascii="Arial" w:hAnsi="Arial" w:cs="Arial"/>
          <w:sz w:val="24"/>
          <w:szCs w:val="24"/>
        </w:rPr>
        <w:t xml:space="preserve">All types of premises were referred to as being contributory to problems and in the day and </w:t>
      </w:r>
      <w:proofErr w:type="gramStart"/>
      <w:r w:rsidRPr="008A3A49">
        <w:rPr>
          <w:rFonts w:ascii="Arial" w:hAnsi="Arial" w:cs="Arial"/>
          <w:sz w:val="24"/>
          <w:szCs w:val="24"/>
        </w:rPr>
        <w:t>night time</w:t>
      </w:r>
      <w:proofErr w:type="gramEnd"/>
      <w:r w:rsidRPr="008A3A49">
        <w:rPr>
          <w:rFonts w:ascii="Arial" w:hAnsi="Arial" w:cs="Arial"/>
          <w:sz w:val="24"/>
          <w:szCs w:val="24"/>
        </w:rPr>
        <w:t xml:space="preserve"> economies.</w:t>
      </w:r>
    </w:p>
    <w:p w14:paraId="072AC45E" w14:textId="2EA5C832" w:rsidR="008A3A49" w:rsidRPr="008A3A49" w:rsidRDefault="008A3A49" w:rsidP="008A3A49">
      <w:pPr>
        <w:ind w:left="720"/>
        <w:rPr>
          <w:rFonts w:ascii="Arial" w:hAnsi="Arial" w:cs="Arial"/>
          <w:sz w:val="24"/>
          <w:szCs w:val="24"/>
        </w:rPr>
      </w:pPr>
      <w:r w:rsidRPr="008A3A49">
        <w:rPr>
          <w:rFonts w:ascii="Arial" w:hAnsi="Arial" w:cs="Arial"/>
          <w:sz w:val="24"/>
          <w:szCs w:val="24"/>
        </w:rPr>
        <w:t>Smoking and drinking outside, street drinking and town centre investment were mentioned in the comments</w:t>
      </w:r>
      <w:r>
        <w:rPr>
          <w:rFonts w:ascii="Arial" w:hAnsi="Arial" w:cs="Arial"/>
          <w:sz w:val="24"/>
          <w:szCs w:val="24"/>
        </w:rPr>
        <w:t>’ section.</w:t>
      </w:r>
    </w:p>
    <w:p w14:paraId="03D2D092" w14:textId="77777777" w:rsidR="001D621E" w:rsidRPr="00907CF4" w:rsidRDefault="00B90525" w:rsidP="0059779C">
      <w:pPr>
        <w:rPr>
          <w:rFonts w:ascii="Arial" w:hAnsi="Arial" w:cs="Arial"/>
          <w:b/>
          <w:sz w:val="24"/>
          <w:szCs w:val="24"/>
        </w:rPr>
      </w:pPr>
      <w:r w:rsidRPr="00907CF4">
        <w:rPr>
          <w:rFonts w:ascii="Arial" w:hAnsi="Arial" w:cs="Arial"/>
          <w:b/>
          <w:sz w:val="24"/>
          <w:szCs w:val="24"/>
        </w:rPr>
        <w:t>Other measures considered</w:t>
      </w:r>
    </w:p>
    <w:p w14:paraId="49982903" w14:textId="77777777" w:rsidR="00DA747C" w:rsidRPr="00907CF4" w:rsidRDefault="004F73D0" w:rsidP="00116E53">
      <w:pPr>
        <w:pStyle w:val="ListParagraph"/>
        <w:numPr>
          <w:ilvl w:val="0"/>
          <w:numId w:val="5"/>
        </w:numPr>
        <w:jc w:val="both"/>
        <w:rPr>
          <w:rFonts w:ascii="Arial" w:hAnsi="Arial" w:cs="Arial"/>
          <w:sz w:val="24"/>
          <w:szCs w:val="24"/>
        </w:rPr>
      </w:pPr>
      <w:r w:rsidRPr="00907CF4">
        <w:rPr>
          <w:rFonts w:ascii="Arial" w:hAnsi="Arial" w:cs="Arial"/>
          <w:sz w:val="24"/>
          <w:szCs w:val="24"/>
        </w:rPr>
        <w:t>Pubwatch Scheme</w:t>
      </w:r>
    </w:p>
    <w:p w14:paraId="6D6A25DD" w14:textId="77777777" w:rsidR="004F73D0" w:rsidRPr="00907CF4" w:rsidRDefault="004F73D0" w:rsidP="00116E53">
      <w:pPr>
        <w:pStyle w:val="ListParagraph"/>
        <w:numPr>
          <w:ilvl w:val="0"/>
          <w:numId w:val="5"/>
        </w:numPr>
        <w:jc w:val="both"/>
        <w:rPr>
          <w:rFonts w:ascii="Arial" w:hAnsi="Arial" w:cs="Arial"/>
          <w:sz w:val="24"/>
          <w:szCs w:val="24"/>
        </w:rPr>
      </w:pPr>
      <w:r w:rsidRPr="00907CF4">
        <w:rPr>
          <w:rFonts w:ascii="Arial" w:hAnsi="Arial" w:cs="Arial"/>
          <w:sz w:val="24"/>
          <w:szCs w:val="24"/>
        </w:rPr>
        <w:t xml:space="preserve">Public Space Protection Order under the Anti-Social </w:t>
      </w:r>
      <w:r w:rsidR="00AA72BE" w:rsidRPr="00907CF4">
        <w:rPr>
          <w:rFonts w:ascii="Arial" w:hAnsi="Arial" w:cs="Arial"/>
          <w:sz w:val="24"/>
          <w:szCs w:val="24"/>
        </w:rPr>
        <w:t>Behaviour</w:t>
      </w:r>
      <w:r w:rsidRPr="00907CF4">
        <w:rPr>
          <w:rFonts w:ascii="Arial" w:hAnsi="Arial" w:cs="Arial"/>
          <w:sz w:val="24"/>
          <w:szCs w:val="24"/>
        </w:rPr>
        <w:t xml:space="preserve">, Crime and Policing Act 2014 which provides the Police with the power to </w:t>
      </w:r>
      <w:r w:rsidR="00AA72BE" w:rsidRPr="00907CF4">
        <w:rPr>
          <w:rFonts w:ascii="Arial" w:hAnsi="Arial" w:cs="Arial"/>
          <w:sz w:val="24"/>
          <w:szCs w:val="24"/>
        </w:rPr>
        <w:t>require</w:t>
      </w:r>
      <w:r w:rsidRPr="00907CF4">
        <w:rPr>
          <w:rFonts w:ascii="Arial" w:hAnsi="Arial" w:cs="Arial"/>
          <w:sz w:val="24"/>
          <w:szCs w:val="24"/>
        </w:rPr>
        <w:t xml:space="preserve"> a person in the designated area not to drink alcohol or to surrender any alcohol or alcohol containers (other than sealed containers) in their possession.</w:t>
      </w:r>
    </w:p>
    <w:p w14:paraId="1C3B7DF5" w14:textId="77777777" w:rsidR="00AA72BE" w:rsidRPr="00907CF4" w:rsidRDefault="00AA72BE" w:rsidP="00116E53">
      <w:pPr>
        <w:pStyle w:val="ListParagraph"/>
        <w:numPr>
          <w:ilvl w:val="0"/>
          <w:numId w:val="5"/>
        </w:numPr>
        <w:jc w:val="both"/>
        <w:rPr>
          <w:rFonts w:ascii="Arial" w:hAnsi="Arial" w:cs="Arial"/>
          <w:sz w:val="24"/>
          <w:szCs w:val="24"/>
        </w:rPr>
      </w:pPr>
      <w:r w:rsidRPr="00907CF4">
        <w:rPr>
          <w:rFonts w:ascii="Arial" w:hAnsi="Arial" w:cs="Arial"/>
          <w:sz w:val="24"/>
          <w:szCs w:val="24"/>
        </w:rPr>
        <w:t>Provision of CCTV in public areas</w:t>
      </w:r>
    </w:p>
    <w:p w14:paraId="315BDE6C" w14:textId="5183480E" w:rsidR="00AA72BE" w:rsidRDefault="00AA72BE" w:rsidP="00116E53">
      <w:pPr>
        <w:pStyle w:val="ListParagraph"/>
        <w:numPr>
          <w:ilvl w:val="0"/>
          <w:numId w:val="5"/>
        </w:numPr>
        <w:jc w:val="both"/>
        <w:rPr>
          <w:rFonts w:ascii="Arial" w:hAnsi="Arial" w:cs="Arial"/>
          <w:sz w:val="24"/>
          <w:szCs w:val="24"/>
        </w:rPr>
      </w:pPr>
      <w:r w:rsidRPr="00907CF4">
        <w:rPr>
          <w:rFonts w:ascii="Arial" w:hAnsi="Arial" w:cs="Arial"/>
          <w:sz w:val="24"/>
          <w:szCs w:val="24"/>
        </w:rPr>
        <w:t>Enforcement powers available to the Police, Licensing Officers and Trading Standards Officers under the Licensing Act 2003</w:t>
      </w:r>
    </w:p>
    <w:p w14:paraId="347029FD" w14:textId="39720997" w:rsidR="00C746D0" w:rsidRPr="00907CF4" w:rsidRDefault="00C746D0" w:rsidP="00116E53">
      <w:pPr>
        <w:pStyle w:val="ListParagraph"/>
        <w:numPr>
          <w:ilvl w:val="0"/>
          <w:numId w:val="5"/>
        </w:numPr>
        <w:jc w:val="both"/>
        <w:rPr>
          <w:rFonts w:ascii="Arial" w:hAnsi="Arial" w:cs="Arial"/>
          <w:sz w:val="24"/>
          <w:szCs w:val="24"/>
        </w:rPr>
      </w:pPr>
      <w:r>
        <w:rPr>
          <w:rFonts w:ascii="Arial" w:hAnsi="Arial" w:cs="Arial"/>
          <w:sz w:val="24"/>
          <w:szCs w:val="24"/>
        </w:rPr>
        <w:t xml:space="preserve">Introduction of </w:t>
      </w:r>
      <w:r w:rsidR="00074C45">
        <w:rPr>
          <w:rFonts w:ascii="Arial" w:hAnsi="Arial" w:cs="Arial"/>
          <w:sz w:val="24"/>
          <w:szCs w:val="24"/>
        </w:rPr>
        <w:t xml:space="preserve">pilot </w:t>
      </w:r>
      <w:r>
        <w:rPr>
          <w:rFonts w:ascii="Arial" w:hAnsi="Arial" w:cs="Arial"/>
          <w:sz w:val="24"/>
          <w:szCs w:val="24"/>
        </w:rPr>
        <w:t xml:space="preserve">taxi </w:t>
      </w:r>
      <w:proofErr w:type="gramStart"/>
      <w:r w:rsidR="00BD326A">
        <w:rPr>
          <w:rFonts w:ascii="Arial" w:hAnsi="Arial" w:cs="Arial"/>
          <w:sz w:val="24"/>
          <w:szCs w:val="24"/>
        </w:rPr>
        <w:t>marshals</w:t>
      </w:r>
      <w:proofErr w:type="gramEnd"/>
      <w:r w:rsidR="00074C45">
        <w:rPr>
          <w:rFonts w:ascii="Arial" w:hAnsi="Arial" w:cs="Arial"/>
          <w:sz w:val="24"/>
          <w:szCs w:val="24"/>
        </w:rPr>
        <w:t xml:space="preserve"> </w:t>
      </w:r>
      <w:r>
        <w:rPr>
          <w:rFonts w:ascii="Arial" w:hAnsi="Arial" w:cs="Arial"/>
          <w:sz w:val="24"/>
          <w:szCs w:val="24"/>
        </w:rPr>
        <w:t>scheme</w:t>
      </w:r>
    </w:p>
    <w:p w14:paraId="419EFA08" w14:textId="77777777" w:rsidR="00DA747C" w:rsidRPr="00907CF4" w:rsidRDefault="00782F4D" w:rsidP="00116E53">
      <w:pPr>
        <w:jc w:val="both"/>
        <w:rPr>
          <w:rFonts w:ascii="Arial" w:hAnsi="Arial" w:cs="Arial"/>
          <w:b/>
          <w:sz w:val="24"/>
          <w:szCs w:val="24"/>
        </w:rPr>
      </w:pPr>
      <w:r w:rsidRPr="00907CF4">
        <w:rPr>
          <w:rFonts w:ascii="Arial" w:hAnsi="Arial" w:cs="Arial"/>
          <w:b/>
          <w:sz w:val="24"/>
          <w:szCs w:val="24"/>
        </w:rPr>
        <w:t>Conclusion</w:t>
      </w:r>
    </w:p>
    <w:p w14:paraId="0AEAE977" w14:textId="352E9C51" w:rsidR="00DA747C" w:rsidRPr="00907CF4" w:rsidRDefault="00DA747C" w:rsidP="00116E53">
      <w:pPr>
        <w:jc w:val="both"/>
        <w:rPr>
          <w:rFonts w:ascii="Arial" w:hAnsi="Arial" w:cs="Arial"/>
          <w:sz w:val="24"/>
          <w:szCs w:val="24"/>
        </w:rPr>
      </w:pPr>
      <w:r w:rsidRPr="00907CF4">
        <w:rPr>
          <w:rFonts w:ascii="Arial" w:hAnsi="Arial" w:cs="Arial"/>
          <w:sz w:val="24"/>
          <w:szCs w:val="24"/>
        </w:rPr>
        <w:t>The Licensing Authority is satisfied tha</w:t>
      </w:r>
      <w:r w:rsidR="00897BC4" w:rsidRPr="00907CF4">
        <w:rPr>
          <w:rFonts w:ascii="Arial" w:hAnsi="Arial" w:cs="Arial"/>
          <w:sz w:val="24"/>
          <w:szCs w:val="24"/>
        </w:rPr>
        <w:t xml:space="preserve">t </w:t>
      </w:r>
      <w:r w:rsidR="00996B52">
        <w:rPr>
          <w:rFonts w:ascii="Arial" w:hAnsi="Arial" w:cs="Arial"/>
          <w:sz w:val="24"/>
          <w:szCs w:val="24"/>
        </w:rPr>
        <w:t xml:space="preserve">there is evidence to support the adoption and publication of a CIA in the named streets in Bridgend Town Centre.  Having </w:t>
      </w:r>
      <w:r w:rsidRPr="00907CF4">
        <w:rPr>
          <w:rFonts w:ascii="Arial" w:hAnsi="Arial" w:cs="Arial"/>
          <w:sz w:val="24"/>
          <w:szCs w:val="24"/>
        </w:rPr>
        <w:t>tak</w:t>
      </w:r>
      <w:r w:rsidR="00996B52">
        <w:rPr>
          <w:rFonts w:ascii="Arial" w:hAnsi="Arial" w:cs="Arial"/>
          <w:sz w:val="24"/>
          <w:szCs w:val="24"/>
        </w:rPr>
        <w:t>en</w:t>
      </w:r>
      <w:r w:rsidRPr="00907CF4">
        <w:rPr>
          <w:rFonts w:ascii="Arial" w:hAnsi="Arial" w:cs="Arial"/>
          <w:sz w:val="24"/>
          <w:szCs w:val="24"/>
        </w:rPr>
        <w:t xml:space="preserve"> into consideration other existing initiatives, </w:t>
      </w:r>
      <w:r w:rsidR="00996B52">
        <w:rPr>
          <w:rFonts w:ascii="Arial" w:hAnsi="Arial" w:cs="Arial"/>
          <w:sz w:val="24"/>
          <w:szCs w:val="24"/>
        </w:rPr>
        <w:t xml:space="preserve">it believes that it is </w:t>
      </w:r>
      <w:r w:rsidRPr="00907CF4">
        <w:rPr>
          <w:rFonts w:ascii="Arial" w:hAnsi="Arial" w:cs="Arial"/>
          <w:sz w:val="24"/>
          <w:szCs w:val="24"/>
        </w:rPr>
        <w:t xml:space="preserve">proportionate and the most effective measure to address the problems identified.  </w:t>
      </w:r>
      <w:r w:rsidR="008A3A49">
        <w:rPr>
          <w:rFonts w:ascii="Arial" w:hAnsi="Arial" w:cs="Arial"/>
          <w:sz w:val="24"/>
          <w:szCs w:val="24"/>
        </w:rPr>
        <w:t xml:space="preserve">However, the impact of Covid on crime and occurrences in the </w:t>
      </w:r>
      <w:proofErr w:type="gramStart"/>
      <w:r w:rsidR="008A3A49">
        <w:rPr>
          <w:rFonts w:ascii="Arial" w:hAnsi="Arial" w:cs="Arial"/>
          <w:sz w:val="24"/>
          <w:szCs w:val="24"/>
        </w:rPr>
        <w:t>night time</w:t>
      </w:r>
      <w:proofErr w:type="gramEnd"/>
      <w:r w:rsidR="008A3A49">
        <w:rPr>
          <w:rFonts w:ascii="Arial" w:hAnsi="Arial" w:cs="Arial"/>
          <w:sz w:val="24"/>
          <w:szCs w:val="24"/>
        </w:rPr>
        <w:t xml:space="preserve"> economy cannot be discounted.  For that reason, the Council will review this policy </w:t>
      </w:r>
      <w:r w:rsidR="00996B52">
        <w:rPr>
          <w:rFonts w:ascii="Arial" w:hAnsi="Arial" w:cs="Arial"/>
          <w:sz w:val="24"/>
          <w:szCs w:val="24"/>
        </w:rPr>
        <w:t xml:space="preserve">sooner than the recommended </w:t>
      </w:r>
      <w:proofErr w:type="gramStart"/>
      <w:r w:rsidR="00996B52">
        <w:rPr>
          <w:rFonts w:ascii="Arial" w:hAnsi="Arial" w:cs="Arial"/>
          <w:sz w:val="24"/>
          <w:szCs w:val="24"/>
        </w:rPr>
        <w:t>three year</w:t>
      </w:r>
      <w:proofErr w:type="gramEnd"/>
      <w:r w:rsidR="00996B52">
        <w:rPr>
          <w:rFonts w:ascii="Arial" w:hAnsi="Arial" w:cs="Arial"/>
          <w:sz w:val="24"/>
          <w:szCs w:val="24"/>
        </w:rPr>
        <w:t xml:space="preserve"> period, </w:t>
      </w:r>
      <w:r w:rsidR="00C746D0">
        <w:rPr>
          <w:rFonts w:ascii="Arial" w:hAnsi="Arial" w:cs="Arial"/>
          <w:sz w:val="24"/>
          <w:szCs w:val="24"/>
        </w:rPr>
        <w:t xml:space="preserve">to align with the next review of the Statement of Licensing Policy due by the end of 2024.  </w:t>
      </w:r>
    </w:p>
    <w:p w14:paraId="4B4BA8CE" w14:textId="77777777" w:rsidR="00B820D9" w:rsidRDefault="00B820D9" w:rsidP="00116E53">
      <w:pPr>
        <w:jc w:val="both"/>
        <w:rPr>
          <w:rFonts w:ascii="Arial" w:hAnsi="Arial" w:cs="Arial"/>
          <w:b/>
          <w:sz w:val="24"/>
          <w:szCs w:val="24"/>
        </w:rPr>
      </w:pPr>
    </w:p>
    <w:p w14:paraId="710B2490" w14:textId="137D5C53" w:rsidR="00EA7A2A" w:rsidRPr="00907CF4" w:rsidRDefault="00EA7A2A" w:rsidP="00116E53">
      <w:pPr>
        <w:jc w:val="both"/>
        <w:rPr>
          <w:rFonts w:ascii="Arial" w:hAnsi="Arial" w:cs="Arial"/>
          <w:b/>
          <w:sz w:val="24"/>
          <w:szCs w:val="24"/>
        </w:rPr>
      </w:pPr>
      <w:r w:rsidRPr="00907CF4">
        <w:rPr>
          <w:rFonts w:ascii="Arial" w:hAnsi="Arial" w:cs="Arial"/>
          <w:b/>
          <w:sz w:val="24"/>
          <w:szCs w:val="24"/>
        </w:rPr>
        <w:lastRenderedPageBreak/>
        <w:t>Application of the policy</w:t>
      </w:r>
    </w:p>
    <w:p w14:paraId="53869A34" w14:textId="60D8F908" w:rsidR="00EA7A2A" w:rsidRPr="00907CF4" w:rsidRDefault="00EA7A2A" w:rsidP="00116E53">
      <w:pPr>
        <w:jc w:val="both"/>
        <w:rPr>
          <w:rFonts w:ascii="Arial" w:hAnsi="Arial" w:cs="Arial"/>
          <w:sz w:val="24"/>
          <w:szCs w:val="24"/>
        </w:rPr>
      </w:pPr>
      <w:r w:rsidRPr="00907CF4">
        <w:rPr>
          <w:rFonts w:ascii="Arial" w:hAnsi="Arial" w:cs="Arial"/>
          <w:sz w:val="24"/>
          <w:szCs w:val="24"/>
        </w:rPr>
        <w:t xml:space="preserve">Having regard to the Guidance issued by the </w:t>
      </w:r>
      <w:r w:rsidR="00DA747C" w:rsidRPr="00907CF4">
        <w:rPr>
          <w:rFonts w:ascii="Arial" w:hAnsi="Arial" w:cs="Arial"/>
          <w:sz w:val="24"/>
          <w:szCs w:val="24"/>
        </w:rPr>
        <w:t>Secretary</w:t>
      </w:r>
      <w:r w:rsidRPr="00907CF4">
        <w:rPr>
          <w:rFonts w:ascii="Arial" w:hAnsi="Arial" w:cs="Arial"/>
          <w:sz w:val="24"/>
          <w:szCs w:val="24"/>
        </w:rPr>
        <w:t xml:space="preserve"> of State under Section 182 of the Licensing Act 2003, Bridgend Council has consulted upon the issue of cumulative impact in Bridgend Town Centre.  It has </w:t>
      </w:r>
      <w:proofErr w:type="gramStart"/>
      <w:r w:rsidRPr="00907CF4">
        <w:rPr>
          <w:rFonts w:ascii="Arial" w:hAnsi="Arial" w:cs="Arial"/>
          <w:sz w:val="24"/>
          <w:szCs w:val="24"/>
        </w:rPr>
        <w:t>taken into account</w:t>
      </w:r>
      <w:proofErr w:type="gramEnd"/>
      <w:r w:rsidRPr="00907CF4">
        <w:rPr>
          <w:rFonts w:ascii="Arial" w:hAnsi="Arial" w:cs="Arial"/>
          <w:sz w:val="24"/>
          <w:szCs w:val="24"/>
        </w:rPr>
        <w:t xml:space="preserve"> the views of the South Wales Police and other respondents and has </w:t>
      </w:r>
      <w:r w:rsidR="00996B52">
        <w:rPr>
          <w:rFonts w:ascii="Arial" w:hAnsi="Arial" w:cs="Arial"/>
          <w:sz w:val="24"/>
          <w:szCs w:val="24"/>
        </w:rPr>
        <w:t xml:space="preserve">adopted a CIA </w:t>
      </w:r>
      <w:r w:rsidRPr="00907CF4">
        <w:rPr>
          <w:rFonts w:ascii="Arial" w:hAnsi="Arial" w:cs="Arial"/>
          <w:sz w:val="24"/>
          <w:szCs w:val="24"/>
        </w:rPr>
        <w:t xml:space="preserve">in respect of Derwen Road, Market Street, Wyndham Street, </w:t>
      </w:r>
      <w:r w:rsidR="00782F4D" w:rsidRPr="00907CF4">
        <w:rPr>
          <w:rFonts w:ascii="Arial" w:hAnsi="Arial" w:cs="Arial"/>
          <w:sz w:val="24"/>
          <w:szCs w:val="24"/>
        </w:rPr>
        <w:t xml:space="preserve">and Nolton Street </w:t>
      </w:r>
      <w:r w:rsidR="00B44F3B" w:rsidRPr="00907CF4">
        <w:rPr>
          <w:rFonts w:ascii="Arial" w:hAnsi="Arial" w:cs="Arial"/>
          <w:sz w:val="24"/>
          <w:szCs w:val="24"/>
        </w:rPr>
        <w:t>(from its junction with Ewenny Road, to its junction with Merthyr Mawr Road, but not the area between Merthyr Mawr Road and the junction with Court Road Bridgend).</w:t>
      </w:r>
    </w:p>
    <w:p w14:paraId="6DD69A53" w14:textId="40249B2F" w:rsidR="00B44F3B" w:rsidRPr="00907CF4" w:rsidRDefault="00B44F3B" w:rsidP="00116E53">
      <w:pPr>
        <w:jc w:val="both"/>
        <w:rPr>
          <w:rFonts w:ascii="Arial" w:hAnsi="Arial" w:cs="Arial"/>
          <w:sz w:val="24"/>
          <w:szCs w:val="24"/>
        </w:rPr>
      </w:pPr>
      <w:r w:rsidRPr="00907CF4">
        <w:rPr>
          <w:rFonts w:ascii="Arial" w:hAnsi="Arial" w:cs="Arial"/>
          <w:sz w:val="24"/>
          <w:szCs w:val="24"/>
        </w:rPr>
        <w:t xml:space="preserve">Regard will also be given that where relevant representations are received for a premises adjoining or </w:t>
      </w:r>
      <w:proofErr w:type="gramStart"/>
      <w:r w:rsidRPr="00907CF4">
        <w:rPr>
          <w:rFonts w:ascii="Arial" w:hAnsi="Arial" w:cs="Arial"/>
          <w:sz w:val="24"/>
          <w:szCs w:val="24"/>
        </w:rPr>
        <w:t>in close proximity to</w:t>
      </w:r>
      <w:proofErr w:type="gramEnd"/>
      <w:r w:rsidRPr="00907CF4">
        <w:rPr>
          <w:rFonts w:ascii="Arial" w:hAnsi="Arial" w:cs="Arial"/>
          <w:sz w:val="24"/>
          <w:szCs w:val="24"/>
        </w:rPr>
        <w:t xml:space="preserve"> the C</w:t>
      </w:r>
      <w:r w:rsidR="00996B52">
        <w:rPr>
          <w:rFonts w:ascii="Arial" w:hAnsi="Arial" w:cs="Arial"/>
          <w:sz w:val="24"/>
          <w:szCs w:val="24"/>
        </w:rPr>
        <w:t xml:space="preserve">IA </w:t>
      </w:r>
      <w:r w:rsidRPr="00907CF4">
        <w:rPr>
          <w:rFonts w:ascii="Arial" w:hAnsi="Arial" w:cs="Arial"/>
          <w:sz w:val="24"/>
          <w:szCs w:val="24"/>
        </w:rPr>
        <w:t xml:space="preserve">area, </w:t>
      </w:r>
      <w:r w:rsidR="00AD5888" w:rsidRPr="00907CF4">
        <w:rPr>
          <w:rFonts w:ascii="Arial" w:hAnsi="Arial" w:cs="Arial"/>
          <w:sz w:val="24"/>
          <w:szCs w:val="24"/>
        </w:rPr>
        <w:t xml:space="preserve">and where those representations raise a material impact on the area then the </w:t>
      </w:r>
      <w:r w:rsidR="00996B52">
        <w:rPr>
          <w:rFonts w:ascii="Arial" w:hAnsi="Arial" w:cs="Arial"/>
          <w:sz w:val="24"/>
          <w:szCs w:val="24"/>
        </w:rPr>
        <w:t xml:space="preserve">CIA will apply if the licensing authority </w:t>
      </w:r>
      <w:r w:rsidR="00AD5888" w:rsidRPr="00907CF4">
        <w:rPr>
          <w:rFonts w:ascii="Arial" w:hAnsi="Arial" w:cs="Arial"/>
          <w:sz w:val="24"/>
          <w:szCs w:val="24"/>
        </w:rPr>
        <w:t xml:space="preserve">reasonably judges that to grant the particular application would </w:t>
      </w:r>
      <w:r w:rsidR="00996B52">
        <w:rPr>
          <w:rFonts w:ascii="Arial" w:hAnsi="Arial" w:cs="Arial"/>
          <w:sz w:val="24"/>
          <w:szCs w:val="24"/>
        </w:rPr>
        <w:t xml:space="preserve">be inconsistent with its </w:t>
      </w:r>
      <w:r w:rsidR="00996B52" w:rsidRPr="00996B52">
        <w:rPr>
          <w:rFonts w:ascii="Arial" w:hAnsi="Arial" w:cs="Arial"/>
          <w:sz w:val="24"/>
          <w:szCs w:val="24"/>
        </w:rPr>
        <w:t xml:space="preserve">inconsistent with </w:t>
      </w:r>
      <w:r w:rsidR="00996B52">
        <w:rPr>
          <w:rFonts w:ascii="Arial" w:hAnsi="Arial" w:cs="Arial"/>
          <w:sz w:val="24"/>
          <w:szCs w:val="24"/>
        </w:rPr>
        <w:t xml:space="preserve">its </w:t>
      </w:r>
      <w:r w:rsidR="00996B52" w:rsidRPr="00996B52">
        <w:rPr>
          <w:rFonts w:ascii="Arial" w:hAnsi="Arial" w:cs="Arial"/>
          <w:sz w:val="24"/>
          <w:szCs w:val="24"/>
        </w:rPr>
        <w:t>duty to promote the licensing objective</w:t>
      </w:r>
      <w:r w:rsidR="00996B52">
        <w:rPr>
          <w:rFonts w:ascii="Arial" w:hAnsi="Arial" w:cs="Arial"/>
          <w:sz w:val="24"/>
          <w:szCs w:val="24"/>
        </w:rPr>
        <w:t>s.</w:t>
      </w:r>
    </w:p>
    <w:p w14:paraId="5CEB4F65" w14:textId="5E33FC02" w:rsidR="009245F5" w:rsidRPr="00907CF4" w:rsidRDefault="009245F5" w:rsidP="00116E53">
      <w:pPr>
        <w:jc w:val="both"/>
        <w:rPr>
          <w:rFonts w:ascii="Arial" w:hAnsi="Arial" w:cs="Arial"/>
          <w:sz w:val="24"/>
          <w:szCs w:val="24"/>
        </w:rPr>
      </w:pPr>
      <w:r w:rsidRPr="00907CF4">
        <w:rPr>
          <w:rFonts w:ascii="Arial" w:hAnsi="Arial" w:cs="Arial"/>
          <w:sz w:val="24"/>
          <w:szCs w:val="24"/>
        </w:rPr>
        <w:t xml:space="preserve">This </w:t>
      </w:r>
      <w:r w:rsidR="00996B52">
        <w:rPr>
          <w:rFonts w:ascii="Arial" w:hAnsi="Arial" w:cs="Arial"/>
          <w:sz w:val="24"/>
          <w:szCs w:val="24"/>
        </w:rPr>
        <w:t xml:space="preserve">CIA </w:t>
      </w:r>
      <w:r w:rsidRPr="00907CF4">
        <w:rPr>
          <w:rFonts w:ascii="Arial" w:hAnsi="Arial" w:cs="Arial"/>
          <w:sz w:val="24"/>
          <w:szCs w:val="24"/>
        </w:rPr>
        <w:t xml:space="preserve">should be </w:t>
      </w:r>
      <w:r w:rsidR="004F73D0" w:rsidRPr="00907CF4">
        <w:rPr>
          <w:rFonts w:ascii="Arial" w:hAnsi="Arial" w:cs="Arial"/>
          <w:sz w:val="24"/>
          <w:szCs w:val="24"/>
        </w:rPr>
        <w:t>read</w:t>
      </w:r>
      <w:r w:rsidRPr="00907CF4">
        <w:rPr>
          <w:rFonts w:ascii="Arial" w:hAnsi="Arial" w:cs="Arial"/>
          <w:sz w:val="24"/>
          <w:szCs w:val="24"/>
        </w:rPr>
        <w:t xml:space="preserve"> in conjunction with Bridgend County Borough Council</w:t>
      </w:r>
      <w:r w:rsidR="00A749D0" w:rsidRPr="00907CF4">
        <w:rPr>
          <w:rFonts w:ascii="Arial" w:hAnsi="Arial" w:cs="Arial"/>
          <w:sz w:val="24"/>
          <w:szCs w:val="24"/>
        </w:rPr>
        <w:t>’</w:t>
      </w:r>
      <w:r w:rsidRPr="00907CF4">
        <w:rPr>
          <w:rFonts w:ascii="Arial" w:hAnsi="Arial" w:cs="Arial"/>
          <w:sz w:val="24"/>
          <w:szCs w:val="24"/>
        </w:rPr>
        <w:t>s Statement of Licensing Policy 2019-2024.</w:t>
      </w:r>
    </w:p>
    <w:p w14:paraId="4A51CF99" w14:textId="10C18E77" w:rsidR="009245F5" w:rsidRPr="00907CF4" w:rsidRDefault="009245F5" w:rsidP="00116E53">
      <w:pPr>
        <w:jc w:val="both"/>
        <w:rPr>
          <w:rFonts w:ascii="Arial" w:hAnsi="Arial" w:cs="Arial"/>
          <w:sz w:val="24"/>
          <w:szCs w:val="24"/>
        </w:rPr>
      </w:pPr>
      <w:r w:rsidRPr="00907CF4">
        <w:rPr>
          <w:rFonts w:ascii="Arial" w:hAnsi="Arial" w:cs="Arial"/>
          <w:sz w:val="24"/>
          <w:szCs w:val="24"/>
        </w:rPr>
        <w:t xml:space="preserve">The </w:t>
      </w:r>
      <w:r w:rsidR="00996B52">
        <w:rPr>
          <w:rFonts w:ascii="Arial" w:hAnsi="Arial" w:cs="Arial"/>
          <w:sz w:val="24"/>
          <w:szCs w:val="24"/>
        </w:rPr>
        <w:t xml:space="preserve">CIA </w:t>
      </w:r>
      <w:r w:rsidR="004F73D0" w:rsidRPr="00907CF4">
        <w:rPr>
          <w:rFonts w:ascii="Arial" w:hAnsi="Arial" w:cs="Arial"/>
          <w:sz w:val="24"/>
          <w:szCs w:val="24"/>
        </w:rPr>
        <w:t>applies</w:t>
      </w:r>
      <w:r w:rsidRPr="00907CF4">
        <w:rPr>
          <w:rFonts w:ascii="Arial" w:hAnsi="Arial" w:cs="Arial"/>
          <w:sz w:val="24"/>
          <w:szCs w:val="24"/>
        </w:rPr>
        <w:t xml:space="preserve"> to applications for the grant and full variation of Premises Licences.  It does not apply to Club Premises Certificates or Temporary Event Notices.  </w:t>
      </w:r>
    </w:p>
    <w:p w14:paraId="7ABFCFDB" w14:textId="311D258C" w:rsidR="005451A9" w:rsidRPr="00907CF4" w:rsidRDefault="005451A9" w:rsidP="00897BC4">
      <w:pPr>
        <w:jc w:val="both"/>
        <w:rPr>
          <w:rFonts w:ascii="Arial" w:hAnsi="Arial" w:cs="Arial"/>
          <w:sz w:val="24"/>
          <w:szCs w:val="24"/>
        </w:rPr>
      </w:pPr>
      <w:r w:rsidRPr="00907CF4">
        <w:rPr>
          <w:rFonts w:ascii="Arial" w:hAnsi="Arial" w:cs="Arial"/>
          <w:sz w:val="24"/>
          <w:szCs w:val="24"/>
        </w:rPr>
        <w:t>Applicants are expected to address the effects of</w:t>
      </w:r>
      <w:r w:rsidR="00996B52">
        <w:rPr>
          <w:rFonts w:ascii="Arial" w:hAnsi="Arial" w:cs="Arial"/>
          <w:sz w:val="24"/>
          <w:szCs w:val="24"/>
        </w:rPr>
        <w:t xml:space="preserve"> cumulative impact</w:t>
      </w:r>
      <w:r w:rsidRPr="00907CF4">
        <w:rPr>
          <w:rFonts w:ascii="Arial" w:hAnsi="Arial" w:cs="Arial"/>
          <w:sz w:val="24"/>
          <w:szCs w:val="24"/>
        </w:rPr>
        <w:t xml:space="preserve"> within the Operating Schedule.  They are expected to clearly demonstrate how the operation of the premises would not add to the negative cumulative impact being experienced in the area.  </w:t>
      </w:r>
    </w:p>
    <w:p w14:paraId="2B96000B" w14:textId="6C320B17" w:rsidR="009245F5" w:rsidRPr="00907CF4" w:rsidRDefault="00801D84" w:rsidP="00897BC4">
      <w:pPr>
        <w:jc w:val="both"/>
        <w:rPr>
          <w:rFonts w:ascii="Arial" w:hAnsi="Arial" w:cs="Arial"/>
          <w:sz w:val="24"/>
          <w:szCs w:val="24"/>
        </w:rPr>
      </w:pPr>
      <w:r w:rsidRPr="00907CF4">
        <w:rPr>
          <w:rFonts w:ascii="Arial" w:hAnsi="Arial" w:cs="Arial"/>
          <w:sz w:val="24"/>
          <w:szCs w:val="24"/>
        </w:rPr>
        <w:t>The C</w:t>
      </w:r>
      <w:r w:rsidR="00996B52">
        <w:rPr>
          <w:rFonts w:ascii="Arial" w:hAnsi="Arial" w:cs="Arial"/>
          <w:sz w:val="24"/>
          <w:szCs w:val="24"/>
        </w:rPr>
        <w:t xml:space="preserve">IA </w:t>
      </w:r>
      <w:r w:rsidRPr="00907CF4">
        <w:rPr>
          <w:rFonts w:ascii="Arial" w:hAnsi="Arial" w:cs="Arial"/>
          <w:sz w:val="24"/>
          <w:szCs w:val="24"/>
        </w:rPr>
        <w:t xml:space="preserve">is not absolute.  The circumstances of each application will be considered on its merits and the Licensing </w:t>
      </w:r>
      <w:r w:rsidR="004F73D0" w:rsidRPr="00907CF4">
        <w:rPr>
          <w:rFonts w:ascii="Arial" w:hAnsi="Arial" w:cs="Arial"/>
          <w:sz w:val="24"/>
          <w:szCs w:val="24"/>
        </w:rPr>
        <w:t>Authority</w:t>
      </w:r>
      <w:r w:rsidRPr="00907CF4">
        <w:rPr>
          <w:rFonts w:ascii="Arial" w:hAnsi="Arial" w:cs="Arial"/>
          <w:sz w:val="24"/>
          <w:szCs w:val="24"/>
        </w:rPr>
        <w:t xml:space="preserve"> will grant licences that are unlikely to add to the negative cumulative impact on the licensing objectives.  </w:t>
      </w:r>
    </w:p>
    <w:p w14:paraId="348C66A9" w14:textId="77777777" w:rsidR="009245F5" w:rsidRPr="00907CF4" w:rsidRDefault="009245F5" w:rsidP="00897BC4">
      <w:pPr>
        <w:jc w:val="both"/>
        <w:rPr>
          <w:rFonts w:ascii="Arial" w:hAnsi="Arial" w:cs="Arial"/>
          <w:sz w:val="24"/>
          <w:szCs w:val="24"/>
        </w:rPr>
      </w:pPr>
    </w:p>
    <w:p w14:paraId="094B31DF" w14:textId="63D56998" w:rsidR="00EA7A2A" w:rsidRPr="00907CF4" w:rsidRDefault="003B333E" w:rsidP="00897BC4">
      <w:pPr>
        <w:jc w:val="both"/>
        <w:rPr>
          <w:rFonts w:ascii="Arial" w:hAnsi="Arial" w:cs="Arial"/>
          <w:b/>
          <w:sz w:val="24"/>
          <w:szCs w:val="24"/>
        </w:rPr>
      </w:pPr>
      <w:r w:rsidRPr="00907CF4">
        <w:rPr>
          <w:rFonts w:ascii="Arial" w:hAnsi="Arial" w:cs="Arial"/>
          <w:b/>
          <w:sz w:val="24"/>
          <w:szCs w:val="24"/>
        </w:rPr>
        <w:t>V</w:t>
      </w:r>
      <w:r w:rsidR="008A3A49">
        <w:rPr>
          <w:rFonts w:ascii="Arial" w:hAnsi="Arial" w:cs="Arial"/>
          <w:b/>
          <w:sz w:val="24"/>
          <w:szCs w:val="24"/>
        </w:rPr>
        <w:t xml:space="preserve">2 </w:t>
      </w:r>
      <w:r w:rsidR="00B820D9">
        <w:rPr>
          <w:rFonts w:ascii="Arial" w:hAnsi="Arial" w:cs="Arial"/>
          <w:b/>
          <w:sz w:val="24"/>
          <w:szCs w:val="24"/>
        </w:rPr>
        <w:t xml:space="preserve">approved 21 June </w:t>
      </w:r>
      <w:r w:rsidR="008A3A49">
        <w:rPr>
          <w:rFonts w:ascii="Arial" w:hAnsi="Arial" w:cs="Arial"/>
          <w:b/>
          <w:sz w:val="24"/>
          <w:szCs w:val="24"/>
        </w:rPr>
        <w:t>2023</w:t>
      </w:r>
    </w:p>
    <w:sectPr w:rsidR="00EA7A2A" w:rsidRPr="00907CF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303F" w14:textId="77777777" w:rsidR="00785E45" w:rsidRDefault="00785E45" w:rsidP="00785E45">
      <w:pPr>
        <w:spacing w:after="0" w:line="240" w:lineRule="auto"/>
      </w:pPr>
      <w:r>
        <w:separator/>
      </w:r>
    </w:p>
  </w:endnote>
  <w:endnote w:type="continuationSeparator" w:id="0">
    <w:p w14:paraId="67BC1DF0" w14:textId="77777777" w:rsidR="00785E45" w:rsidRDefault="00785E45" w:rsidP="0078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807319"/>
      <w:docPartObj>
        <w:docPartGallery w:val="Page Numbers (Bottom of Page)"/>
        <w:docPartUnique/>
      </w:docPartObj>
    </w:sdtPr>
    <w:sdtEndPr>
      <w:rPr>
        <w:noProof/>
      </w:rPr>
    </w:sdtEndPr>
    <w:sdtContent>
      <w:p w14:paraId="6E5D8981" w14:textId="34547C15" w:rsidR="00B820D9" w:rsidRDefault="00B820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636426" w14:textId="77777777" w:rsidR="00785E45" w:rsidRDefault="00785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EEA3" w14:textId="77777777" w:rsidR="00785E45" w:rsidRDefault="00785E45" w:rsidP="00785E45">
      <w:pPr>
        <w:spacing w:after="0" w:line="240" w:lineRule="auto"/>
      </w:pPr>
      <w:r>
        <w:separator/>
      </w:r>
    </w:p>
  </w:footnote>
  <w:footnote w:type="continuationSeparator" w:id="0">
    <w:p w14:paraId="511D1A6D" w14:textId="77777777" w:rsidR="00785E45" w:rsidRDefault="00785E45" w:rsidP="00785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298B"/>
    <w:multiLevelType w:val="hybridMultilevel"/>
    <w:tmpl w:val="0804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F2F25"/>
    <w:multiLevelType w:val="hybridMultilevel"/>
    <w:tmpl w:val="D156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E1245"/>
    <w:multiLevelType w:val="hybridMultilevel"/>
    <w:tmpl w:val="0DF2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925AA"/>
    <w:multiLevelType w:val="hybridMultilevel"/>
    <w:tmpl w:val="59FC7F46"/>
    <w:lvl w:ilvl="0" w:tplc="D2661D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70819"/>
    <w:multiLevelType w:val="hybridMultilevel"/>
    <w:tmpl w:val="1F86B91E"/>
    <w:lvl w:ilvl="0" w:tplc="D2661D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8908781">
    <w:abstractNumId w:val="4"/>
  </w:num>
  <w:num w:numId="2" w16cid:durableId="531113177">
    <w:abstractNumId w:val="3"/>
  </w:num>
  <w:num w:numId="3" w16cid:durableId="1718704918">
    <w:abstractNumId w:val="2"/>
  </w:num>
  <w:num w:numId="4" w16cid:durableId="1003750150">
    <w:abstractNumId w:val="0"/>
  </w:num>
  <w:num w:numId="5" w16cid:durableId="1497187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D61"/>
    <w:rsid w:val="00074C45"/>
    <w:rsid w:val="000C7727"/>
    <w:rsid w:val="000F6C65"/>
    <w:rsid w:val="00116E53"/>
    <w:rsid w:val="0012477F"/>
    <w:rsid w:val="001C0A9C"/>
    <w:rsid w:val="001D621E"/>
    <w:rsid w:val="002336BC"/>
    <w:rsid w:val="002F2454"/>
    <w:rsid w:val="003046F3"/>
    <w:rsid w:val="003B333E"/>
    <w:rsid w:val="003C3F3F"/>
    <w:rsid w:val="00414E56"/>
    <w:rsid w:val="004D708B"/>
    <w:rsid w:val="004F6E3E"/>
    <w:rsid w:val="004F73D0"/>
    <w:rsid w:val="005451A9"/>
    <w:rsid w:val="0059779C"/>
    <w:rsid w:val="005B595C"/>
    <w:rsid w:val="005C70F5"/>
    <w:rsid w:val="0060296A"/>
    <w:rsid w:val="006204FB"/>
    <w:rsid w:val="006C22A9"/>
    <w:rsid w:val="006E341F"/>
    <w:rsid w:val="00782F4D"/>
    <w:rsid w:val="00785E45"/>
    <w:rsid w:val="007A095E"/>
    <w:rsid w:val="007C361C"/>
    <w:rsid w:val="00801D84"/>
    <w:rsid w:val="00820676"/>
    <w:rsid w:val="008230EF"/>
    <w:rsid w:val="00845454"/>
    <w:rsid w:val="0087633B"/>
    <w:rsid w:val="00882F66"/>
    <w:rsid w:val="00897BC4"/>
    <w:rsid w:val="008A3A49"/>
    <w:rsid w:val="008B5430"/>
    <w:rsid w:val="008C31D7"/>
    <w:rsid w:val="00907CF4"/>
    <w:rsid w:val="009245F5"/>
    <w:rsid w:val="00996B52"/>
    <w:rsid w:val="009E478D"/>
    <w:rsid w:val="00A749D0"/>
    <w:rsid w:val="00AA72BE"/>
    <w:rsid w:val="00AD5888"/>
    <w:rsid w:val="00AE00E5"/>
    <w:rsid w:val="00B32977"/>
    <w:rsid w:val="00B37C47"/>
    <w:rsid w:val="00B41DDD"/>
    <w:rsid w:val="00B44F3B"/>
    <w:rsid w:val="00B820D9"/>
    <w:rsid w:val="00B90525"/>
    <w:rsid w:val="00BD326A"/>
    <w:rsid w:val="00C55FEE"/>
    <w:rsid w:val="00C746D0"/>
    <w:rsid w:val="00C92D61"/>
    <w:rsid w:val="00D138BE"/>
    <w:rsid w:val="00D443DE"/>
    <w:rsid w:val="00DA747C"/>
    <w:rsid w:val="00DD39DC"/>
    <w:rsid w:val="00E15325"/>
    <w:rsid w:val="00E26E1A"/>
    <w:rsid w:val="00E35245"/>
    <w:rsid w:val="00E618AA"/>
    <w:rsid w:val="00E83C3A"/>
    <w:rsid w:val="00EA7A2A"/>
    <w:rsid w:val="00EB6C7A"/>
    <w:rsid w:val="00EC5DFD"/>
    <w:rsid w:val="00F83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AAD5DC"/>
  <w15:chartTrackingRefBased/>
  <w15:docId w15:val="{8D7E65F3-CC74-4655-9A47-0E912CF1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2D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02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E56"/>
    <w:pPr>
      <w:ind w:left="720"/>
      <w:contextualSpacing/>
    </w:pPr>
  </w:style>
  <w:style w:type="paragraph" w:styleId="Header">
    <w:name w:val="header"/>
    <w:basedOn w:val="Normal"/>
    <w:link w:val="HeaderChar"/>
    <w:uiPriority w:val="99"/>
    <w:unhideWhenUsed/>
    <w:rsid w:val="00785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E45"/>
  </w:style>
  <w:style w:type="paragraph" w:styleId="Footer">
    <w:name w:val="footer"/>
    <w:basedOn w:val="Normal"/>
    <w:link w:val="FooterChar"/>
    <w:uiPriority w:val="99"/>
    <w:unhideWhenUsed/>
    <w:rsid w:val="00785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45511-DD52-42DF-9A4B-59A87AD0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5959</Characters>
  <Application>Microsoft Office Word</Application>
  <DocSecurity>0</DocSecurity>
  <Lines>207</Lines>
  <Paragraphs>124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Witchell</dc:creator>
  <cp:keywords/>
  <dc:description/>
  <cp:lastModifiedBy>Yvonne Witchell</cp:lastModifiedBy>
  <cp:revision>4</cp:revision>
  <dcterms:created xsi:type="dcterms:W3CDTF">2023-06-28T13:09:00Z</dcterms:created>
  <dcterms:modified xsi:type="dcterms:W3CDTF">2023-06-28T14:01:00Z</dcterms:modified>
</cp:coreProperties>
</file>