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8E" w:rsidRDefault="00C822CC" w:rsidP="00C822CC">
      <w:pPr>
        <w:jc w:val="center"/>
        <w:rPr>
          <w:rFonts w:ascii="Arial" w:hAnsi="Arial" w:cs="Arial"/>
          <w:b/>
          <w:sz w:val="28"/>
          <w:u w:val="single"/>
        </w:rPr>
      </w:pPr>
      <w:bookmarkStart w:id="0" w:name="_GoBack"/>
      <w:bookmarkEnd w:id="0"/>
      <w:r w:rsidRPr="00D06A27">
        <w:rPr>
          <w:rFonts w:ascii="Arial" w:hAnsi="Arial" w:cs="Arial"/>
          <w:b/>
          <w:sz w:val="28"/>
          <w:u w:val="single"/>
        </w:rPr>
        <w:t>K</w:t>
      </w:r>
      <w:r w:rsidR="00D54962">
        <w:rPr>
          <w:rFonts w:ascii="Arial" w:hAnsi="Arial" w:cs="Arial"/>
          <w:b/>
          <w:sz w:val="28"/>
          <w:u w:val="single"/>
        </w:rPr>
        <w:t>nowledge Test Guidance</w:t>
      </w:r>
    </w:p>
    <w:p w:rsidR="00D06A27" w:rsidRPr="00D06A27" w:rsidRDefault="00D06A27" w:rsidP="00C822CC">
      <w:pPr>
        <w:jc w:val="center"/>
        <w:rPr>
          <w:rFonts w:ascii="Arial" w:hAnsi="Arial" w:cs="Arial"/>
          <w:b/>
          <w:sz w:val="28"/>
          <w:u w:val="single"/>
        </w:rPr>
      </w:pPr>
    </w:p>
    <w:p w:rsidR="00C822CC" w:rsidRDefault="00C822CC" w:rsidP="00C822CC">
      <w:pPr>
        <w:rPr>
          <w:rFonts w:ascii="Arial" w:hAnsi="Arial" w:cs="Arial"/>
          <w:sz w:val="24"/>
        </w:rPr>
      </w:pPr>
      <w:r>
        <w:rPr>
          <w:rFonts w:ascii="Arial" w:hAnsi="Arial" w:cs="Arial"/>
          <w:sz w:val="24"/>
        </w:rPr>
        <w:t xml:space="preserve">The Knowledge Test comprises of </w:t>
      </w:r>
      <w:r w:rsidR="003F781E">
        <w:rPr>
          <w:rFonts w:ascii="Arial" w:hAnsi="Arial" w:cs="Arial"/>
          <w:sz w:val="24"/>
        </w:rPr>
        <w:t>5</w:t>
      </w:r>
      <w:r>
        <w:rPr>
          <w:rFonts w:ascii="Arial" w:hAnsi="Arial" w:cs="Arial"/>
          <w:sz w:val="24"/>
        </w:rPr>
        <w:t xml:space="preserve"> sections: Basic English &amp; Mat</w:t>
      </w:r>
      <w:r w:rsidR="003F781E">
        <w:rPr>
          <w:rFonts w:ascii="Arial" w:hAnsi="Arial" w:cs="Arial"/>
          <w:sz w:val="24"/>
        </w:rPr>
        <w:t xml:space="preserve">hs, Conditions, Legislation, Safeguarding and </w:t>
      </w:r>
      <w:r>
        <w:rPr>
          <w:rFonts w:ascii="Arial" w:hAnsi="Arial" w:cs="Arial"/>
          <w:sz w:val="24"/>
        </w:rPr>
        <w:t>Routes. Below is some guidance to each section.</w:t>
      </w:r>
    </w:p>
    <w:p w:rsidR="00FF4846" w:rsidRPr="00E20709" w:rsidRDefault="00C822CC" w:rsidP="00C822CC">
      <w:pPr>
        <w:spacing w:line="240" w:lineRule="auto"/>
        <w:rPr>
          <w:rFonts w:ascii="Arial" w:hAnsi="Arial" w:cs="Arial"/>
          <w:b/>
          <w:sz w:val="24"/>
        </w:rPr>
      </w:pPr>
      <w:r w:rsidRPr="00E20709">
        <w:rPr>
          <w:rFonts w:ascii="Arial" w:hAnsi="Arial" w:cs="Arial"/>
          <w:b/>
          <w:sz w:val="24"/>
        </w:rPr>
        <w:t xml:space="preserve">Basic English/Maths </w:t>
      </w:r>
    </w:p>
    <w:p w:rsidR="00C822CC" w:rsidRDefault="00C822CC" w:rsidP="00C822CC">
      <w:pPr>
        <w:spacing w:line="240" w:lineRule="auto"/>
        <w:rPr>
          <w:rFonts w:ascii="Arial" w:hAnsi="Arial" w:cs="Arial"/>
          <w:sz w:val="24"/>
        </w:rPr>
      </w:pPr>
      <w:r>
        <w:rPr>
          <w:rFonts w:ascii="Arial" w:hAnsi="Arial" w:cs="Arial"/>
          <w:sz w:val="24"/>
        </w:rPr>
        <w:t>This part of the test will comprise of reading exercises where you will be required to provide the best answer</w:t>
      </w:r>
      <w:r w:rsidR="00FF4846">
        <w:rPr>
          <w:rFonts w:ascii="Arial" w:hAnsi="Arial" w:cs="Arial"/>
          <w:sz w:val="24"/>
        </w:rPr>
        <w:t>, comprehension questions and basic mathematical questions.</w:t>
      </w:r>
    </w:p>
    <w:p w:rsidR="00FF4846" w:rsidRDefault="00FF4846" w:rsidP="00C822CC">
      <w:pPr>
        <w:spacing w:line="240" w:lineRule="auto"/>
        <w:rPr>
          <w:rFonts w:ascii="Arial" w:hAnsi="Arial" w:cs="Arial"/>
          <w:sz w:val="24"/>
        </w:rPr>
      </w:pPr>
      <w:r>
        <w:rPr>
          <w:rFonts w:ascii="Arial" w:hAnsi="Arial" w:cs="Arial"/>
          <w:sz w:val="24"/>
        </w:rPr>
        <w:t>Please note, if you have any difficulties with reading and writing such as dyslexia, please notify a member of the Licensing Team prior to sitting the test.</w:t>
      </w:r>
    </w:p>
    <w:p w:rsidR="00FF4846" w:rsidRPr="00E20709" w:rsidRDefault="00797355" w:rsidP="00C822CC">
      <w:pPr>
        <w:spacing w:line="240" w:lineRule="auto"/>
        <w:rPr>
          <w:rFonts w:ascii="Arial" w:hAnsi="Arial" w:cs="Arial"/>
          <w:b/>
          <w:sz w:val="24"/>
        </w:rPr>
      </w:pPr>
      <w:r>
        <w:rPr>
          <w:rFonts w:ascii="Arial" w:hAnsi="Arial" w:cs="Arial"/>
          <w:b/>
          <w:sz w:val="24"/>
        </w:rPr>
        <w:t>Hackney Carriage and Private Hire Legislation</w:t>
      </w:r>
    </w:p>
    <w:p w:rsidR="00CD677E" w:rsidRDefault="00FF4846" w:rsidP="00C822CC">
      <w:pPr>
        <w:spacing w:line="240" w:lineRule="auto"/>
        <w:rPr>
          <w:rFonts w:ascii="Arial" w:hAnsi="Arial" w:cs="Arial"/>
          <w:sz w:val="24"/>
        </w:rPr>
      </w:pPr>
      <w:r>
        <w:rPr>
          <w:rFonts w:ascii="Arial" w:hAnsi="Arial" w:cs="Arial"/>
          <w:sz w:val="24"/>
        </w:rPr>
        <w:t xml:space="preserve">This part of the test will comprise </w:t>
      </w:r>
      <w:r w:rsidR="00CD677E">
        <w:rPr>
          <w:rFonts w:ascii="Arial" w:hAnsi="Arial" w:cs="Arial"/>
          <w:sz w:val="24"/>
        </w:rPr>
        <w:t xml:space="preserve">of </w:t>
      </w:r>
      <w:r>
        <w:rPr>
          <w:rFonts w:ascii="Arial" w:hAnsi="Arial" w:cs="Arial"/>
          <w:sz w:val="24"/>
        </w:rPr>
        <w:t xml:space="preserve">the Bridgend County Borough Council conditions relating to the Hackney Carriage/Private Hire Driver’s Licence, Private Hire Vehicle Licence and Hackney Carriage Licence. You will need to know these conditions </w:t>
      </w:r>
      <w:r w:rsidR="00CD677E">
        <w:rPr>
          <w:rFonts w:ascii="Arial" w:hAnsi="Arial" w:cs="Arial"/>
          <w:sz w:val="24"/>
        </w:rPr>
        <w:t xml:space="preserve">and the legislation </w:t>
      </w:r>
      <w:r>
        <w:rPr>
          <w:rFonts w:ascii="Arial" w:hAnsi="Arial" w:cs="Arial"/>
          <w:sz w:val="24"/>
        </w:rPr>
        <w:t>well in order to pass this section of the test.</w:t>
      </w:r>
    </w:p>
    <w:p w:rsidR="00797355" w:rsidRDefault="00797355" w:rsidP="00797355">
      <w:pPr>
        <w:spacing w:line="240" w:lineRule="auto"/>
        <w:rPr>
          <w:rFonts w:ascii="Arial" w:hAnsi="Arial" w:cs="Arial"/>
          <w:b/>
          <w:sz w:val="24"/>
        </w:rPr>
      </w:pPr>
      <w:r>
        <w:rPr>
          <w:rFonts w:ascii="Arial" w:hAnsi="Arial" w:cs="Arial"/>
          <w:b/>
          <w:sz w:val="24"/>
        </w:rPr>
        <w:t>Disability and Equality Awareness</w:t>
      </w:r>
    </w:p>
    <w:p w:rsidR="00797355" w:rsidRDefault="00797355" w:rsidP="00797355">
      <w:pPr>
        <w:spacing w:line="240" w:lineRule="auto"/>
        <w:rPr>
          <w:rFonts w:ascii="Arial" w:hAnsi="Arial" w:cs="Arial"/>
          <w:sz w:val="24"/>
        </w:rPr>
      </w:pPr>
      <w:r w:rsidRPr="00292B82">
        <w:rPr>
          <w:rFonts w:ascii="Arial" w:hAnsi="Arial" w:cs="Arial"/>
          <w:sz w:val="24"/>
        </w:rPr>
        <w:t xml:space="preserve">This part will </w:t>
      </w:r>
      <w:r>
        <w:rPr>
          <w:rFonts w:ascii="Arial" w:hAnsi="Arial" w:cs="Arial"/>
          <w:sz w:val="24"/>
        </w:rPr>
        <w:t>test your awareness of the Equality Act 2010 provisions in regards to Hackney Carriage and Private Hire Drivers legal duties to assist disabled passengers.</w:t>
      </w:r>
    </w:p>
    <w:p w:rsidR="00797355" w:rsidRDefault="00797355" w:rsidP="00797355">
      <w:pPr>
        <w:spacing w:line="240" w:lineRule="auto"/>
        <w:rPr>
          <w:rFonts w:ascii="Arial" w:hAnsi="Arial" w:cs="Arial"/>
          <w:b/>
          <w:sz w:val="24"/>
        </w:rPr>
      </w:pPr>
      <w:r w:rsidRPr="00AB5F2F">
        <w:rPr>
          <w:rFonts w:ascii="Arial" w:hAnsi="Arial" w:cs="Arial"/>
          <w:b/>
          <w:sz w:val="24"/>
        </w:rPr>
        <w:t>Safeguarding – Child Sexual Exploitation (CSE)</w:t>
      </w:r>
    </w:p>
    <w:p w:rsidR="00797355" w:rsidRPr="001F0733" w:rsidRDefault="00797355" w:rsidP="00797355">
      <w:pPr>
        <w:spacing w:line="240" w:lineRule="auto"/>
        <w:rPr>
          <w:rFonts w:ascii="Arial" w:hAnsi="Arial" w:cs="Arial"/>
          <w:sz w:val="24"/>
        </w:rPr>
      </w:pPr>
      <w:r w:rsidRPr="001F0733">
        <w:rPr>
          <w:rFonts w:ascii="Arial" w:hAnsi="Arial" w:cs="Arial"/>
          <w:sz w:val="24"/>
        </w:rPr>
        <w:t>This part</w:t>
      </w:r>
      <w:r>
        <w:rPr>
          <w:rFonts w:ascii="Arial" w:hAnsi="Arial" w:cs="Arial"/>
          <w:sz w:val="24"/>
        </w:rPr>
        <w:t xml:space="preserve"> will test your awareness regarding CSE and what you can do if you have a concern about a child </w:t>
      </w:r>
    </w:p>
    <w:p w:rsidR="00CD677E" w:rsidRDefault="00CD677E" w:rsidP="00C822CC">
      <w:pPr>
        <w:spacing w:line="240" w:lineRule="auto"/>
        <w:rPr>
          <w:rFonts w:ascii="Arial" w:hAnsi="Arial" w:cs="Arial"/>
          <w:b/>
          <w:sz w:val="24"/>
        </w:rPr>
      </w:pPr>
      <w:r>
        <w:rPr>
          <w:rFonts w:ascii="Arial" w:hAnsi="Arial" w:cs="Arial"/>
          <w:b/>
          <w:sz w:val="24"/>
        </w:rPr>
        <w:t>Location of buildings/places of interest and location of streets</w:t>
      </w:r>
    </w:p>
    <w:p w:rsidR="00CD677E" w:rsidRPr="00CD677E" w:rsidRDefault="00CD677E" w:rsidP="00C822CC">
      <w:pPr>
        <w:spacing w:line="240" w:lineRule="auto"/>
        <w:rPr>
          <w:rFonts w:ascii="Arial" w:hAnsi="Arial" w:cs="Arial"/>
          <w:sz w:val="24"/>
        </w:rPr>
      </w:pPr>
      <w:r w:rsidRPr="00CD677E">
        <w:rPr>
          <w:rFonts w:ascii="Arial" w:hAnsi="Arial" w:cs="Arial"/>
          <w:sz w:val="24"/>
        </w:rPr>
        <w:t xml:space="preserve">This part will </w:t>
      </w:r>
      <w:r>
        <w:rPr>
          <w:rFonts w:ascii="Arial" w:hAnsi="Arial" w:cs="Arial"/>
          <w:sz w:val="24"/>
        </w:rPr>
        <w:t xml:space="preserve">require you to identify the location of buildings/places of interest as well as location of streets. </w:t>
      </w:r>
    </w:p>
    <w:p w:rsidR="00FF4846" w:rsidRPr="00E20709" w:rsidRDefault="00FF4846" w:rsidP="00C822CC">
      <w:pPr>
        <w:spacing w:line="240" w:lineRule="auto"/>
        <w:rPr>
          <w:rFonts w:ascii="Arial" w:hAnsi="Arial" w:cs="Arial"/>
          <w:b/>
          <w:sz w:val="24"/>
        </w:rPr>
      </w:pPr>
      <w:r w:rsidRPr="00E20709">
        <w:rPr>
          <w:rFonts w:ascii="Arial" w:hAnsi="Arial" w:cs="Arial"/>
          <w:b/>
          <w:sz w:val="24"/>
        </w:rPr>
        <w:t>Routes</w:t>
      </w:r>
    </w:p>
    <w:p w:rsidR="00E20709" w:rsidRDefault="00FF4846" w:rsidP="00C822CC">
      <w:pPr>
        <w:spacing w:line="240" w:lineRule="auto"/>
        <w:rPr>
          <w:rFonts w:ascii="Arial" w:hAnsi="Arial" w:cs="Arial"/>
          <w:sz w:val="24"/>
        </w:rPr>
      </w:pPr>
      <w:r>
        <w:rPr>
          <w:rFonts w:ascii="Arial" w:hAnsi="Arial" w:cs="Arial"/>
          <w:sz w:val="24"/>
        </w:rPr>
        <w:t xml:space="preserve">This part of the test will comprise </w:t>
      </w:r>
      <w:r w:rsidR="00E20709">
        <w:rPr>
          <w:rFonts w:ascii="Arial" w:hAnsi="Arial" w:cs="Arial"/>
          <w:sz w:val="24"/>
        </w:rPr>
        <w:t xml:space="preserve">of questions that ask you to provide the </w:t>
      </w:r>
      <w:r w:rsidR="00AE5B1C">
        <w:rPr>
          <w:rFonts w:ascii="Arial" w:hAnsi="Arial" w:cs="Arial"/>
          <w:sz w:val="24"/>
        </w:rPr>
        <w:t>shortest and most</w:t>
      </w:r>
      <w:r w:rsidR="00E20709">
        <w:rPr>
          <w:rFonts w:ascii="Arial" w:hAnsi="Arial" w:cs="Arial"/>
          <w:sz w:val="24"/>
        </w:rPr>
        <w:t xml:space="preserve"> direct route from one place to another. In order to pass this part of the test you will need to have detailed knowledge of Bridgend County Borough Council area. You will need to know particular buildings, the location of public houses, hospitals, hotels and train stations.</w:t>
      </w:r>
    </w:p>
    <w:p w:rsidR="00E20709" w:rsidRPr="00E20709" w:rsidRDefault="00E20709" w:rsidP="00C822CC">
      <w:pPr>
        <w:spacing w:line="240" w:lineRule="auto"/>
        <w:rPr>
          <w:rFonts w:ascii="Arial" w:hAnsi="Arial" w:cs="Arial"/>
          <w:b/>
          <w:sz w:val="24"/>
        </w:rPr>
      </w:pPr>
      <w:r w:rsidRPr="00E20709">
        <w:rPr>
          <w:rFonts w:ascii="Arial" w:hAnsi="Arial" w:cs="Arial"/>
          <w:b/>
          <w:sz w:val="24"/>
        </w:rPr>
        <w:t>Please see accompanying document – Taxi Knowledge Test Route Questions, which details the route questions that will be included in the test papers.</w:t>
      </w:r>
    </w:p>
    <w:p w:rsidR="00E20709" w:rsidRDefault="00E20709" w:rsidP="00C822CC">
      <w:pPr>
        <w:spacing w:line="240" w:lineRule="auto"/>
        <w:rPr>
          <w:rFonts w:ascii="Arial" w:hAnsi="Arial" w:cs="Arial"/>
          <w:sz w:val="24"/>
        </w:rPr>
      </w:pPr>
      <w:r>
        <w:rPr>
          <w:rFonts w:ascii="Arial" w:hAnsi="Arial" w:cs="Arial"/>
          <w:sz w:val="24"/>
        </w:rPr>
        <w:t>Please note that this section of the test will include one ‘out of area’ route question which will require you to give the most direct route to a place outside of Bridgend County Borough Council.</w:t>
      </w:r>
    </w:p>
    <w:p w:rsidR="00E20709" w:rsidRPr="00E20709" w:rsidRDefault="00E20709" w:rsidP="00C822CC">
      <w:pPr>
        <w:spacing w:line="240" w:lineRule="auto"/>
        <w:rPr>
          <w:rFonts w:ascii="Arial" w:hAnsi="Arial" w:cs="Arial"/>
          <w:b/>
          <w:sz w:val="24"/>
        </w:rPr>
      </w:pPr>
      <w:r w:rsidRPr="00E20709">
        <w:rPr>
          <w:rFonts w:ascii="Arial" w:hAnsi="Arial" w:cs="Arial"/>
          <w:b/>
          <w:sz w:val="24"/>
        </w:rPr>
        <w:lastRenderedPageBreak/>
        <w:t>Please note that you will need to pass 80% of each section in order to pass the test.</w:t>
      </w:r>
    </w:p>
    <w:p w:rsidR="00E20709" w:rsidRPr="00C822CC" w:rsidRDefault="00E20709" w:rsidP="00C822CC">
      <w:pPr>
        <w:spacing w:line="240" w:lineRule="auto"/>
        <w:rPr>
          <w:rFonts w:ascii="Arial" w:hAnsi="Arial" w:cs="Arial"/>
          <w:sz w:val="24"/>
        </w:rPr>
      </w:pPr>
      <w:r>
        <w:rPr>
          <w:rFonts w:ascii="Arial" w:hAnsi="Arial" w:cs="Arial"/>
          <w:sz w:val="24"/>
        </w:rPr>
        <w:t>If you have any queries relating to the new test procedure please contact the Licensing Section.</w:t>
      </w:r>
    </w:p>
    <w:sectPr w:rsidR="00E20709" w:rsidRPr="00C82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CC"/>
    <w:rsid w:val="001F0733"/>
    <w:rsid w:val="00292B82"/>
    <w:rsid w:val="003F781E"/>
    <w:rsid w:val="004C755B"/>
    <w:rsid w:val="00797355"/>
    <w:rsid w:val="0091608E"/>
    <w:rsid w:val="00AB5F2F"/>
    <w:rsid w:val="00AE5B1C"/>
    <w:rsid w:val="00C822CC"/>
    <w:rsid w:val="00CD677E"/>
    <w:rsid w:val="00D06A27"/>
    <w:rsid w:val="00D54962"/>
    <w:rsid w:val="00E20709"/>
    <w:rsid w:val="00F00E99"/>
    <w:rsid w:val="00FF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17B20-FA68-4591-8CEF-665161AD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Knowlege Test Guidance English</dc:title>
  <dc:subject/>
  <dc:creator>Ilaria Agostini-Green</dc:creator>
  <cp:keywords>Knowlege Test Guidance English</cp:keywords>
  <dc:description/>
  <cp:lastModifiedBy>Ilaria Agostini-Green</cp:lastModifiedBy>
  <cp:revision>2</cp:revision>
  <cp:lastPrinted>2019-09-27T09:03:00Z</cp:lastPrinted>
  <dcterms:created xsi:type="dcterms:W3CDTF">2019-11-01T14:32:00Z</dcterms:created>
  <dcterms:modified xsi:type="dcterms:W3CDTF">2019-11-01T14:32:00Z</dcterms:modified>
</cp:coreProperties>
</file>