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5D" w:rsidRDefault="006274D6">
      <w:pPr>
        <w:spacing w:before="4" w:line="292" w:lineRule="exact"/>
        <w:jc w:val="center"/>
        <w:textAlignment w:val="baseline"/>
        <w:rPr>
          <w:rFonts w:ascii="Arial" w:eastAsia="Arial" w:hAnsi="Arial"/>
          <w:b/>
          <w:color w:val="000000"/>
          <w:sz w:val="25"/>
        </w:rPr>
      </w:pPr>
      <w:bookmarkStart w:id="0" w:name="_GoBack"/>
      <w:r>
        <w:rPr>
          <w:rFonts w:ascii="Arial" w:eastAsia="Arial" w:hAnsi="Arial"/>
          <w:b/>
          <w:color w:val="000000"/>
          <w:sz w:val="25"/>
        </w:rPr>
        <w:t xml:space="preserve">PUBLIC SERVICES OMBUDSMAN </w:t>
      </w:r>
      <w:r w:rsidR="00A96432">
        <w:rPr>
          <w:rFonts w:ascii="Arial" w:eastAsia="Arial" w:hAnsi="Arial"/>
          <w:b/>
          <w:color w:val="000000"/>
          <w:sz w:val="25"/>
        </w:rPr>
        <w:t>(WALES) ACT 2019</w:t>
      </w:r>
    </w:p>
    <w:bookmarkEnd w:id="0"/>
    <w:p w:rsidR="0088565D" w:rsidRDefault="00A96432">
      <w:pPr>
        <w:spacing w:before="582" w:line="288" w:lineRule="exact"/>
        <w:ind w:left="72"/>
        <w:textAlignment w:val="baseline"/>
        <w:rPr>
          <w:rFonts w:ascii="Arial" w:eastAsia="Arial" w:hAnsi="Arial"/>
          <w:color w:val="000000"/>
          <w:sz w:val="25"/>
        </w:rPr>
      </w:pPr>
      <w:r>
        <w:rPr>
          <w:rFonts w:ascii="Arial" w:eastAsia="Arial" w:hAnsi="Arial"/>
          <w:color w:val="000000"/>
          <w:sz w:val="25"/>
        </w:rPr>
        <w:t xml:space="preserve">Notice pursuant to </w:t>
      </w:r>
      <w:proofErr w:type="gramStart"/>
      <w:r>
        <w:rPr>
          <w:rFonts w:ascii="Arial" w:eastAsia="Arial" w:hAnsi="Arial"/>
          <w:color w:val="000000"/>
          <w:sz w:val="25"/>
        </w:rPr>
        <w:t>s24(</w:t>
      </w:r>
      <w:proofErr w:type="gramEnd"/>
      <w:r>
        <w:rPr>
          <w:rFonts w:ascii="Arial" w:eastAsia="Arial" w:hAnsi="Arial"/>
          <w:color w:val="000000"/>
          <w:sz w:val="25"/>
        </w:rPr>
        <w:t>3) of the above Act.</w:t>
      </w:r>
    </w:p>
    <w:p w:rsidR="0088565D" w:rsidRDefault="00A96432">
      <w:pPr>
        <w:spacing w:before="291" w:line="289" w:lineRule="exact"/>
        <w:ind w:left="72"/>
        <w:textAlignment w:val="baseline"/>
        <w:rPr>
          <w:rFonts w:ascii="Arial" w:eastAsia="Arial" w:hAnsi="Arial"/>
          <w:color w:val="000000"/>
          <w:sz w:val="25"/>
        </w:rPr>
      </w:pPr>
      <w:r>
        <w:rPr>
          <w:rFonts w:ascii="Arial" w:eastAsia="Arial" w:hAnsi="Arial"/>
          <w:color w:val="000000"/>
          <w:sz w:val="25"/>
        </w:rPr>
        <w:t>The Public Services Ombudsman for Wales has investigated a complaint and found maladministration/service failure by Bridgend County Borough Council and has sent a report on the results of his investigation to Bridgend County Borough Council. The complaint related to the management of the living arrangements for a young person leaving care, and the support and assistance offered to that young person after she left its care.</w:t>
      </w:r>
    </w:p>
    <w:p w:rsidR="0088565D" w:rsidRDefault="00A96432">
      <w:pPr>
        <w:spacing w:before="580" w:line="291" w:lineRule="exact"/>
        <w:ind w:right="72"/>
        <w:textAlignment w:val="baseline"/>
        <w:rPr>
          <w:rFonts w:ascii="Arial" w:eastAsia="Arial" w:hAnsi="Arial"/>
          <w:color w:val="000000"/>
          <w:sz w:val="25"/>
        </w:rPr>
      </w:pPr>
      <w:r>
        <w:rPr>
          <w:rFonts w:ascii="Arial" w:eastAsia="Arial" w:hAnsi="Arial"/>
          <w:color w:val="000000"/>
          <w:sz w:val="25"/>
        </w:rPr>
        <w:t xml:space="preserve">A copy of the investigation report is available </w:t>
      </w:r>
      <w:hyperlink r:id="rId4" w:history="1">
        <w:r w:rsidRPr="006274D6">
          <w:rPr>
            <w:rStyle w:val="Hyperlink"/>
            <w:rFonts w:ascii="Arial" w:eastAsia="Arial" w:hAnsi="Arial"/>
            <w:b/>
            <w:sz w:val="25"/>
          </w:rPr>
          <w:t>he</w:t>
        </w:r>
        <w:r w:rsidRPr="006274D6">
          <w:rPr>
            <w:rStyle w:val="Hyperlink"/>
            <w:rFonts w:ascii="Arial" w:eastAsia="Arial" w:hAnsi="Arial"/>
            <w:b/>
            <w:sz w:val="25"/>
          </w:rPr>
          <w:t>re</w:t>
        </w:r>
      </w:hyperlink>
      <w:r>
        <w:rPr>
          <w:rFonts w:ascii="Arial" w:eastAsia="Arial" w:hAnsi="Arial"/>
          <w:color w:val="000000"/>
          <w:sz w:val="25"/>
        </w:rPr>
        <w:t xml:space="preserve"> for a period of 3 weeks from Thursday </w:t>
      </w:r>
      <w:proofErr w:type="gramStart"/>
      <w:r>
        <w:rPr>
          <w:rFonts w:ascii="Arial" w:eastAsia="Arial" w:hAnsi="Arial"/>
          <w:color w:val="000000"/>
          <w:sz w:val="25"/>
        </w:rPr>
        <w:t>16</w:t>
      </w:r>
      <w:r w:rsidRPr="00A96432">
        <w:rPr>
          <w:rFonts w:ascii="Arial" w:eastAsia="Arial" w:hAnsi="Arial"/>
          <w:color w:val="000000"/>
          <w:sz w:val="25"/>
          <w:vertAlign w:val="superscript"/>
        </w:rPr>
        <w:t>th</w:t>
      </w:r>
      <w:proofErr w:type="gramEnd"/>
      <w:r>
        <w:rPr>
          <w:rFonts w:ascii="Arial" w:eastAsia="Arial" w:hAnsi="Arial"/>
          <w:color w:val="000000"/>
          <w:sz w:val="25"/>
        </w:rPr>
        <w:t xml:space="preserve"> September 2021.</w:t>
      </w:r>
    </w:p>
    <w:sectPr w:rsidR="0088565D">
      <w:pgSz w:w="11904" w:h="16843"/>
      <w:pgMar w:top="1460" w:right="1444" w:bottom="102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5D"/>
    <w:rsid w:val="0026381C"/>
    <w:rsid w:val="006274D6"/>
    <w:rsid w:val="0088565D"/>
    <w:rsid w:val="00A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0F46"/>
  <w15:docId w15:val="{8BF93E94-EE9A-4173-96FE-4FD2E1B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4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nd.gov.uk/media/11747/enc-final-public-interest-investigation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Branford</dc:creator>
  <cp:lastModifiedBy>Esta John</cp:lastModifiedBy>
  <cp:revision>2</cp:revision>
  <dcterms:created xsi:type="dcterms:W3CDTF">2021-09-15T16:09:00Z</dcterms:created>
  <dcterms:modified xsi:type="dcterms:W3CDTF">2021-09-15T16:09:00Z</dcterms:modified>
</cp:coreProperties>
</file>